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W w:w="0" w:type="auto"/>
        <w:jc w:val="center"/>
        <w:shd w:val="clear" w:color="auto" w:fill="D9D9D9" w:themeFill="background1" w:themeFillShade="D9"/>
        <w:tblLook w:val="04A0" w:firstRow="1" w:lastRow="0" w:firstColumn="1" w:lastColumn="0" w:noHBand="0" w:noVBand="1"/>
      </w:tblPr>
      <w:tblGrid>
        <w:gridCol w:w="9086"/>
      </w:tblGrid>
      <w:tr w:rsidR="00DD46C5" w:rsidRPr="0022161F" w14:paraId="0955567E" w14:textId="77777777" w:rsidTr="00AE38C3">
        <w:trPr>
          <w:jc w:val="center"/>
        </w:trPr>
        <w:tc>
          <w:tcPr>
            <w:tcW w:w="9086" w:type="dxa"/>
            <w:tcBorders>
              <w:top w:val="nil"/>
              <w:left w:val="nil"/>
              <w:bottom w:val="nil"/>
              <w:right w:val="nil"/>
            </w:tcBorders>
            <w:shd w:val="clear" w:color="auto" w:fill="D9D9D9" w:themeFill="background1" w:themeFillShade="D9"/>
          </w:tcPr>
          <w:p w14:paraId="6AF76818" w14:textId="77777777" w:rsidR="00DD46C5" w:rsidRPr="0022161F" w:rsidRDefault="00DD46C5" w:rsidP="009944A8">
            <w:pPr>
              <w:jc w:val="center"/>
              <w:rPr>
                <w:rFonts w:cs="Arial"/>
                <w:b/>
                <w:sz w:val="24"/>
                <w:szCs w:val="24"/>
              </w:rPr>
            </w:pPr>
          </w:p>
          <w:p w14:paraId="3A1EA7A9" w14:textId="64D8C481" w:rsidR="00DD46C5" w:rsidRPr="0022161F" w:rsidRDefault="00DD46C5" w:rsidP="009944A8">
            <w:pPr>
              <w:jc w:val="center"/>
              <w:rPr>
                <w:rFonts w:cs="Arial"/>
                <w:b/>
                <w:sz w:val="24"/>
                <w:szCs w:val="24"/>
              </w:rPr>
            </w:pPr>
            <w:r w:rsidRPr="0022161F">
              <w:rPr>
                <w:rFonts w:cs="Arial"/>
                <w:b/>
                <w:sz w:val="24"/>
                <w:szCs w:val="24"/>
              </w:rPr>
              <w:t>Marché de services</w:t>
            </w:r>
          </w:p>
          <w:p w14:paraId="4512D024" w14:textId="77777777" w:rsidR="00DD46C5" w:rsidRPr="0022161F" w:rsidRDefault="00DD46C5" w:rsidP="009944A8">
            <w:pPr>
              <w:jc w:val="center"/>
              <w:rPr>
                <w:rFonts w:cs="Arial"/>
                <w:b/>
                <w:sz w:val="24"/>
                <w:szCs w:val="24"/>
              </w:rPr>
            </w:pPr>
          </w:p>
          <w:p w14:paraId="7DC7D56F" w14:textId="59A9205C" w:rsidR="00DD46C5" w:rsidRPr="0022161F" w:rsidRDefault="00DD46C5" w:rsidP="009944A8">
            <w:pPr>
              <w:jc w:val="center"/>
              <w:rPr>
                <w:rFonts w:cs="Arial"/>
                <w:b/>
                <w:sz w:val="28"/>
                <w:szCs w:val="24"/>
              </w:rPr>
            </w:pPr>
            <w:r w:rsidRPr="0022161F">
              <w:rPr>
                <w:rFonts w:cs="Arial"/>
                <w:b/>
                <w:sz w:val="28"/>
                <w:szCs w:val="24"/>
              </w:rPr>
              <w:t>CAHIER DES CLAUSES TECHNIQUES PARTICULIERES (CCTP)</w:t>
            </w:r>
          </w:p>
          <w:p w14:paraId="2209B87B" w14:textId="77777777" w:rsidR="00DD46C5" w:rsidRPr="0022161F" w:rsidRDefault="00DD46C5" w:rsidP="009944A8">
            <w:pPr>
              <w:jc w:val="center"/>
              <w:rPr>
                <w:rFonts w:cs="Arial"/>
                <w:b/>
                <w:sz w:val="28"/>
                <w:szCs w:val="24"/>
              </w:rPr>
            </w:pPr>
          </w:p>
          <w:p w14:paraId="7653F3CA" w14:textId="05C1D460" w:rsidR="00DD46C5" w:rsidRPr="0022161F" w:rsidRDefault="00DD46C5" w:rsidP="009944A8">
            <w:pPr>
              <w:jc w:val="center"/>
              <w:rPr>
                <w:rFonts w:cs="Arial"/>
                <w:b/>
                <w:sz w:val="28"/>
                <w:szCs w:val="24"/>
              </w:rPr>
            </w:pPr>
            <w:r w:rsidRPr="0022161F">
              <w:rPr>
                <w:rFonts w:cs="Arial"/>
                <w:b/>
                <w:sz w:val="28"/>
                <w:szCs w:val="24"/>
              </w:rPr>
              <w:t>Marché public n°</w:t>
            </w:r>
            <w:r w:rsidR="004E6659" w:rsidRPr="0022161F">
              <w:rPr>
                <w:rFonts w:cs="Arial"/>
                <w:b/>
                <w:sz w:val="28"/>
                <w:szCs w:val="24"/>
              </w:rPr>
              <w:t>2025097</w:t>
            </w:r>
          </w:p>
          <w:p w14:paraId="0DBC7EF4" w14:textId="77777777" w:rsidR="00DD46C5" w:rsidRPr="0022161F" w:rsidRDefault="00DD46C5" w:rsidP="009944A8">
            <w:pPr>
              <w:rPr>
                <w:rFonts w:cs="Arial"/>
                <w:b/>
                <w:sz w:val="28"/>
                <w:szCs w:val="24"/>
              </w:rPr>
            </w:pPr>
          </w:p>
          <w:p w14:paraId="688B6BC0" w14:textId="77777777" w:rsidR="00DD46C5" w:rsidRPr="0022161F" w:rsidRDefault="00DD46C5" w:rsidP="00DD46C5">
            <w:pPr>
              <w:autoSpaceDE w:val="0"/>
              <w:autoSpaceDN w:val="0"/>
              <w:adjustRightInd w:val="0"/>
              <w:rPr>
                <w:rFonts w:cs="Arial"/>
                <w:b/>
              </w:rPr>
            </w:pPr>
            <w:r w:rsidRPr="0022161F">
              <w:rPr>
                <w:rFonts w:cs="Arial"/>
                <w:b/>
              </w:rPr>
              <w:t>Le pouvoir adjudicateur :</w:t>
            </w:r>
          </w:p>
          <w:p w14:paraId="47B184F5" w14:textId="77777777" w:rsidR="00DD46C5" w:rsidRPr="0022161F" w:rsidRDefault="00DD46C5" w:rsidP="00DD46C5">
            <w:pPr>
              <w:autoSpaceDE w:val="0"/>
              <w:autoSpaceDN w:val="0"/>
              <w:adjustRightInd w:val="0"/>
              <w:rPr>
                <w:rFonts w:cs="Arial"/>
              </w:rPr>
            </w:pPr>
            <w:r w:rsidRPr="0022161F">
              <w:rPr>
                <w:rFonts w:cs="Arial"/>
              </w:rPr>
              <w:t>Centre national du cinéma et de l’image animée (CNC)</w:t>
            </w:r>
          </w:p>
          <w:p w14:paraId="00468D8A" w14:textId="77777777" w:rsidR="00DD46C5" w:rsidRPr="0022161F" w:rsidRDefault="00DD46C5" w:rsidP="00DD46C5">
            <w:pPr>
              <w:autoSpaceDE w:val="0"/>
              <w:autoSpaceDN w:val="0"/>
              <w:adjustRightInd w:val="0"/>
              <w:rPr>
                <w:rFonts w:cs="Arial"/>
              </w:rPr>
            </w:pPr>
            <w:r w:rsidRPr="0022161F">
              <w:rPr>
                <w:rFonts w:cs="Arial"/>
              </w:rPr>
              <w:t>291 Boulevard Raspail</w:t>
            </w:r>
          </w:p>
          <w:p w14:paraId="2DB09524" w14:textId="77777777" w:rsidR="00DD46C5" w:rsidRPr="0022161F" w:rsidRDefault="00DD46C5" w:rsidP="00DD46C5">
            <w:pPr>
              <w:autoSpaceDE w:val="0"/>
              <w:autoSpaceDN w:val="0"/>
              <w:adjustRightInd w:val="0"/>
              <w:rPr>
                <w:rFonts w:cs="Arial"/>
              </w:rPr>
            </w:pPr>
            <w:r w:rsidRPr="0022161F">
              <w:rPr>
                <w:rFonts w:cs="Arial"/>
              </w:rPr>
              <w:t>75765 Paris cedex 14</w:t>
            </w:r>
          </w:p>
          <w:p w14:paraId="6A564DC9" w14:textId="77777777" w:rsidR="00DD46C5" w:rsidRPr="0022161F" w:rsidRDefault="00DD46C5" w:rsidP="00DD46C5">
            <w:pPr>
              <w:autoSpaceDE w:val="0"/>
              <w:autoSpaceDN w:val="0"/>
              <w:adjustRightInd w:val="0"/>
              <w:rPr>
                <w:rFonts w:cs="Arial"/>
                <w:b/>
              </w:rPr>
            </w:pPr>
          </w:p>
          <w:p w14:paraId="0BF2F9BB" w14:textId="77777777" w:rsidR="00DD46C5" w:rsidRPr="0022161F" w:rsidRDefault="00DD46C5" w:rsidP="00DD46C5">
            <w:pPr>
              <w:autoSpaceDE w:val="0"/>
              <w:autoSpaceDN w:val="0"/>
              <w:adjustRightInd w:val="0"/>
              <w:rPr>
                <w:rFonts w:cs="Arial"/>
                <w:b/>
              </w:rPr>
            </w:pPr>
            <w:r w:rsidRPr="0022161F">
              <w:rPr>
                <w:rFonts w:cs="Arial"/>
                <w:b/>
              </w:rPr>
              <w:t>Objet du marché :</w:t>
            </w:r>
          </w:p>
          <w:p w14:paraId="0E294D22" w14:textId="249D4889" w:rsidR="00DD46C5" w:rsidRPr="0022161F" w:rsidRDefault="00B7687D" w:rsidP="00DD46C5">
            <w:pPr>
              <w:autoSpaceDE w:val="0"/>
              <w:autoSpaceDN w:val="0"/>
              <w:adjustRightInd w:val="0"/>
              <w:rPr>
                <w:rFonts w:cs="Arial"/>
                <w:b/>
              </w:rPr>
            </w:pPr>
            <w:r w:rsidRPr="00B7687D">
              <w:rPr>
                <w:rFonts w:cs="Arial"/>
              </w:rPr>
              <w:t xml:space="preserve">Acquisition et maintenance des infrastructures réseaux, ToIP, visioconférence et prestations associées </w:t>
            </w:r>
          </w:p>
          <w:p w14:paraId="5BAC3953" w14:textId="49607077" w:rsidR="00DD46C5" w:rsidRPr="0022161F" w:rsidRDefault="00DD46C5" w:rsidP="00DD46C5">
            <w:pPr>
              <w:autoSpaceDE w:val="0"/>
              <w:autoSpaceDN w:val="0"/>
              <w:adjustRightInd w:val="0"/>
              <w:rPr>
                <w:rFonts w:cs="Arial"/>
                <w:b/>
              </w:rPr>
            </w:pPr>
          </w:p>
          <w:p w14:paraId="13C759D4" w14:textId="77777777" w:rsidR="0007585A" w:rsidRPr="0022161F" w:rsidRDefault="0007585A" w:rsidP="00DD46C5">
            <w:pPr>
              <w:autoSpaceDE w:val="0"/>
              <w:autoSpaceDN w:val="0"/>
              <w:adjustRightInd w:val="0"/>
              <w:rPr>
                <w:rFonts w:cs="Arial"/>
              </w:rPr>
            </w:pPr>
          </w:p>
          <w:p w14:paraId="792019AA" w14:textId="77777777" w:rsidR="00DD46C5" w:rsidRPr="0022161F" w:rsidRDefault="00DD46C5" w:rsidP="00DD46C5">
            <w:pPr>
              <w:autoSpaceDE w:val="0"/>
              <w:autoSpaceDN w:val="0"/>
              <w:adjustRightInd w:val="0"/>
              <w:rPr>
                <w:rFonts w:cs="Arial"/>
                <w:b/>
              </w:rPr>
            </w:pPr>
            <w:r w:rsidRPr="0022161F">
              <w:rPr>
                <w:rFonts w:cs="Arial"/>
                <w:b/>
              </w:rPr>
              <w:t xml:space="preserve">Code CPV : </w:t>
            </w:r>
          </w:p>
          <w:p w14:paraId="7E492EEC" w14:textId="278BEC13" w:rsidR="009D1847" w:rsidRPr="0022161F" w:rsidRDefault="009D1847" w:rsidP="009D1847">
            <w:pPr>
              <w:autoSpaceDE w:val="0"/>
              <w:autoSpaceDN w:val="0"/>
              <w:adjustRightInd w:val="0"/>
              <w:rPr>
                <w:rFonts w:cs="Arial"/>
              </w:rPr>
            </w:pPr>
            <w:r w:rsidRPr="0022161F">
              <w:rPr>
                <w:rFonts w:cs="Arial"/>
              </w:rPr>
              <w:t>50312300-8</w:t>
            </w:r>
            <w:r w:rsidRPr="0022161F">
              <w:rPr>
                <w:rFonts w:cs="Arial"/>
              </w:rPr>
              <w:tab/>
              <w:t>Maintenance et réparation de matériel de réseau informatique</w:t>
            </w:r>
          </w:p>
          <w:p w14:paraId="3DEC61C7" w14:textId="526636F8" w:rsidR="009D1847" w:rsidRPr="0022161F" w:rsidRDefault="009D1847" w:rsidP="009D1847">
            <w:pPr>
              <w:autoSpaceDE w:val="0"/>
              <w:autoSpaceDN w:val="0"/>
              <w:adjustRightInd w:val="0"/>
              <w:rPr>
                <w:rFonts w:cs="Arial"/>
              </w:rPr>
            </w:pPr>
            <w:r w:rsidRPr="0022161F">
              <w:rPr>
                <w:rFonts w:cs="Arial"/>
              </w:rPr>
              <w:t>72268000-1</w:t>
            </w:r>
            <w:r w:rsidRPr="0022161F">
              <w:rPr>
                <w:rFonts w:cs="Arial"/>
              </w:rPr>
              <w:tab/>
              <w:t>Services de fourniture de logiciels</w:t>
            </w:r>
          </w:p>
          <w:p w14:paraId="31191E3F" w14:textId="020C6B3D" w:rsidR="009D1847" w:rsidRPr="0022161F" w:rsidRDefault="009D1847" w:rsidP="00DD46C5">
            <w:pPr>
              <w:autoSpaceDE w:val="0"/>
              <w:autoSpaceDN w:val="0"/>
              <w:adjustRightInd w:val="0"/>
              <w:rPr>
                <w:rFonts w:cs="Arial"/>
              </w:rPr>
            </w:pPr>
            <w:r w:rsidRPr="0022161F">
              <w:rPr>
                <w:rFonts w:cs="Arial"/>
              </w:rPr>
              <w:t>32420000-3</w:t>
            </w:r>
            <w:r w:rsidRPr="0022161F">
              <w:rPr>
                <w:rFonts w:cs="Arial"/>
              </w:rPr>
              <w:tab/>
              <w:t>Matériel de réseau</w:t>
            </w:r>
          </w:p>
          <w:p w14:paraId="317ABD3B" w14:textId="77777777" w:rsidR="009D1847" w:rsidRPr="0022161F" w:rsidRDefault="009D1847" w:rsidP="00DD46C5">
            <w:pPr>
              <w:autoSpaceDE w:val="0"/>
              <w:autoSpaceDN w:val="0"/>
              <w:adjustRightInd w:val="0"/>
              <w:rPr>
                <w:rFonts w:cs="Arial"/>
              </w:rPr>
            </w:pPr>
          </w:p>
          <w:p w14:paraId="3B142B45" w14:textId="0FCCDB99" w:rsidR="004A0282" w:rsidRPr="0022161F" w:rsidRDefault="004A0282" w:rsidP="00DD46C5">
            <w:pPr>
              <w:autoSpaceDE w:val="0"/>
              <w:autoSpaceDN w:val="0"/>
              <w:adjustRightInd w:val="0"/>
              <w:rPr>
                <w:rFonts w:cs="Arial"/>
              </w:rPr>
            </w:pPr>
          </w:p>
          <w:p w14:paraId="411134C7" w14:textId="77777777" w:rsidR="004A0282" w:rsidRPr="0022161F" w:rsidRDefault="004A0282" w:rsidP="00DD46C5">
            <w:pPr>
              <w:autoSpaceDE w:val="0"/>
              <w:autoSpaceDN w:val="0"/>
              <w:adjustRightInd w:val="0"/>
              <w:rPr>
                <w:rFonts w:cs="Arial"/>
              </w:rPr>
            </w:pPr>
          </w:p>
          <w:p w14:paraId="14504CE6" w14:textId="61CDD043" w:rsidR="00DD46C5" w:rsidRPr="0022161F" w:rsidRDefault="00DD46C5" w:rsidP="009944A8">
            <w:pPr>
              <w:jc w:val="center"/>
              <w:rPr>
                <w:rFonts w:cs="Arial"/>
              </w:rPr>
            </w:pPr>
          </w:p>
          <w:p w14:paraId="2FBB87A9" w14:textId="485038C2" w:rsidR="0007585A" w:rsidRPr="0022161F" w:rsidRDefault="0007585A" w:rsidP="009944A8">
            <w:pPr>
              <w:jc w:val="center"/>
              <w:rPr>
                <w:rFonts w:cs="Arial"/>
              </w:rPr>
            </w:pPr>
          </w:p>
          <w:p w14:paraId="489E4690" w14:textId="7B05E537" w:rsidR="0007585A" w:rsidRPr="0022161F" w:rsidRDefault="0007585A" w:rsidP="009944A8">
            <w:pPr>
              <w:jc w:val="center"/>
              <w:rPr>
                <w:rFonts w:cs="Arial"/>
              </w:rPr>
            </w:pPr>
          </w:p>
          <w:p w14:paraId="2C376631" w14:textId="64583F57" w:rsidR="0007585A" w:rsidRPr="0022161F" w:rsidRDefault="0007585A" w:rsidP="009944A8">
            <w:pPr>
              <w:jc w:val="center"/>
              <w:rPr>
                <w:rFonts w:cs="Arial"/>
              </w:rPr>
            </w:pPr>
          </w:p>
          <w:p w14:paraId="2882C8C5" w14:textId="77777777" w:rsidR="0007585A" w:rsidRPr="0022161F" w:rsidRDefault="0007585A" w:rsidP="009944A8">
            <w:pPr>
              <w:jc w:val="center"/>
              <w:rPr>
                <w:rFonts w:cs="Arial"/>
              </w:rPr>
            </w:pPr>
          </w:p>
          <w:p w14:paraId="21917C3E" w14:textId="235A7CE5" w:rsidR="00DD46C5" w:rsidRPr="0022161F" w:rsidRDefault="00DD46C5" w:rsidP="00475E80">
            <w:pPr>
              <w:ind w:left="107" w:right="-20"/>
              <w:rPr>
                <w:rFonts w:eastAsia="Arial" w:cs="Arial"/>
                <w:b/>
                <w:bCs/>
                <w:spacing w:val="3"/>
              </w:rPr>
            </w:pPr>
            <w:r w:rsidRPr="0022161F">
              <w:rPr>
                <w:rFonts w:eastAsia="Arial" w:cs="Arial"/>
                <w:b/>
                <w:bCs/>
                <w:spacing w:val="3"/>
              </w:rPr>
              <w:t>Annexes :</w:t>
            </w:r>
          </w:p>
          <w:p w14:paraId="51709A10" w14:textId="478F161B" w:rsidR="00DD46C5" w:rsidRPr="0022161F" w:rsidRDefault="00DD46C5" w:rsidP="00DD46C5">
            <w:pPr>
              <w:ind w:left="816" w:right="-20"/>
              <w:rPr>
                <w:rFonts w:eastAsia="Arial" w:cs="Arial"/>
              </w:rPr>
            </w:pPr>
            <w:r w:rsidRPr="0022161F">
              <w:rPr>
                <w:rFonts w:eastAsia="Arial" w:cs="Arial"/>
              </w:rPr>
              <w:t xml:space="preserve">Annexe </w:t>
            </w:r>
            <w:r w:rsidR="00475E80" w:rsidRPr="0022161F">
              <w:rPr>
                <w:rFonts w:eastAsia="Arial" w:cs="Arial"/>
              </w:rPr>
              <w:t>1</w:t>
            </w:r>
            <w:r w:rsidRPr="0022161F">
              <w:rPr>
                <w:rFonts w:eastAsia="Arial" w:cs="Arial"/>
              </w:rPr>
              <w:t> : Historique des incidents</w:t>
            </w:r>
          </w:p>
          <w:p w14:paraId="67A2C3CF" w14:textId="77777777" w:rsidR="00DD46C5" w:rsidRPr="0022161F" w:rsidRDefault="00DD46C5" w:rsidP="009944A8">
            <w:pPr>
              <w:jc w:val="center"/>
              <w:rPr>
                <w:rFonts w:cs="Arial"/>
                <w:sz w:val="24"/>
                <w:szCs w:val="24"/>
              </w:rPr>
            </w:pPr>
          </w:p>
          <w:p w14:paraId="6A3ECC24" w14:textId="77777777" w:rsidR="00DD46C5" w:rsidRPr="0022161F" w:rsidRDefault="00DD46C5" w:rsidP="009944A8">
            <w:pPr>
              <w:jc w:val="center"/>
              <w:rPr>
                <w:rFonts w:cs="Arial"/>
                <w:sz w:val="24"/>
                <w:szCs w:val="24"/>
              </w:rPr>
            </w:pPr>
          </w:p>
          <w:p w14:paraId="3B16761E" w14:textId="67BE2367" w:rsidR="00DD46C5" w:rsidRPr="0022161F" w:rsidRDefault="00DD46C5" w:rsidP="009944A8">
            <w:pPr>
              <w:jc w:val="center"/>
              <w:rPr>
                <w:rFonts w:cs="Arial"/>
                <w:sz w:val="24"/>
                <w:szCs w:val="24"/>
              </w:rPr>
            </w:pPr>
          </w:p>
          <w:p w14:paraId="725D20B6" w14:textId="77777777" w:rsidR="00DD46C5" w:rsidRPr="0022161F" w:rsidRDefault="00DD46C5" w:rsidP="009944A8">
            <w:pPr>
              <w:jc w:val="center"/>
            </w:pPr>
          </w:p>
          <w:p w14:paraId="79BCEDA9" w14:textId="77777777" w:rsidR="00DD46C5" w:rsidRPr="0022161F" w:rsidRDefault="00DD46C5" w:rsidP="009944A8"/>
          <w:p w14:paraId="672888D8" w14:textId="77777777" w:rsidR="00DD46C5" w:rsidRPr="0022161F" w:rsidRDefault="009E2617" w:rsidP="009E2617">
            <w:pPr>
              <w:tabs>
                <w:tab w:val="left" w:pos="1535"/>
              </w:tabs>
            </w:pPr>
            <w:r w:rsidRPr="0022161F">
              <w:tab/>
            </w:r>
          </w:p>
          <w:p w14:paraId="0E5B08E5" w14:textId="77777777" w:rsidR="00475E80" w:rsidRPr="0022161F" w:rsidRDefault="00475E80" w:rsidP="009E2617">
            <w:pPr>
              <w:tabs>
                <w:tab w:val="left" w:pos="1535"/>
              </w:tabs>
            </w:pPr>
          </w:p>
          <w:p w14:paraId="5FF65CDC" w14:textId="5BB537A8" w:rsidR="00475E80" w:rsidRPr="0022161F" w:rsidRDefault="00475E80" w:rsidP="009E2617">
            <w:pPr>
              <w:tabs>
                <w:tab w:val="left" w:pos="1535"/>
              </w:tabs>
            </w:pPr>
          </w:p>
        </w:tc>
      </w:tr>
    </w:tbl>
    <w:p w14:paraId="666AB020" w14:textId="019D1334" w:rsidR="00627AAC" w:rsidRPr="0022161F" w:rsidRDefault="00627AAC" w:rsidP="00722F71">
      <w:pPr>
        <w:spacing w:after="0"/>
        <w:rPr>
          <w:rFonts w:eastAsia="Arial" w:cs="Arial"/>
          <w:b/>
          <w:bCs/>
          <w:spacing w:val="-6"/>
          <w:sz w:val="28"/>
          <w:szCs w:val="28"/>
        </w:rPr>
      </w:pPr>
      <w:r w:rsidRPr="0022161F">
        <w:rPr>
          <w:rFonts w:eastAsia="Arial" w:cs="Arial"/>
          <w:b/>
          <w:bCs/>
          <w:spacing w:val="-6"/>
          <w:sz w:val="28"/>
          <w:szCs w:val="28"/>
        </w:rPr>
        <w:lastRenderedPageBreak/>
        <w:t>SOMMAIRE</w:t>
      </w:r>
    </w:p>
    <w:p w14:paraId="29DF7D03" w14:textId="77777777" w:rsidR="00627AAC" w:rsidRPr="0022161F" w:rsidRDefault="00627AAC" w:rsidP="00722F71">
      <w:pPr>
        <w:spacing w:after="0"/>
        <w:rPr>
          <w:rFonts w:eastAsia="Arial" w:cs="Arial"/>
          <w:b/>
          <w:bCs/>
          <w:spacing w:val="-6"/>
          <w:sz w:val="28"/>
          <w:szCs w:val="28"/>
        </w:rPr>
      </w:pPr>
    </w:p>
    <w:p w14:paraId="53EEE722" w14:textId="62ECB7DD" w:rsidR="00DB3A49" w:rsidRDefault="00627AAC">
      <w:pPr>
        <w:pStyle w:val="TM1"/>
        <w:rPr>
          <w:rFonts w:asciiTheme="minorHAnsi" w:eastAsiaTheme="minorEastAsia" w:hAnsiTheme="minorHAnsi"/>
          <w:b w:val="0"/>
          <w:noProof/>
          <w:kern w:val="2"/>
          <w:szCs w:val="24"/>
          <w:lang w:eastAsia="fr-FR"/>
          <w14:ligatures w14:val="standardContextual"/>
        </w:rPr>
      </w:pPr>
      <w:r w:rsidRPr="0022161F">
        <w:rPr>
          <w:rFonts w:eastAsia="Arial" w:cs="Arial"/>
          <w:b w:val="0"/>
          <w:bCs/>
          <w:spacing w:val="-6"/>
          <w:sz w:val="28"/>
          <w:szCs w:val="28"/>
        </w:rPr>
        <w:fldChar w:fldCharType="begin"/>
      </w:r>
      <w:r w:rsidRPr="0022161F">
        <w:rPr>
          <w:rFonts w:eastAsia="Arial" w:cs="Arial"/>
          <w:b w:val="0"/>
          <w:bCs/>
          <w:spacing w:val="-6"/>
          <w:sz w:val="28"/>
          <w:szCs w:val="28"/>
        </w:rPr>
        <w:instrText xml:space="preserve"> TOC \o "1-2" \h \z \u </w:instrText>
      </w:r>
      <w:r w:rsidRPr="0022161F">
        <w:rPr>
          <w:rFonts w:eastAsia="Arial" w:cs="Arial"/>
          <w:b w:val="0"/>
          <w:bCs/>
          <w:spacing w:val="-6"/>
          <w:sz w:val="28"/>
          <w:szCs w:val="28"/>
        </w:rPr>
        <w:fldChar w:fldCharType="separate"/>
      </w:r>
      <w:hyperlink w:anchor="_Toc216966992" w:history="1">
        <w:r w:rsidR="00DB3A49" w:rsidRPr="00B91C52">
          <w:rPr>
            <w:rStyle w:val="Lienhypertexte"/>
            <w:noProof/>
          </w:rPr>
          <w:t>1. CONTEXTE ET OBJECTIFS DU MARCHE</w:t>
        </w:r>
        <w:r w:rsidR="00DB3A49">
          <w:rPr>
            <w:noProof/>
            <w:webHidden/>
          </w:rPr>
          <w:tab/>
        </w:r>
        <w:r w:rsidR="00DB3A49">
          <w:rPr>
            <w:noProof/>
            <w:webHidden/>
          </w:rPr>
          <w:fldChar w:fldCharType="begin"/>
        </w:r>
        <w:r w:rsidR="00DB3A49">
          <w:rPr>
            <w:noProof/>
            <w:webHidden/>
          </w:rPr>
          <w:instrText xml:space="preserve"> PAGEREF _Toc216966992 \h </w:instrText>
        </w:r>
        <w:r w:rsidR="00DB3A49">
          <w:rPr>
            <w:noProof/>
            <w:webHidden/>
          </w:rPr>
        </w:r>
        <w:r w:rsidR="00DB3A49">
          <w:rPr>
            <w:noProof/>
            <w:webHidden/>
          </w:rPr>
          <w:fldChar w:fldCharType="separate"/>
        </w:r>
        <w:r w:rsidR="00DB3A49">
          <w:rPr>
            <w:noProof/>
            <w:webHidden/>
          </w:rPr>
          <w:t>4</w:t>
        </w:r>
        <w:r w:rsidR="00DB3A49">
          <w:rPr>
            <w:noProof/>
            <w:webHidden/>
          </w:rPr>
          <w:fldChar w:fldCharType="end"/>
        </w:r>
      </w:hyperlink>
    </w:p>
    <w:p w14:paraId="0F25DDB8" w14:textId="4AD82741" w:rsidR="00DB3A49" w:rsidRDefault="00DB3A49">
      <w:pPr>
        <w:pStyle w:val="TM1"/>
        <w:rPr>
          <w:rFonts w:asciiTheme="minorHAnsi" w:eastAsiaTheme="minorEastAsia" w:hAnsiTheme="minorHAnsi"/>
          <w:b w:val="0"/>
          <w:noProof/>
          <w:kern w:val="2"/>
          <w:szCs w:val="24"/>
          <w:lang w:eastAsia="fr-FR"/>
          <w14:ligatures w14:val="standardContextual"/>
        </w:rPr>
      </w:pPr>
      <w:hyperlink w:anchor="_Toc216966993" w:history="1">
        <w:r w:rsidRPr="00B91C52">
          <w:rPr>
            <w:rStyle w:val="Lienhypertexte"/>
            <w:noProof/>
          </w:rPr>
          <w:t>2. PRESENTATION DE L’ORGANISATION</w:t>
        </w:r>
        <w:r>
          <w:rPr>
            <w:noProof/>
            <w:webHidden/>
          </w:rPr>
          <w:tab/>
        </w:r>
        <w:r>
          <w:rPr>
            <w:noProof/>
            <w:webHidden/>
          </w:rPr>
          <w:fldChar w:fldCharType="begin"/>
        </w:r>
        <w:r>
          <w:rPr>
            <w:noProof/>
            <w:webHidden/>
          </w:rPr>
          <w:instrText xml:space="preserve"> PAGEREF _Toc216966993 \h </w:instrText>
        </w:r>
        <w:r>
          <w:rPr>
            <w:noProof/>
            <w:webHidden/>
          </w:rPr>
        </w:r>
        <w:r>
          <w:rPr>
            <w:noProof/>
            <w:webHidden/>
          </w:rPr>
          <w:fldChar w:fldCharType="separate"/>
        </w:r>
        <w:r>
          <w:rPr>
            <w:noProof/>
            <w:webHidden/>
          </w:rPr>
          <w:t>5</w:t>
        </w:r>
        <w:r>
          <w:rPr>
            <w:noProof/>
            <w:webHidden/>
          </w:rPr>
          <w:fldChar w:fldCharType="end"/>
        </w:r>
      </w:hyperlink>
    </w:p>
    <w:p w14:paraId="3AB79191" w14:textId="3FE25AEE"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6994" w:history="1">
        <w:r w:rsidRPr="00B91C52">
          <w:rPr>
            <w:rStyle w:val="Lienhypertexte"/>
            <w:noProof/>
            <w14:scene3d>
              <w14:camera w14:prst="orthographicFront"/>
              <w14:lightRig w14:rig="threePt" w14:dir="t">
                <w14:rot w14:lat="0" w14:lon="0" w14:rev="0"/>
              </w14:lightRig>
            </w14:scene3d>
          </w:rPr>
          <w:t>2.1</w:t>
        </w:r>
        <w:r w:rsidRPr="00B91C52">
          <w:rPr>
            <w:rStyle w:val="Lienhypertexte"/>
            <w:noProof/>
          </w:rPr>
          <w:t xml:space="preserve"> Présentation du CNC</w:t>
        </w:r>
        <w:r>
          <w:rPr>
            <w:noProof/>
            <w:webHidden/>
          </w:rPr>
          <w:tab/>
        </w:r>
        <w:r>
          <w:rPr>
            <w:noProof/>
            <w:webHidden/>
          </w:rPr>
          <w:fldChar w:fldCharType="begin"/>
        </w:r>
        <w:r>
          <w:rPr>
            <w:noProof/>
            <w:webHidden/>
          </w:rPr>
          <w:instrText xml:space="preserve"> PAGEREF _Toc216966994 \h </w:instrText>
        </w:r>
        <w:r>
          <w:rPr>
            <w:noProof/>
            <w:webHidden/>
          </w:rPr>
        </w:r>
        <w:r>
          <w:rPr>
            <w:noProof/>
            <w:webHidden/>
          </w:rPr>
          <w:fldChar w:fldCharType="separate"/>
        </w:r>
        <w:r>
          <w:rPr>
            <w:noProof/>
            <w:webHidden/>
          </w:rPr>
          <w:t>5</w:t>
        </w:r>
        <w:r>
          <w:rPr>
            <w:noProof/>
            <w:webHidden/>
          </w:rPr>
          <w:fldChar w:fldCharType="end"/>
        </w:r>
      </w:hyperlink>
    </w:p>
    <w:p w14:paraId="2F584A95" w14:textId="1C3B6579"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6995" w:history="1">
        <w:r w:rsidRPr="00B91C52">
          <w:rPr>
            <w:rStyle w:val="Lienhypertexte"/>
            <w:noProof/>
            <w14:scene3d>
              <w14:camera w14:prst="orthographicFront"/>
              <w14:lightRig w14:rig="threePt" w14:dir="t">
                <w14:rot w14:lat="0" w14:lon="0" w14:rev="0"/>
              </w14:lightRig>
            </w14:scene3d>
          </w:rPr>
          <w:t>2.2</w:t>
        </w:r>
        <w:r w:rsidRPr="00B91C52">
          <w:rPr>
            <w:rStyle w:val="Lienhypertexte"/>
            <w:noProof/>
            <w:lang w:eastAsia="fr-FR"/>
          </w:rPr>
          <w:t xml:space="preserve"> Organisation du Service de l’Organisation et des Systèmes d’Informations</w:t>
        </w:r>
        <w:r>
          <w:rPr>
            <w:noProof/>
            <w:webHidden/>
          </w:rPr>
          <w:tab/>
        </w:r>
        <w:r>
          <w:rPr>
            <w:noProof/>
            <w:webHidden/>
          </w:rPr>
          <w:fldChar w:fldCharType="begin"/>
        </w:r>
        <w:r>
          <w:rPr>
            <w:noProof/>
            <w:webHidden/>
          </w:rPr>
          <w:instrText xml:space="preserve"> PAGEREF _Toc216966995 \h </w:instrText>
        </w:r>
        <w:r>
          <w:rPr>
            <w:noProof/>
            <w:webHidden/>
          </w:rPr>
        </w:r>
        <w:r>
          <w:rPr>
            <w:noProof/>
            <w:webHidden/>
          </w:rPr>
          <w:fldChar w:fldCharType="separate"/>
        </w:r>
        <w:r>
          <w:rPr>
            <w:noProof/>
            <w:webHidden/>
          </w:rPr>
          <w:t>5</w:t>
        </w:r>
        <w:r>
          <w:rPr>
            <w:noProof/>
            <w:webHidden/>
          </w:rPr>
          <w:fldChar w:fldCharType="end"/>
        </w:r>
      </w:hyperlink>
    </w:p>
    <w:p w14:paraId="693206F9" w14:textId="697552BC" w:rsidR="00DB3A49" w:rsidRDefault="00DB3A49">
      <w:pPr>
        <w:pStyle w:val="TM1"/>
        <w:rPr>
          <w:rFonts w:asciiTheme="minorHAnsi" w:eastAsiaTheme="minorEastAsia" w:hAnsiTheme="minorHAnsi"/>
          <w:b w:val="0"/>
          <w:noProof/>
          <w:kern w:val="2"/>
          <w:szCs w:val="24"/>
          <w:lang w:eastAsia="fr-FR"/>
          <w14:ligatures w14:val="standardContextual"/>
        </w:rPr>
      </w:pPr>
      <w:hyperlink w:anchor="_Toc216966996" w:history="1">
        <w:r w:rsidRPr="00B91C52">
          <w:rPr>
            <w:rStyle w:val="Lienhypertexte"/>
            <w:noProof/>
          </w:rPr>
          <w:t>3. DESCRIPTION de l’EXISTANT</w:t>
        </w:r>
        <w:r>
          <w:rPr>
            <w:noProof/>
            <w:webHidden/>
          </w:rPr>
          <w:tab/>
        </w:r>
        <w:r>
          <w:rPr>
            <w:noProof/>
            <w:webHidden/>
          </w:rPr>
          <w:fldChar w:fldCharType="begin"/>
        </w:r>
        <w:r>
          <w:rPr>
            <w:noProof/>
            <w:webHidden/>
          </w:rPr>
          <w:instrText xml:space="preserve"> PAGEREF _Toc216966996 \h </w:instrText>
        </w:r>
        <w:r>
          <w:rPr>
            <w:noProof/>
            <w:webHidden/>
          </w:rPr>
        </w:r>
        <w:r>
          <w:rPr>
            <w:noProof/>
            <w:webHidden/>
          </w:rPr>
          <w:fldChar w:fldCharType="separate"/>
        </w:r>
        <w:r>
          <w:rPr>
            <w:noProof/>
            <w:webHidden/>
          </w:rPr>
          <w:t>6</w:t>
        </w:r>
        <w:r>
          <w:rPr>
            <w:noProof/>
            <w:webHidden/>
          </w:rPr>
          <w:fldChar w:fldCharType="end"/>
        </w:r>
      </w:hyperlink>
    </w:p>
    <w:p w14:paraId="3F427E49" w14:textId="2A508BB2"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6997" w:history="1">
        <w:r w:rsidRPr="00B91C52">
          <w:rPr>
            <w:rStyle w:val="Lienhypertexte"/>
            <w:noProof/>
            <w14:scene3d>
              <w14:camera w14:prst="orthographicFront"/>
              <w14:lightRig w14:rig="threePt" w14:dir="t">
                <w14:rot w14:lat="0" w14:lon="0" w14:rev="0"/>
              </w14:lightRig>
            </w14:scene3d>
          </w:rPr>
          <w:t>3.1</w:t>
        </w:r>
        <w:r w:rsidRPr="00B91C52">
          <w:rPr>
            <w:rStyle w:val="Lienhypertexte"/>
            <w:noProof/>
          </w:rPr>
          <w:t xml:space="preserve"> Infrastructure de réseau LAN</w:t>
        </w:r>
        <w:r>
          <w:rPr>
            <w:noProof/>
            <w:webHidden/>
          </w:rPr>
          <w:tab/>
        </w:r>
        <w:r>
          <w:rPr>
            <w:noProof/>
            <w:webHidden/>
          </w:rPr>
          <w:fldChar w:fldCharType="begin"/>
        </w:r>
        <w:r>
          <w:rPr>
            <w:noProof/>
            <w:webHidden/>
          </w:rPr>
          <w:instrText xml:space="preserve"> PAGEREF _Toc216966997 \h </w:instrText>
        </w:r>
        <w:r>
          <w:rPr>
            <w:noProof/>
            <w:webHidden/>
          </w:rPr>
        </w:r>
        <w:r>
          <w:rPr>
            <w:noProof/>
            <w:webHidden/>
          </w:rPr>
          <w:fldChar w:fldCharType="separate"/>
        </w:r>
        <w:r>
          <w:rPr>
            <w:noProof/>
            <w:webHidden/>
          </w:rPr>
          <w:t>6</w:t>
        </w:r>
        <w:r>
          <w:rPr>
            <w:noProof/>
            <w:webHidden/>
          </w:rPr>
          <w:fldChar w:fldCharType="end"/>
        </w:r>
      </w:hyperlink>
    </w:p>
    <w:p w14:paraId="74F38BB6" w14:textId="3A16C4BA"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6998" w:history="1">
        <w:r w:rsidRPr="00B91C52">
          <w:rPr>
            <w:rStyle w:val="Lienhypertexte"/>
            <w:noProof/>
            <w14:scene3d>
              <w14:camera w14:prst="orthographicFront"/>
              <w14:lightRig w14:rig="threePt" w14:dir="t">
                <w14:rot w14:lat="0" w14:lon="0" w14:rev="0"/>
              </w14:lightRig>
            </w14:scene3d>
          </w:rPr>
          <w:t>3.2</w:t>
        </w:r>
        <w:r w:rsidRPr="00B91C52">
          <w:rPr>
            <w:rStyle w:val="Lienhypertexte"/>
            <w:noProof/>
          </w:rPr>
          <w:t xml:space="preserve"> Architecture de la solution NAC</w:t>
        </w:r>
        <w:r>
          <w:rPr>
            <w:noProof/>
            <w:webHidden/>
          </w:rPr>
          <w:tab/>
        </w:r>
        <w:r>
          <w:rPr>
            <w:noProof/>
            <w:webHidden/>
          </w:rPr>
          <w:fldChar w:fldCharType="begin"/>
        </w:r>
        <w:r>
          <w:rPr>
            <w:noProof/>
            <w:webHidden/>
          </w:rPr>
          <w:instrText xml:space="preserve"> PAGEREF _Toc216966998 \h </w:instrText>
        </w:r>
        <w:r>
          <w:rPr>
            <w:noProof/>
            <w:webHidden/>
          </w:rPr>
        </w:r>
        <w:r>
          <w:rPr>
            <w:noProof/>
            <w:webHidden/>
          </w:rPr>
          <w:fldChar w:fldCharType="separate"/>
        </w:r>
        <w:r>
          <w:rPr>
            <w:noProof/>
            <w:webHidden/>
          </w:rPr>
          <w:t>27</w:t>
        </w:r>
        <w:r>
          <w:rPr>
            <w:noProof/>
            <w:webHidden/>
          </w:rPr>
          <w:fldChar w:fldCharType="end"/>
        </w:r>
      </w:hyperlink>
    </w:p>
    <w:p w14:paraId="3E43B31D" w14:textId="2AA12A70"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6999" w:history="1">
        <w:r w:rsidRPr="00B91C52">
          <w:rPr>
            <w:rStyle w:val="Lienhypertexte"/>
            <w:noProof/>
            <w14:scene3d>
              <w14:camera w14:prst="orthographicFront"/>
              <w14:lightRig w14:rig="threePt" w14:dir="t">
                <w14:rot w14:lat="0" w14:lon="0" w14:rev="0"/>
              </w14:lightRig>
            </w14:scene3d>
          </w:rPr>
          <w:t>3.3</w:t>
        </w:r>
        <w:r w:rsidRPr="00B91C52">
          <w:rPr>
            <w:rStyle w:val="Lienhypertexte"/>
            <w:noProof/>
          </w:rPr>
          <w:t xml:space="preserve"> Architecture de la solution SYNERGY SKY</w:t>
        </w:r>
        <w:r>
          <w:rPr>
            <w:noProof/>
            <w:webHidden/>
          </w:rPr>
          <w:tab/>
        </w:r>
        <w:r>
          <w:rPr>
            <w:noProof/>
            <w:webHidden/>
          </w:rPr>
          <w:fldChar w:fldCharType="begin"/>
        </w:r>
        <w:r>
          <w:rPr>
            <w:noProof/>
            <w:webHidden/>
          </w:rPr>
          <w:instrText xml:space="preserve"> PAGEREF _Toc216966999 \h </w:instrText>
        </w:r>
        <w:r>
          <w:rPr>
            <w:noProof/>
            <w:webHidden/>
          </w:rPr>
        </w:r>
        <w:r>
          <w:rPr>
            <w:noProof/>
            <w:webHidden/>
          </w:rPr>
          <w:fldChar w:fldCharType="separate"/>
        </w:r>
        <w:r>
          <w:rPr>
            <w:noProof/>
            <w:webHidden/>
          </w:rPr>
          <w:t>31</w:t>
        </w:r>
        <w:r>
          <w:rPr>
            <w:noProof/>
            <w:webHidden/>
          </w:rPr>
          <w:fldChar w:fldCharType="end"/>
        </w:r>
      </w:hyperlink>
    </w:p>
    <w:p w14:paraId="463B2BE3" w14:textId="257720FA"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00" w:history="1">
        <w:r w:rsidRPr="00B91C52">
          <w:rPr>
            <w:rStyle w:val="Lienhypertexte"/>
            <w:noProof/>
            <w14:scene3d>
              <w14:camera w14:prst="orthographicFront"/>
              <w14:lightRig w14:rig="threePt" w14:dir="t">
                <w14:rot w14:lat="0" w14:lon="0" w14:rev="0"/>
              </w14:lightRig>
            </w14:scene3d>
          </w:rPr>
          <w:t>3.4</w:t>
        </w:r>
        <w:r w:rsidRPr="00B91C52">
          <w:rPr>
            <w:rStyle w:val="Lienhypertexte"/>
            <w:noProof/>
          </w:rPr>
          <w:t xml:space="preserve"> Architecture des solutions de pare-feu</w:t>
        </w:r>
        <w:r>
          <w:rPr>
            <w:noProof/>
            <w:webHidden/>
          </w:rPr>
          <w:tab/>
        </w:r>
        <w:r>
          <w:rPr>
            <w:noProof/>
            <w:webHidden/>
          </w:rPr>
          <w:fldChar w:fldCharType="begin"/>
        </w:r>
        <w:r>
          <w:rPr>
            <w:noProof/>
            <w:webHidden/>
          </w:rPr>
          <w:instrText xml:space="preserve"> PAGEREF _Toc216967000 \h </w:instrText>
        </w:r>
        <w:r>
          <w:rPr>
            <w:noProof/>
            <w:webHidden/>
          </w:rPr>
        </w:r>
        <w:r>
          <w:rPr>
            <w:noProof/>
            <w:webHidden/>
          </w:rPr>
          <w:fldChar w:fldCharType="separate"/>
        </w:r>
        <w:r>
          <w:rPr>
            <w:noProof/>
            <w:webHidden/>
          </w:rPr>
          <w:t>33</w:t>
        </w:r>
        <w:r>
          <w:rPr>
            <w:noProof/>
            <w:webHidden/>
          </w:rPr>
          <w:fldChar w:fldCharType="end"/>
        </w:r>
      </w:hyperlink>
    </w:p>
    <w:p w14:paraId="670F80D3" w14:textId="2CE089D5"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01" w:history="1">
        <w:r w:rsidRPr="00B91C52">
          <w:rPr>
            <w:rStyle w:val="Lienhypertexte"/>
            <w:noProof/>
            <w14:scene3d>
              <w14:camera w14:prst="orthographicFront"/>
              <w14:lightRig w14:rig="threePt" w14:dir="t">
                <w14:rot w14:lat="0" w14:lon="0" w14:rev="0"/>
              </w14:lightRig>
            </w14:scene3d>
          </w:rPr>
          <w:t>3.5</w:t>
        </w:r>
        <w:r w:rsidRPr="00B91C52">
          <w:rPr>
            <w:rStyle w:val="Lienhypertexte"/>
            <w:noProof/>
          </w:rPr>
          <w:t xml:space="preserve"> Inventaire du parc actuel</w:t>
        </w:r>
        <w:r>
          <w:rPr>
            <w:noProof/>
            <w:webHidden/>
          </w:rPr>
          <w:tab/>
        </w:r>
        <w:r>
          <w:rPr>
            <w:noProof/>
            <w:webHidden/>
          </w:rPr>
          <w:fldChar w:fldCharType="begin"/>
        </w:r>
        <w:r>
          <w:rPr>
            <w:noProof/>
            <w:webHidden/>
          </w:rPr>
          <w:instrText xml:space="preserve"> PAGEREF _Toc216967001 \h </w:instrText>
        </w:r>
        <w:r>
          <w:rPr>
            <w:noProof/>
            <w:webHidden/>
          </w:rPr>
        </w:r>
        <w:r>
          <w:rPr>
            <w:noProof/>
            <w:webHidden/>
          </w:rPr>
          <w:fldChar w:fldCharType="separate"/>
        </w:r>
        <w:r>
          <w:rPr>
            <w:noProof/>
            <w:webHidden/>
          </w:rPr>
          <w:t>35</w:t>
        </w:r>
        <w:r>
          <w:rPr>
            <w:noProof/>
            <w:webHidden/>
          </w:rPr>
          <w:fldChar w:fldCharType="end"/>
        </w:r>
      </w:hyperlink>
    </w:p>
    <w:p w14:paraId="58CE04EE" w14:textId="56F9242C" w:rsidR="00DB3A49" w:rsidRDefault="00DB3A49">
      <w:pPr>
        <w:pStyle w:val="TM1"/>
        <w:rPr>
          <w:rFonts w:asciiTheme="minorHAnsi" w:eastAsiaTheme="minorEastAsia" w:hAnsiTheme="minorHAnsi"/>
          <w:b w:val="0"/>
          <w:noProof/>
          <w:kern w:val="2"/>
          <w:szCs w:val="24"/>
          <w:lang w:eastAsia="fr-FR"/>
          <w14:ligatures w14:val="standardContextual"/>
        </w:rPr>
      </w:pPr>
      <w:hyperlink w:anchor="_Toc216967002" w:history="1">
        <w:r w:rsidRPr="00B91C52">
          <w:rPr>
            <w:rStyle w:val="Lienhypertexte"/>
            <w:noProof/>
          </w:rPr>
          <w:t>4. EXIGENCES ET CONTRAINTES</w:t>
        </w:r>
        <w:r>
          <w:rPr>
            <w:noProof/>
            <w:webHidden/>
          </w:rPr>
          <w:tab/>
        </w:r>
        <w:r>
          <w:rPr>
            <w:noProof/>
            <w:webHidden/>
          </w:rPr>
          <w:fldChar w:fldCharType="begin"/>
        </w:r>
        <w:r>
          <w:rPr>
            <w:noProof/>
            <w:webHidden/>
          </w:rPr>
          <w:instrText xml:space="preserve"> PAGEREF _Toc216967002 \h </w:instrText>
        </w:r>
        <w:r>
          <w:rPr>
            <w:noProof/>
            <w:webHidden/>
          </w:rPr>
        </w:r>
        <w:r>
          <w:rPr>
            <w:noProof/>
            <w:webHidden/>
          </w:rPr>
          <w:fldChar w:fldCharType="separate"/>
        </w:r>
        <w:r>
          <w:rPr>
            <w:noProof/>
            <w:webHidden/>
          </w:rPr>
          <w:t>41</w:t>
        </w:r>
        <w:r>
          <w:rPr>
            <w:noProof/>
            <w:webHidden/>
          </w:rPr>
          <w:fldChar w:fldCharType="end"/>
        </w:r>
      </w:hyperlink>
    </w:p>
    <w:p w14:paraId="729FF5F9" w14:textId="69B23BA2"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03" w:history="1">
        <w:r w:rsidRPr="00B91C52">
          <w:rPr>
            <w:rStyle w:val="Lienhypertexte"/>
            <w:noProof/>
            <w:lang w:eastAsia="fr-FR"/>
            <w14:scene3d>
              <w14:camera w14:prst="orthographicFront"/>
              <w14:lightRig w14:rig="threePt" w14:dir="t">
                <w14:rot w14:lat="0" w14:lon="0" w14:rev="0"/>
              </w14:lightRig>
            </w14:scene3d>
          </w:rPr>
          <w:t>4.1</w:t>
        </w:r>
        <w:r w:rsidRPr="00B91C52">
          <w:rPr>
            <w:rStyle w:val="Lienhypertexte"/>
            <w:noProof/>
            <w:lang w:eastAsia="fr-FR"/>
          </w:rPr>
          <w:t xml:space="preserve"> Exigences en termes de résultat</w:t>
        </w:r>
        <w:r>
          <w:rPr>
            <w:noProof/>
            <w:webHidden/>
          </w:rPr>
          <w:tab/>
        </w:r>
        <w:r>
          <w:rPr>
            <w:noProof/>
            <w:webHidden/>
          </w:rPr>
          <w:fldChar w:fldCharType="begin"/>
        </w:r>
        <w:r>
          <w:rPr>
            <w:noProof/>
            <w:webHidden/>
          </w:rPr>
          <w:instrText xml:space="preserve"> PAGEREF _Toc216967003 \h </w:instrText>
        </w:r>
        <w:r>
          <w:rPr>
            <w:noProof/>
            <w:webHidden/>
          </w:rPr>
        </w:r>
        <w:r>
          <w:rPr>
            <w:noProof/>
            <w:webHidden/>
          </w:rPr>
          <w:fldChar w:fldCharType="separate"/>
        </w:r>
        <w:r>
          <w:rPr>
            <w:noProof/>
            <w:webHidden/>
          </w:rPr>
          <w:t>41</w:t>
        </w:r>
        <w:r>
          <w:rPr>
            <w:noProof/>
            <w:webHidden/>
          </w:rPr>
          <w:fldChar w:fldCharType="end"/>
        </w:r>
      </w:hyperlink>
    </w:p>
    <w:p w14:paraId="7DAC57A6" w14:textId="136479A5"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04" w:history="1">
        <w:r w:rsidRPr="00B91C52">
          <w:rPr>
            <w:rStyle w:val="Lienhypertexte"/>
            <w:noProof/>
            <w:lang w:eastAsia="fr-FR"/>
            <w14:scene3d>
              <w14:camera w14:prst="orthographicFront"/>
              <w14:lightRig w14:rig="threePt" w14:dir="t">
                <w14:rot w14:lat="0" w14:lon="0" w14:rev="0"/>
              </w14:lightRig>
            </w14:scene3d>
          </w:rPr>
          <w:t>4.2</w:t>
        </w:r>
        <w:r w:rsidRPr="00B91C52">
          <w:rPr>
            <w:rStyle w:val="Lienhypertexte"/>
            <w:noProof/>
            <w:lang w:eastAsia="fr-FR"/>
          </w:rPr>
          <w:t xml:space="preserve"> Exigences en termes </w:t>
        </w:r>
        <w:r w:rsidRPr="00B91C52">
          <w:rPr>
            <w:rStyle w:val="Lienhypertexte"/>
            <w:noProof/>
          </w:rPr>
          <w:t>de</w:t>
        </w:r>
        <w:r w:rsidRPr="00B91C52">
          <w:rPr>
            <w:rStyle w:val="Lienhypertexte"/>
            <w:noProof/>
            <w:lang w:eastAsia="fr-FR"/>
          </w:rPr>
          <w:t xml:space="preserve"> documentation</w:t>
        </w:r>
        <w:r>
          <w:rPr>
            <w:noProof/>
            <w:webHidden/>
          </w:rPr>
          <w:tab/>
        </w:r>
        <w:r>
          <w:rPr>
            <w:noProof/>
            <w:webHidden/>
          </w:rPr>
          <w:fldChar w:fldCharType="begin"/>
        </w:r>
        <w:r>
          <w:rPr>
            <w:noProof/>
            <w:webHidden/>
          </w:rPr>
          <w:instrText xml:space="preserve"> PAGEREF _Toc216967004 \h </w:instrText>
        </w:r>
        <w:r>
          <w:rPr>
            <w:noProof/>
            <w:webHidden/>
          </w:rPr>
        </w:r>
        <w:r>
          <w:rPr>
            <w:noProof/>
            <w:webHidden/>
          </w:rPr>
          <w:fldChar w:fldCharType="separate"/>
        </w:r>
        <w:r>
          <w:rPr>
            <w:noProof/>
            <w:webHidden/>
          </w:rPr>
          <w:t>41</w:t>
        </w:r>
        <w:r>
          <w:rPr>
            <w:noProof/>
            <w:webHidden/>
          </w:rPr>
          <w:fldChar w:fldCharType="end"/>
        </w:r>
      </w:hyperlink>
    </w:p>
    <w:p w14:paraId="57AB87CB" w14:textId="37854D3B"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05" w:history="1">
        <w:r w:rsidRPr="00B91C52">
          <w:rPr>
            <w:rStyle w:val="Lienhypertexte"/>
            <w:noProof/>
            <w:lang w:eastAsia="fr-FR"/>
            <w14:scene3d>
              <w14:camera w14:prst="orthographicFront"/>
              <w14:lightRig w14:rig="threePt" w14:dir="t">
                <w14:rot w14:lat="0" w14:lon="0" w14:rev="0"/>
              </w14:lightRig>
            </w14:scene3d>
          </w:rPr>
          <w:t>4.3</w:t>
        </w:r>
        <w:r w:rsidRPr="00B91C52">
          <w:rPr>
            <w:rStyle w:val="Lienhypertexte"/>
            <w:noProof/>
            <w:lang w:eastAsia="fr-FR"/>
          </w:rPr>
          <w:t xml:space="preserve"> Exigences sur les ressources du Titulaire</w:t>
        </w:r>
        <w:r>
          <w:rPr>
            <w:noProof/>
            <w:webHidden/>
          </w:rPr>
          <w:tab/>
        </w:r>
        <w:r>
          <w:rPr>
            <w:noProof/>
            <w:webHidden/>
          </w:rPr>
          <w:fldChar w:fldCharType="begin"/>
        </w:r>
        <w:r>
          <w:rPr>
            <w:noProof/>
            <w:webHidden/>
          </w:rPr>
          <w:instrText xml:space="preserve"> PAGEREF _Toc216967005 \h </w:instrText>
        </w:r>
        <w:r>
          <w:rPr>
            <w:noProof/>
            <w:webHidden/>
          </w:rPr>
        </w:r>
        <w:r>
          <w:rPr>
            <w:noProof/>
            <w:webHidden/>
          </w:rPr>
          <w:fldChar w:fldCharType="separate"/>
        </w:r>
        <w:r>
          <w:rPr>
            <w:noProof/>
            <w:webHidden/>
          </w:rPr>
          <w:t>42</w:t>
        </w:r>
        <w:r>
          <w:rPr>
            <w:noProof/>
            <w:webHidden/>
          </w:rPr>
          <w:fldChar w:fldCharType="end"/>
        </w:r>
      </w:hyperlink>
    </w:p>
    <w:p w14:paraId="6A8566C3" w14:textId="1AE9FD55" w:rsidR="00DB3A49" w:rsidRDefault="00DB3A49">
      <w:pPr>
        <w:pStyle w:val="TM1"/>
        <w:rPr>
          <w:rFonts w:asciiTheme="minorHAnsi" w:eastAsiaTheme="minorEastAsia" w:hAnsiTheme="minorHAnsi"/>
          <w:b w:val="0"/>
          <w:noProof/>
          <w:kern w:val="2"/>
          <w:szCs w:val="24"/>
          <w:lang w:eastAsia="fr-FR"/>
          <w14:ligatures w14:val="standardContextual"/>
        </w:rPr>
      </w:pPr>
      <w:hyperlink w:anchor="_Toc216967006" w:history="1">
        <w:r w:rsidRPr="00B91C52">
          <w:rPr>
            <w:rStyle w:val="Lienhypertexte"/>
            <w:noProof/>
          </w:rPr>
          <w:t>5. DEVOIR D’ALERTE ET DE CONSEIL</w:t>
        </w:r>
        <w:r>
          <w:rPr>
            <w:noProof/>
            <w:webHidden/>
          </w:rPr>
          <w:tab/>
        </w:r>
        <w:r>
          <w:rPr>
            <w:noProof/>
            <w:webHidden/>
          </w:rPr>
          <w:fldChar w:fldCharType="begin"/>
        </w:r>
        <w:r>
          <w:rPr>
            <w:noProof/>
            <w:webHidden/>
          </w:rPr>
          <w:instrText xml:space="preserve"> PAGEREF _Toc216967006 \h </w:instrText>
        </w:r>
        <w:r>
          <w:rPr>
            <w:noProof/>
            <w:webHidden/>
          </w:rPr>
        </w:r>
        <w:r>
          <w:rPr>
            <w:noProof/>
            <w:webHidden/>
          </w:rPr>
          <w:fldChar w:fldCharType="separate"/>
        </w:r>
        <w:r>
          <w:rPr>
            <w:noProof/>
            <w:webHidden/>
          </w:rPr>
          <w:t>43</w:t>
        </w:r>
        <w:r>
          <w:rPr>
            <w:noProof/>
            <w:webHidden/>
          </w:rPr>
          <w:fldChar w:fldCharType="end"/>
        </w:r>
      </w:hyperlink>
    </w:p>
    <w:p w14:paraId="1AC435E3" w14:textId="62A6199F" w:rsidR="00DB3A49" w:rsidRDefault="00DB3A49">
      <w:pPr>
        <w:pStyle w:val="TM1"/>
        <w:rPr>
          <w:rFonts w:asciiTheme="minorHAnsi" w:eastAsiaTheme="minorEastAsia" w:hAnsiTheme="minorHAnsi"/>
          <w:b w:val="0"/>
          <w:noProof/>
          <w:kern w:val="2"/>
          <w:szCs w:val="24"/>
          <w:lang w:eastAsia="fr-FR"/>
          <w14:ligatures w14:val="standardContextual"/>
        </w:rPr>
      </w:pPr>
      <w:hyperlink w:anchor="_Toc216967007" w:history="1">
        <w:r w:rsidRPr="00B91C52">
          <w:rPr>
            <w:rStyle w:val="Lienhypertexte"/>
            <w:rFonts w:eastAsia="Arial"/>
            <w:noProof/>
          </w:rPr>
          <w:t>6. PRESENTATION DES PRESTATIONS ATTENDUES</w:t>
        </w:r>
        <w:r>
          <w:rPr>
            <w:noProof/>
            <w:webHidden/>
          </w:rPr>
          <w:tab/>
        </w:r>
        <w:r>
          <w:rPr>
            <w:noProof/>
            <w:webHidden/>
          </w:rPr>
          <w:fldChar w:fldCharType="begin"/>
        </w:r>
        <w:r>
          <w:rPr>
            <w:noProof/>
            <w:webHidden/>
          </w:rPr>
          <w:instrText xml:space="preserve"> PAGEREF _Toc216967007 \h </w:instrText>
        </w:r>
        <w:r>
          <w:rPr>
            <w:noProof/>
            <w:webHidden/>
          </w:rPr>
        </w:r>
        <w:r>
          <w:rPr>
            <w:noProof/>
            <w:webHidden/>
          </w:rPr>
          <w:fldChar w:fldCharType="separate"/>
        </w:r>
        <w:r>
          <w:rPr>
            <w:noProof/>
            <w:webHidden/>
          </w:rPr>
          <w:t>44</w:t>
        </w:r>
        <w:r>
          <w:rPr>
            <w:noProof/>
            <w:webHidden/>
          </w:rPr>
          <w:fldChar w:fldCharType="end"/>
        </w:r>
      </w:hyperlink>
    </w:p>
    <w:p w14:paraId="74540048" w14:textId="252B9DCF"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08" w:history="1">
        <w:r w:rsidRPr="00B91C52">
          <w:rPr>
            <w:rStyle w:val="Lienhypertexte"/>
            <w:noProof/>
            <w14:scene3d>
              <w14:camera w14:prst="orthographicFront"/>
              <w14:lightRig w14:rig="threePt" w14:dir="t">
                <w14:rot w14:lat="0" w14:lon="0" w14:rev="0"/>
              </w14:lightRig>
            </w14:scene3d>
          </w:rPr>
          <w:t>6.1</w:t>
        </w:r>
        <w:r w:rsidRPr="00B91C52">
          <w:rPr>
            <w:rStyle w:val="Lienhypertexte"/>
            <w:noProof/>
          </w:rPr>
          <w:t xml:space="preserve"> P1- Phase de lancement, prise de connaissance et initialisation</w:t>
        </w:r>
        <w:r>
          <w:rPr>
            <w:noProof/>
            <w:webHidden/>
          </w:rPr>
          <w:tab/>
        </w:r>
        <w:r>
          <w:rPr>
            <w:noProof/>
            <w:webHidden/>
          </w:rPr>
          <w:fldChar w:fldCharType="begin"/>
        </w:r>
        <w:r>
          <w:rPr>
            <w:noProof/>
            <w:webHidden/>
          </w:rPr>
          <w:instrText xml:space="preserve"> PAGEREF _Toc216967008 \h </w:instrText>
        </w:r>
        <w:r>
          <w:rPr>
            <w:noProof/>
            <w:webHidden/>
          </w:rPr>
        </w:r>
        <w:r>
          <w:rPr>
            <w:noProof/>
            <w:webHidden/>
          </w:rPr>
          <w:fldChar w:fldCharType="separate"/>
        </w:r>
        <w:r>
          <w:rPr>
            <w:noProof/>
            <w:webHidden/>
          </w:rPr>
          <w:t>44</w:t>
        </w:r>
        <w:r>
          <w:rPr>
            <w:noProof/>
            <w:webHidden/>
          </w:rPr>
          <w:fldChar w:fldCharType="end"/>
        </w:r>
      </w:hyperlink>
    </w:p>
    <w:p w14:paraId="559BBA8C" w14:textId="7F48BB71"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09" w:history="1">
        <w:r w:rsidRPr="00B91C52">
          <w:rPr>
            <w:rStyle w:val="Lienhypertexte"/>
            <w:noProof/>
            <w14:scene3d>
              <w14:camera w14:prst="orthographicFront"/>
              <w14:lightRig w14:rig="threePt" w14:dir="t">
                <w14:rot w14:lat="0" w14:lon="0" w14:rev="0"/>
              </w14:lightRig>
            </w14:scene3d>
          </w:rPr>
          <w:t>6.2</w:t>
        </w:r>
        <w:r w:rsidRPr="00B91C52">
          <w:rPr>
            <w:rStyle w:val="Lienhypertexte"/>
            <w:noProof/>
          </w:rPr>
          <w:t xml:space="preserve"> P2- Pilotage, suivi prestation</w:t>
        </w:r>
        <w:r>
          <w:rPr>
            <w:noProof/>
            <w:webHidden/>
          </w:rPr>
          <w:tab/>
        </w:r>
        <w:r>
          <w:rPr>
            <w:noProof/>
            <w:webHidden/>
          </w:rPr>
          <w:fldChar w:fldCharType="begin"/>
        </w:r>
        <w:r>
          <w:rPr>
            <w:noProof/>
            <w:webHidden/>
          </w:rPr>
          <w:instrText xml:space="preserve"> PAGEREF _Toc216967009 \h </w:instrText>
        </w:r>
        <w:r>
          <w:rPr>
            <w:noProof/>
            <w:webHidden/>
          </w:rPr>
        </w:r>
        <w:r>
          <w:rPr>
            <w:noProof/>
            <w:webHidden/>
          </w:rPr>
          <w:fldChar w:fldCharType="separate"/>
        </w:r>
        <w:r>
          <w:rPr>
            <w:noProof/>
            <w:webHidden/>
          </w:rPr>
          <w:t>47</w:t>
        </w:r>
        <w:r>
          <w:rPr>
            <w:noProof/>
            <w:webHidden/>
          </w:rPr>
          <w:fldChar w:fldCharType="end"/>
        </w:r>
      </w:hyperlink>
    </w:p>
    <w:p w14:paraId="52507861" w14:textId="0F99DE58"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10" w:history="1">
        <w:r w:rsidRPr="00B91C52">
          <w:rPr>
            <w:rStyle w:val="Lienhypertexte"/>
            <w:noProof/>
            <w14:scene3d>
              <w14:camera w14:prst="orthographicFront"/>
              <w14:lightRig w14:rig="threePt" w14:dir="t">
                <w14:rot w14:lat="0" w14:lon="0" w14:rev="0"/>
              </w14:lightRig>
            </w14:scene3d>
          </w:rPr>
          <w:t>6.3</w:t>
        </w:r>
        <w:r w:rsidRPr="00B91C52">
          <w:rPr>
            <w:rStyle w:val="Lienhypertexte"/>
            <w:noProof/>
          </w:rPr>
          <w:t xml:space="preserve"> P3 – Maintenance préventive des matériels et logiciels ToIP</w:t>
        </w:r>
        <w:r>
          <w:rPr>
            <w:noProof/>
            <w:webHidden/>
          </w:rPr>
          <w:tab/>
        </w:r>
        <w:r>
          <w:rPr>
            <w:noProof/>
            <w:webHidden/>
          </w:rPr>
          <w:fldChar w:fldCharType="begin"/>
        </w:r>
        <w:r>
          <w:rPr>
            <w:noProof/>
            <w:webHidden/>
          </w:rPr>
          <w:instrText xml:space="preserve"> PAGEREF _Toc216967010 \h </w:instrText>
        </w:r>
        <w:r>
          <w:rPr>
            <w:noProof/>
            <w:webHidden/>
          </w:rPr>
        </w:r>
        <w:r>
          <w:rPr>
            <w:noProof/>
            <w:webHidden/>
          </w:rPr>
          <w:fldChar w:fldCharType="separate"/>
        </w:r>
        <w:r>
          <w:rPr>
            <w:noProof/>
            <w:webHidden/>
          </w:rPr>
          <w:t>50</w:t>
        </w:r>
        <w:r>
          <w:rPr>
            <w:noProof/>
            <w:webHidden/>
          </w:rPr>
          <w:fldChar w:fldCharType="end"/>
        </w:r>
      </w:hyperlink>
    </w:p>
    <w:p w14:paraId="7427142D" w14:textId="463488DA"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11" w:history="1">
        <w:r w:rsidRPr="00B91C52">
          <w:rPr>
            <w:rStyle w:val="Lienhypertexte"/>
            <w:noProof/>
            <w14:scene3d>
              <w14:camera w14:prst="orthographicFront"/>
              <w14:lightRig w14:rig="threePt" w14:dir="t">
                <w14:rot w14:lat="0" w14:lon="0" w14:rev="0"/>
              </w14:lightRig>
            </w14:scene3d>
          </w:rPr>
          <w:t>6.4</w:t>
        </w:r>
        <w:r w:rsidRPr="00B91C52">
          <w:rPr>
            <w:rStyle w:val="Lienhypertexte"/>
            <w:noProof/>
          </w:rPr>
          <w:t xml:space="preserve"> P4 – Maintenance préventive des matériels et logiciels Réseau (Wi-Fi et NAC compris)</w:t>
        </w:r>
        <w:r>
          <w:rPr>
            <w:noProof/>
            <w:webHidden/>
          </w:rPr>
          <w:tab/>
        </w:r>
        <w:r>
          <w:rPr>
            <w:noProof/>
            <w:webHidden/>
          </w:rPr>
          <w:fldChar w:fldCharType="begin"/>
        </w:r>
        <w:r>
          <w:rPr>
            <w:noProof/>
            <w:webHidden/>
          </w:rPr>
          <w:instrText xml:space="preserve"> PAGEREF _Toc216967011 \h </w:instrText>
        </w:r>
        <w:r>
          <w:rPr>
            <w:noProof/>
            <w:webHidden/>
          </w:rPr>
        </w:r>
        <w:r>
          <w:rPr>
            <w:noProof/>
            <w:webHidden/>
          </w:rPr>
          <w:fldChar w:fldCharType="separate"/>
        </w:r>
        <w:r>
          <w:rPr>
            <w:noProof/>
            <w:webHidden/>
          </w:rPr>
          <w:t>52</w:t>
        </w:r>
        <w:r>
          <w:rPr>
            <w:noProof/>
            <w:webHidden/>
          </w:rPr>
          <w:fldChar w:fldCharType="end"/>
        </w:r>
      </w:hyperlink>
    </w:p>
    <w:p w14:paraId="1A3DF49E" w14:textId="1DB9CFE6"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12" w:history="1">
        <w:r w:rsidRPr="00B91C52">
          <w:rPr>
            <w:rStyle w:val="Lienhypertexte"/>
            <w:noProof/>
            <w14:scene3d>
              <w14:camera w14:prst="orthographicFront"/>
              <w14:lightRig w14:rig="threePt" w14:dir="t">
                <w14:rot w14:lat="0" w14:lon="0" w14:rev="0"/>
              </w14:lightRig>
            </w14:scene3d>
          </w:rPr>
          <w:t>6.5</w:t>
        </w:r>
        <w:r w:rsidRPr="00B91C52">
          <w:rPr>
            <w:rStyle w:val="Lienhypertexte"/>
            <w:noProof/>
          </w:rPr>
          <w:t xml:space="preserve"> P5 – Maintenance préventive des matériels et logiciels Autres (Visioconférence, VPN, Sécurité)</w:t>
        </w:r>
        <w:r>
          <w:rPr>
            <w:noProof/>
            <w:webHidden/>
          </w:rPr>
          <w:tab/>
        </w:r>
        <w:r>
          <w:rPr>
            <w:noProof/>
            <w:webHidden/>
          </w:rPr>
          <w:fldChar w:fldCharType="begin"/>
        </w:r>
        <w:r>
          <w:rPr>
            <w:noProof/>
            <w:webHidden/>
          </w:rPr>
          <w:instrText xml:space="preserve"> PAGEREF _Toc216967012 \h </w:instrText>
        </w:r>
        <w:r>
          <w:rPr>
            <w:noProof/>
            <w:webHidden/>
          </w:rPr>
        </w:r>
        <w:r>
          <w:rPr>
            <w:noProof/>
            <w:webHidden/>
          </w:rPr>
          <w:fldChar w:fldCharType="separate"/>
        </w:r>
        <w:r>
          <w:rPr>
            <w:noProof/>
            <w:webHidden/>
          </w:rPr>
          <w:t>55</w:t>
        </w:r>
        <w:r>
          <w:rPr>
            <w:noProof/>
            <w:webHidden/>
          </w:rPr>
          <w:fldChar w:fldCharType="end"/>
        </w:r>
      </w:hyperlink>
    </w:p>
    <w:p w14:paraId="55DE0506" w14:textId="733A7434"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13" w:history="1">
        <w:r w:rsidRPr="00B91C52">
          <w:rPr>
            <w:rStyle w:val="Lienhypertexte"/>
            <w:noProof/>
            <w14:scene3d>
              <w14:camera w14:prst="orthographicFront"/>
              <w14:lightRig w14:rig="threePt" w14:dir="t">
                <w14:rot w14:lat="0" w14:lon="0" w14:rev="0"/>
              </w14:lightRig>
            </w14:scene3d>
          </w:rPr>
          <w:t>6.6</w:t>
        </w:r>
        <w:r w:rsidRPr="00B91C52">
          <w:rPr>
            <w:rStyle w:val="Lienhypertexte"/>
            <w:noProof/>
          </w:rPr>
          <w:t xml:space="preserve"> P6 – Maintenance curative des matériels et logiciels existants </w:t>
        </w:r>
        <w:r w:rsidRPr="00B91C52">
          <w:rPr>
            <w:rStyle w:val="Lienhypertexte"/>
            <w:rFonts w:eastAsia="Times New Roman" w:cs="Arial"/>
            <w:noProof/>
            <w:lang w:eastAsia="fr-FR"/>
          </w:rPr>
          <w:t>ToIP</w:t>
        </w:r>
        <w:r w:rsidRPr="00B91C52">
          <w:rPr>
            <w:rStyle w:val="Lienhypertexte"/>
            <w:noProof/>
          </w:rPr>
          <w:t xml:space="preserve"> et gestion des garanties (renouvellement et extension)</w:t>
        </w:r>
        <w:r>
          <w:rPr>
            <w:noProof/>
            <w:webHidden/>
          </w:rPr>
          <w:tab/>
        </w:r>
        <w:r>
          <w:rPr>
            <w:noProof/>
            <w:webHidden/>
          </w:rPr>
          <w:fldChar w:fldCharType="begin"/>
        </w:r>
        <w:r>
          <w:rPr>
            <w:noProof/>
            <w:webHidden/>
          </w:rPr>
          <w:instrText xml:space="preserve"> PAGEREF _Toc216967013 \h </w:instrText>
        </w:r>
        <w:r>
          <w:rPr>
            <w:noProof/>
            <w:webHidden/>
          </w:rPr>
        </w:r>
        <w:r>
          <w:rPr>
            <w:noProof/>
            <w:webHidden/>
          </w:rPr>
          <w:fldChar w:fldCharType="separate"/>
        </w:r>
        <w:r>
          <w:rPr>
            <w:noProof/>
            <w:webHidden/>
          </w:rPr>
          <w:t>58</w:t>
        </w:r>
        <w:r>
          <w:rPr>
            <w:noProof/>
            <w:webHidden/>
          </w:rPr>
          <w:fldChar w:fldCharType="end"/>
        </w:r>
      </w:hyperlink>
    </w:p>
    <w:p w14:paraId="417396CA" w14:textId="30DF64C8"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14" w:history="1">
        <w:r w:rsidRPr="00B91C52">
          <w:rPr>
            <w:rStyle w:val="Lienhypertexte"/>
            <w:noProof/>
            <w14:scene3d>
              <w14:camera w14:prst="orthographicFront"/>
              <w14:lightRig w14:rig="threePt" w14:dir="t">
                <w14:rot w14:lat="0" w14:lon="0" w14:rev="0"/>
              </w14:lightRig>
            </w14:scene3d>
          </w:rPr>
          <w:t>6.7</w:t>
        </w:r>
        <w:r w:rsidRPr="00B91C52">
          <w:rPr>
            <w:rStyle w:val="Lienhypertexte"/>
            <w:noProof/>
          </w:rPr>
          <w:t xml:space="preserve"> P7 – Maintenance curative des matériels et logiciels existants </w:t>
        </w:r>
        <w:r w:rsidRPr="00B91C52">
          <w:rPr>
            <w:rStyle w:val="Lienhypertexte"/>
            <w:rFonts w:eastAsia="Times New Roman" w:cs="Arial"/>
            <w:noProof/>
            <w:lang w:eastAsia="fr-FR"/>
          </w:rPr>
          <w:t xml:space="preserve">Réseau (Wi-Fi et NAC compris) </w:t>
        </w:r>
        <w:r w:rsidRPr="00B91C52">
          <w:rPr>
            <w:rStyle w:val="Lienhypertexte"/>
            <w:noProof/>
          </w:rPr>
          <w:t>et gestion des garanties (renouvellement et extension)</w:t>
        </w:r>
        <w:r>
          <w:rPr>
            <w:noProof/>
            <w:webHidden/>
          </w:rPr>
          <w:tab/>
        </w:r>
        <w:r>
          <w:rPr>
            <w:noProof/>
            <w:webHidden/>
          </w:rPr>
          <w:fldChar w:fldCharType="begin"/>
        </w:r>
        <w:r>
          <w:rPr>
            <w:noProof/>
            <w:webHidden/>
          </w:rPr>
          <w:instrText xml:space="preserve"> PAGEREF _Toc216967014 \h </w:instrText>
        </w:r>
        <w:r>
          <w:rPr>
            <w:noProof/>
            <w:webHidden/>
          </w:rPr>
        </w:r>
        <w:r>
          <w:rPr>
            <w:noProof/>
            <w:webHidden/>
          </w:rPr>
          <w:fldChar w:fldCharType="separate"/>
        </w:r>
        <w:r>
          <w:rPr>
            <w:noProof/>
            <w:webHidden/>
          </w:rPr>
          <w:t>66</w:t>
        </w:r>
        <w:r>
          <w:rPr>
            <w:noProof/>
            <w:webHidden/>
          </w:rPr>
          <w:fldChar w:fldCharType="end"/>
        </w:r>
      </w:hyperlink>
    </w:p>
    <w:p w14:paraId="0A6C9489" w14:textId="3C13D352"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15" w:history="1">
        <w:r w:rsidRPr="00B91C52">
          <w:rPr>
            <w:rStyle w:val="Lienhypertexte"/>
            <w:noProof/>
            <w14:scene3d>
              <w14:camera w14:prst="orthographicFront"/>
              <w14:lightRig w14:rig="threePt" w14:dir="t">
                <w14:rot w14:lat="0" w14:lon="0" w14:rev="0"/>
              </w14:lightRig>
            </w14:scene3d>
          </w:rPr>
          <w:t>6.8</w:t>
        </w:r>
        <w:r w:rsidRPr="00B91C52">
          <w:rPr>
            <w:rStyle w:val="Lienhypertexte"/>
            <w:noProof/>
          </w:rPr>
          <w:t xml:space="preserve"> P8 – Maintenance curative des matériels et logiciels existants </w:t>
        </w:r>
        <w:r w:rsidRPr="00B91C52">
          <w:rPr>
            <w:rStyle w:val="Lienhypertexte"/>
            <w:rFonts w:eastAsia="Times New Roman" w:cs="Arial"/>
            <w:noProof/>
            <w:lang w:eastAsia="fr-FR"/>
          </w:rPr>
          <w:t xml:space="preserve">Autres </w:t>
        </w:r>
        <w:r w:rsidRPr="00B91C52">
          <w:rPr>
            <w:rStyle w:val="Lienhypertexte"/>
            <w:noProof/>
          </w:rPr>
          <w:t>(Visioconférence, VPN, Sécurité) et gestion des garanties (renouvellement et extension)</w:t>
        </w:r>
        <w:r>
          <w:rPr>
            <w:noProof/>
            <w:webHidden/>
          </w:rPr>
          <w:tab/>
        </w:r>
        <w:r>
          <w:rPr>
            <w:noProof/>
            <w:webHidden/>
          </w:rPr>
          <w:fldChar w:fldCharType="begin"/>
        </w:r>
        <w:r>
          <w:rPr>
            <w:noProof/>
            <w:webHidden/>
          </w:rPr>
          <w:instrText xml:space="preserve"> PAGEREF _Toc216967015 \h </w:instrText>
        </w:r>
        <w:r>
          <w:rPr>
            <w:noProof/>
            <w:webHidden/>
          </w:rPr>
        </w:r>
        <w:r>
          <w:rPr>
            <w:noProof/>
            <w:webHidden/>
          </w:rPr>
          <w:fldChar w:fldCharType="separate"/>
        </w:r>
        <w:r>
          <w:rPr>
            <w:noProof/>
            <w:webHidden/>
          </w:rPr>
          <w:t>76</w:t>
        </w:r>
        <w:r>
          <w:rPr>
            <w:noProof/>
            <w:webHidden/>
          </w:rPr>
          <w:fldChar w:fldCharType="end"/>
        </w:r>
      </w:hyperlink>
    </w:p>
    <w:p w14:paraId="028AF462" w14:textId="67385208"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16" w:history="1">
        <w:r w:rsidRPr="00B91C52">
          <w:rPr>
            <w:rStyle w:val="Lienhypertexte"/>
            <w:noProof/>
            <w14:scene3d>
              <w14:camera w14:prst="orthographicFront"/>
              <w14:lightRig w14:rig="threePt" w14:dir="t">
                <w14:rot w14:lat="0" w14:lon="0" w14:rev="0"/>
              </w14:lightRig>
            </w14:scene3d>
          </w:rPr>
          <w:t>6.9</w:t>
        </w:r>
        <w:r w:rsidRPr="00B91C52">
          <w:rPr>
            <w:rStyle w:val="Lienhypertexte"/>
            <w:noProof/>
          </w:rPr>
          <w:t xml:space="preserve"> P9 – Maintenance évolutive des matériels et logiciels existants ToIP</w:t>
        </w:r>
        <w:r>
          <w:rPr>
            <w:noProof/>
            <w:webHidden/>
          </w:rPr>
          <w:tab/>
        </w:r>
        <w:r>
          <w:rPr>
            <w:noProof/>
            <w:webHidden/>
          </w:rPr>
          <w:fldChar w:fldCharType="begin"/>
        </w:r>
        <w:r>
          <w:rPr>
            <w:noProof/>
            <w:webHidden/>
          </w:rPr>
          <w:instrText xml:space="preserve"> PAGEREF _Toc216967016 \h </w:instrText>
        </w:r>
        <w:r>
          <w:rPr>
            <w:noProof/>
            <w:webHidden/>
          </w:rPr>
        </w:r>
        <w:r>
          <w:rPr>
            <w:noProof/>
            <w:webHidden/>
          </w:rPr>
          <w:fldChar w:fldCharType="separate"/>
        </w:r>
        <w:r>
          <w:rPr>
            <w:noProof/>
            <w:webHidden/>
          </w:rPr>
          <w:t>86</w:t>
        </w:r>
        <w:r>
          <w:rPr>
            <w:noProof/>
            <w:webHidden/>
          </w:rPr>
          <w:fldChar w:fldCharType="end"/>
        </w:r>
      </w:hyperlink>
    </w:p>
    <w:p w14:paraId="27CE1850" w14:textId="576B99E8"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17" w:history="1">
        <w:r w:rsidRPr="00B91C52">
          <w:rPr>
            <w:rStyle w:val="Lienhypertexte"/>
            <w:noProof/>
            <w14:scene3d>
              <w14:camera w14:prst="orthographicFront"/>
              <w14:lightRig w14:rig="threePt" w14:dir="t">
                <w14:rot w14:lat="0" w14:lon="0" w14:rev="0"/>
              </w14:lightRig>
            </w14:scene3d>
          </w:rPr>
          <w:t>6.10</w:t>
        </w:r>
        <w:r w:rsidRPr="00B91C52">
          <w:rPr>
            <w:rStyle w:val="Lienhypertexte"/>
            <w:noProof/>
          </w:rPr>
          <w:t xml:space="preserve"> P10 – Maintenance évolutive des matériels et logiciels existants Réseau (Wi-Fi et NAC compris)</w:t>
        </w:r>
        <w:r>
          <w:rPr>
            <w:noProof/>
            <w:webHidden/>
          </w:rPr>
          <w:tab/>
        </w:r>
        <w:r>
          <w:rPr>
            <w:noProof/>
            <w:webHidden/>
          </w:rPr>
          <w:fldChar w:fldCharType="begin"/>
        </w:r>
        <w:r>
          <w:rPr>
            <w:noProof/>
            <w:webHidden/>
          </w:rPr>
          <w:instrText xml:space="preserve"> PAGEREF _Toc216967017 \h </w:instrText>
        </w:r>
        <w:r>
          <w:rPr>
            <w:noProof/>
            <w:webHidden/>
          </w:rPr>
        </w:r>
        <w:r>
          <w:rPr>
            <w:noProof/>
            <w:webHidden/>
          </w:rPr>
          <w:fldChar w:fldCharType="separate"/>
        </w:r>
        <w:r>
          <w:rPr>
            <w:noProof/>
            <w:webHidden/>
          </w:rPr>
          <w:t>88</w:t>
        </w:r>
        <w:r>
          <w:rPr>
            <w:noProof/>
            <w:webHidden/>
          </w:rPr>
          <w:fldChar w:fldCharType="end"/>
        </w:r>
      </w:hyperlink>
    </w:p>
    <w:p w14:paraId="28877E32" w14:textId="4656488A"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18" w:history="1">
        <w:r w:rsidRPr="00B91C52">
          <w:rPr>
            <w:rStyle w:val="Lienhypertexte"/>
            <w:noProof/>
            <w14:scene3d>
              <w14:camera w14:prst="orthographicFront"/>
              <w14:lightRig w14:rig="threePt" w14:dir="t">
                <w14:rot w14:lat="0" w14:lon="0" w14:rev="0"/>
              </w14:lightRig>
            </w14:scene3d>
          </w:rPr>
          <w:t>6.11</w:t>
        </w:r>
        <w:r w:rsidRPr="00B91C52">
          <w:rPr>
            <w:rStyle w:val="Lienhypertexte"/>
            <w:noProof/>
          </w:rPr>
          <w:t xml:space="preserve"> P11 – Maintenance évolutive des matériels et logiciels existants Autres (Visioconférence, VPN, Sécurité)</w:t>
        </w:r>
        <w:r>
          <w:rPr>
            <w:noProof/>
            <w:webHidden/>
          </w:rPr>
          <w:tab/>
        </w:r>
        <w:r>
          <w:rPr>
            <w:noProof/>
            <w:webHidden/>
          </w:rPr>
          <w:fldChar w:fldCharType="begin"/>
        </w:r>
        <w:r>
          <w:rPr>
            <w:noProof/>
            <w:webHidden/>
          </w:rPr>
          <w:instrText xml:space="preserve"> PAGEREF _Toc216967018 \h </w:instrText>
        </w:r>
        <w:r>
          <w:rPr>
            <w:noProof/>
            <w:webHidden/>
          </w:rPr>
        </w:r>
        <w:r>
          <w:rPr>
            <w:noProof/>
            <w:webHidden/>
          </w:rPr>
          <w:fldChar w:fldCharType="separate"/>
        </w:r>
        <w:r>
          <w:rPr>
            <w:noProof/>
            <w:webHidden/>
          </w:rPr>
          <w:t>91</w:t>
        </w:r>
        <w:r>
          <w:rPr>
            <w:noProof/>
            <w:webHidden/>
          </w:rPr>
          <w:fldChar w:fldCharType="end"/>
        </w:r>
      </w:hyperlink>
    </w:p>
    <w:p w14:paraId="7101196E" w14:textId="1425C295"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19" w:history="1">
        <w:r w:rsidRPr="00B91C52">
          <w:rPr>
            <w:rStyle w:val="Lienhypertexte"/>
            <w:noProof/>
            <w14:scene3d>
              <w14:camera w14:prst="orthographicFront"/>
              <w14:lightRig w14:rig="threePt" w14:dir="t">
                <w14:rot w14:lat="0" w14:lon="0" w14:rev="0"/>
              </w14:lightRig>
            </w14:scene3d>
          </w:rPr>
          <w:t>6.12</w:t>
        </w:r>
        <w:r w:rsidRPr="00B91C52">
          <w:rPr>
            <w:rStyle w:val="Lienhypertexte"/>
            <w:noProof/>
          </w:rPr>
          <w:t xml:space="preserve"> P12 – Supervision</w:t>
        </w:r>
        <w:r>
          <w:rPr>
            <w:noProof/>
            <w:webHidden/>
          </w:rPr>
          <w:tab/>
        </w:r>
        <w:r>
          <w:rPr>
            <w:noProof/>
            <w:webHidden/>
          </w:rPr>
          <w:fldChar w:fldCharType="begin"/>
        </w:r>
        <w:r>
          <w:rPr>
            <w:noProof/>
            <w:webHidden/>
          </w:rPr>
          <w:instrText xml:space="preserve"> PAGEREF _Toc216967019 \h </w:instrText>
        </w:r>
        <w:r>
          <w:rPr>
            <w:noProof/>
            <w:webHidden/>
          </w:rPr>
        </w:r>
        <w:r>
          <w:rPr>
            <w:noProof/>
            <w:webHidden/>
          </w:rPr>
          <w:fldChar w:fldCharType="separate"/>
        </w:r>
        <w:r>
          <w:rPr>
            <w:noProof/>
            <w:webHidden/>
          </w:rPr>
          <w:t>94</w:t>
        </w:r>
        <w:r>
          <w:rPr>
            <w:noProof/>
            <w:webHidden/>
          </w:rPr>
          <w:fldChar w:fldCharType="end"/>
        </w:r>
      </w:hyperlink>
    </w:p>
    <w:p w14:paraId="523985EC" w14:textId="1AB85E1F"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20" w:history="1">
        <w:r w:rsidRPr="00B91C52">
          <w:rPr>
            <w:rStyle w:val="Lienhypertexte"/>
            <w:noProof/>
            <w14:scene3d>
              <w14:camera w14:prst="orthographicFront"/>
              <w14:lightRig w14:rig="threePt" w14:dir="t">
                <w14:rot w14:lat="0" w14:lon="0" w14:rev="0"/>
              </w14:lightRig>
            </w14:scene3d>
          </w:rPr>
          <w:t>6.13</w:t>
        </w:r>
        <w:r w:rsidRPr="00B91C52">
          <w:rPr>
            <w:rStyle w:val="Lienhypertexte"/>
            <w:noProof/>
          </w:rPr>
          <w:t xml:space="preserve"> P13 – Sauvegarde</w:t>
        </w:r>
        <w:r>
          <w:rPr>
            <w:noProof/>
            <w:webHidden/>
          </w:rPr>
          <w:tab/>
        </w:r>
        <w:r>
          <w:rPr>
            <w:noProof/>
            <w:webHidden/>
          </w:rPr>
          <w:fldChar w:fldCharType="begin"/>
        </w:r>
        <w:r>
          <w:rPr>
            <w:noProof/>
            <w:webHidden/>
          </w:rPr>
          <w:instrText xml:space="preserve"> PAGEREF _Toc216967020 \h </w:instrText>
        </w:r>
        <w:r>
          <w:rPr>
            <w:noProof/>
            <w:webHidden/>
          </w:rPr>
        </w:r>
        <w:r>
          <w:rPr>
            <w:noProof/>
            <w:webHidden/>
          </w:rPr>
          <w:fldChar w:fldCharType="separate"/>
        </w:r>
        <w:r>
          <w:rPr>
            <w:noProof/>
            <w:webHidden/>
          </w:rPr>
          <w:t>96</w:t>
        </w:r>
        <w:r>
          <w:rPr>
            <w:noProof/>
            <w:webHidden/>
          </w:rPr>
          <w:fldChar w:fldCharType="end"/>
        </w:r>
      </w:hyperlink>
    </w:p>
    <w:p w14:paraId="03D39D68" w14:textId="3D7A2CA9"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21" w:history="1">
        <w:r w:rsidRPr="00B91C52">
          <w:rPr>
            <w:rStyle w:val="Lienhypertexte"/>
            <w:noProof/>
            <w14:scene3d>
              <w14:camera w14:prst="orthographicFront"/>
              <w14:lightRig w14:rig="threePt" w14:dir="t">
                <w14:rot w14:lat="0" w14:lon="0" w14:rev="0"/>
              </w14:lightRig>
            </w14:scene3d>
          </w:rPr>
          <w:t>6.14</w:t>
        </w:r>
        <w:r w:rsidRPr="00B91C52">
          <w:rPr>
            <w:rStyle w:val="Lienhypertexte"/>
            <w:noProof/>
          </w:rPr>
          <w:t xml:space="preserve"> P14 – Assistance à l’exploitation</w:t>
        </w:r>
        <w:r>
          <w:rPr>
            <w:noProof/>
            <w:webHidden/>
          </w:rPr>
          <w:tab/>
        </w:r>
        <w:r>
          <w:rPr>
            <w:noProof/>
            <w:webHidden/>
          </w:rPr>
          <w:fldChar w:fldCharType="begin"/>
        </w:r>
        <w:r>
          <w:rPr>
            <w:noProof/>
            <w:webHidden/>
          </w:rPr>
          <w:instrText xml:space="preserve"> PAGEREF _Toc216967021 \h </w:instrText>
        </w:r>
        <w:r>
          <w:rPr>
            <w:noProof/>
            <w:webHidden/>
          </w:rPr>
        </w:r>
        <w:r>
          <w:rPr>
            <w:noProof/>
            <w:webHidden/>
          </w:rPr>
          <w:fldChar w:fldCharType="separate"/>
        </w:r>
        <w:r>
          <w:rPr>
            <w:noProof/>
            <w:webHidden/>
          </w:rPr>
          <w:t>98</w:t>
        </w:r>
        <w:r>
          <w:rPr>
            <w:noProof/>
            <w:webHidden/>
          </w:rPr>
          <w:fldChar w:fldCharType="end"/>
        </w:r>
      </w:hyperlink>
    </w:p>
    <w:p w14:paraId="684A5D1F" w14:textId="6D97B9A4"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22" w:history="1">
        <w:r w:rsidRPr="00B91C52">
          <w:rPr>
            <w:rStyle w:val="Lienhypertexte"/>
            <w:noProof/>
            <w14:scene3d>
              <w14:camera w14:prst="orthographicFront"/>
              <w14:lightRig w14:rig="threePt" w14:dir="t">
                <w14:rot w14:lat="0" w14:lon="0" w14:rev="0"/>
              </w14:lightRig>
            </w14:scene3d>
          </w:rPr>
          <w:t>6.15</w:t>
        </w:r>
        <w:r w:rsidRPr="00B91C52">
          <w:rPr>
            <w:rStyle w:val="Lienhypertexte"/>
            <w:noProof/>
          </w:rPr>
          <w:t xml:space="preserve"> P15 – Acquisition de matériels</w:t>
        </w:r>
        <w:r>
          <w:rPr>
            <w:noProof/>
            <w:webHidden/>
          </w:rPr>
          <w:tab/>
        </w:r>
        <w:r>
          <w:rPr>
            <w:noProof/>
            <w:webHidden/>
          </w:rPr>
          <w:fldChar w:fldCharType="begin"/>
        </w:r>
        <w:r>
          <w:rPr>
            <w:noProof/>
            <w:webHidden/>
          </w:rPr>
          <w:instrText xml:space="preserve"> PAGEREF _Toc216967022 \h </w:instrText>
        </w:r>
        <w:r>
          <w:rPr>
            <w:noProof/>
            <w:webHidden/>
          </w:rPr>
        </w:r>
        <w:r>
          <w:rPr>
            <w:noProof/>
            <w:webHidden/>
          </w:rPr>
          <w:fldChar w:fldCharType="separate"/>
        </w:r>
        <w:r>
          <w:rPr>
            <w:noProof/>
            <w:webHidden/>
          </w:rPr>
          <w:t>100</w:t>
        </w:r>
        <w:r>
          <w:rPr>
            <w:noProof/>
            <w:webHidden/>
          </w:rPr>
          <w:fldChar w:fldCharType="end"/>
        </w:r>
      </w:hyperlink>
    </w:p>
    <w:p w14:paraId="07E34CE6" w14:textId="1E3C61BD"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23" w:history="1">
        <w:r w:rsidRPr="00B91C52">
          <w:rPr>
            <w:rStyle w:val="Lienhypertexte"/>
            <w:noProof/>
            <w14:scene3d>
              <w14:camera w14:prst="orthographicFront"/>
              <w14:lightRig w14:rig="threePt" w14:dir="t">
                <w14:rot w14:lat="0" w14:lon="0" w14:rev="0"/>
              </w14:lightRig>
            </w14:scene3d>
          </w:rPr>
          <w:t>6.16</w:t>
        </w:r>
        <w:r w:rsidRPr="00B91C52">
          <w:rPr>
            <w:rStyle w:val="Lienhypertexte"/>
            <w:noProof/>
          </w:rPr>
          <w:t xml:space="preserve"> P16 – Acquisition de licences logicielles</w:t>
        </w:r>
        <w:r>
          <w:rPr>
            <w:noProof/>
            <w:webHidden/>
          </w:rPr>
          <w:tab/>
        </w:r>
        <w:r>
          <w:rPr>
            <w:noProof/>
            <w:webHidden/>
          </w:rPr>
          <w:fldChar w:fldCharType="begin"/>
        </w:r>
        <w:r>
          <w:rPr>
            <w:noProof/>
            <w:webHidden/>
          </w:rPr>
          <w:instrText xml:space="preserve"> PAGEREF _Toc216967023 \h </w:instrText>
        </w:r>
        <w:r>
          <w:rPr>
            <w:noProof/>
            <w:webHidden/>
          </w:rPr>
        </w:r>
        <w:r>
          <w:rPr>
            <w:noProof/>
            <w:webHidden/>
          </w:rPr>
          <w:fldChar w:fldCharType="separate"/>
        </w:r>
        <w:r>
          <w:rPr>
            <w:noProof/>
            <w:webHidden/>
          </w:rPr>
          <w:t>104</w:t>
        </w:r>
        <w:r>
          <w:rPr>
            <w:noProof/>
            <w:webHidden/>
          </w:rPr>
          <w:fldChar w:fldCharType="end"/>
        </w:r>
      </w:hyperlink>
    </w:p>
    <w:p w14:paraId="3609D6D7" w14:textId="42B1070E"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24" w:history="1">
        <w:r w:rsidRPr="00B91C52">
          <w:rPr>
            <w:rStyle w:val="Lienhypertexte"/>
            <w:noProof/>
            <w14:scene3d>
              <w14:camera w14:prst="orthographicFront"/>
              <w14:lightRig w14:rig="threePt" w14:dir="t">
                <w14:rot w14:lat="0" w14:lon="0" w14:rev="0"/>
              </w14:lightRig>
            </w14:scene3d>
          </w:rPr>
          <w:t>6.17</w:t>
        </w:r>
        <w:r w:rsidRPr="00B91C52">
          <w:rPr>
            <w:rStyle w:val="Lienhypertexte"/>
            <w:noProof/>
          </w:rPr>
          <w:t xml:space="preserve"> P17 – Documentation</w:t>
        </w:r>
        <w:r>
          <w:rPr>
            <w:noProof/>
            <w:webHidden/>
          </w:rPr>
          <w:tab/>
        </w:r>
        <w:r>
          <w:rPr>
            <w:noProof/>
            <w:webHidden/>
          </w:rPr>
          <w:fldChar w:fldCharType="begin"/>
        </w:r>
        <w:r>
          <w:rPr>
            <w:noProof/>
            <w:webHidden/>
          </w:rPr>
          <w:instrText xml:space="preserve"> PAGEREF _Toc216967024 \h </w:instrText>
        </w:r>
        <w:r>
          <w:rPr>
            <w:noProof/>
            <w:webHidden/>
          </w:rPr>
        </w:r>
        <w:r>
          <w:rPr>
            <w:noProof/>
            <w:webHidden/>
          </w:rPr>
          <w:fldChar w:fldCharType="separate"/>
        </w:r>
        <w:r>
          <w:rPr>
            <w:noProof/>
            <w:webHidden/>
          </w:rPr>
          <w:t>107</w:t>
        </w:r>
        <w:r>
          <w:rPr>
            <w:noProof/>
            <w:webHidden/>
          </w:rPr>
          <w:fldChar w:fldCharType="end"/>
        </w:r>
      </w:hyperlink>
    </w:p>
    <w:p w14:paraId="3283D44B" w14:textId="707735F9"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25" w:history="1">
        <w:r w:rsidRPr="00B91C52">
          <w:rPr>
            <w:rStyle w:val="Lienhypertexte"/>
            <w:noProof/>
            <w14:scene3d>
              <w14:camera w14:prst="orthographicFront"/>
              <w14:lightRig w14:rig="threePt" w14:dir="t">
                <w14:rot w14:lat="0" w14:lon="0" w14:rev="0"/>
              </w14:lightRig>
            </w14:scene3d>
          </w:rPr>
          <w:t>6.18</w:t>
        </w:r>
        <w:r w:rsidRPr="00B91C52">
          <w:rPr>
            <w:rStyle w:val="Lienhypertexte"/>
            <w:noProof/>
          </w:rPr>
          <w:t xml:space="preserve"> P18 – Formation</w:t>
        </w:r>
        <w:r>
          <w:rPr>
            <w:noProof/>
            <w:webHidden/>
          </w:rPr>
          <w:tab/>
        </w:r>
        <w:r>
          <w:rPr>
            <w:noProof/>
            <w:webHidden/>
          </w:rPr>
          <w:fldChar w:fldCharType="begin"/>
        </w:r>
        <w:r>
          <w:rPr>
            <w:noProof/>
            <w:webHidden/>
          </w:rPr>
          <w:instrText xml:space="preserve"> PAGEREF _Toc216967025 \h </w:instrText>
        </w:r>
        <w:r>
          <w:rPr>
            <w:noProof/>
            <w:webHidden/>
          </w:rPr>
        </w:r>
        <w:r>
          <w:rPr>
            <w:noProof/>
            <w:webHidden/>
          </w:rPr>
          <w:fldChar w:fldCharType="separate"/>
        </w:r>
        <w:r>
          <w:rPr>
            <w:noProof/>
            <w:webHidden/>
          </w:rPr>
          <w:t>110</w:t>
        </w:r>
        <w:r>
          <w:rPr>
            <w:noProof/>
            <w:webHidden/>
          </w:rPr>
          <w:fldChar w:fldCharType="end"/>
        </w:r>
      </w:hyperlink>
    </w:p>
    <w:p w14:paraId="06740117" w14:textId="4D352717"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26" w:history="1">
        <w:r w:rsidRPr="00B91C52">
          <w:rPr>
            <w:rStyle w:val="Lienhypertexte"/>
            <w:noProof/>
            <w14:scene3d>
              <w14:camera w14:prst="orthographicFront"/>
              <w14:lightRig w14:rig="threePt" w14:dir="t">
                <w14:rot w14:lat="0" w14:lon="0" w14:rev="0"/>
              </w14:lightRig>
            </w14:scene3d>
          </w:rPr>
          <w:t>6.19</w:t>
        </w:r>
        <w:r w:rsidRPr="00B91C52">
          <w:rPr>
            <w:rStyle w:val="Lienhypertexte"/>
            <w:noProof/>
          </w:rPr>
          <w:t xml:space="preserve"> P19 – Montage et intervention technique</w:t>
        </w:r>
        <w:r>
          <w:rPr>
            <w:noProof/>
            <w:webHidden/>
          </w:rPr>
          <w:tab/>
        </w:r>
        <w:r>
          <w:rPr>
            <w:noProof/>
            <w:webHidden/>
          </w:rPr>
          <w:fldChar w:fldCharType="begin"/>
        </w:r>
        <w:r>
          <w:rPr>
            <w:noProof/>
            <w:webHidden/>
          </w:rPr>
          <w:instrText xml:space="preserve"> PAGEREF _Toc216967026 \h </w:instrText>
        </w:r>
        <w:r>
          <w:rPr>
            <w:noProof/>
            <w:webHidden/>
          </w:rPr>
        </w:r>
        <w:r>
          <w:rPr>
            <w:noProof/>
            <w:webHidden/>
          </w:rPr>
          <w:fldChar w:fldCharType="separate"/>
        </w:r>
        <w:r>
          <w:rPr>
            <w:noProof/>
            <w:webHidden/>
          </w:rPr>
          <w:t>112</w:t>
        </w:r>
        <w:r>
          <w:rPr>
            <w:noProof/>
            <w:webHidden/>
          </w:rPr>
          <w:fldChar w:fldCharType="end"/>
        </w:r>
      </w:hyperlink>
    </w:p>
    <w:p w14:paraId="2B5A798B" w14:textId="5418C4F1"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27" w:history="1">
        <w:r w:rsidRPr="00B91C52">
          <w:rPr>
            <w:rStyle w:val="Lienhypertexte"/>
            <w:noProof/>
            <w:lang w:eastAsia="fr-FR"/>
            <w14:scene3d>
              <w14:camera w14:prst="orthographicFront"/>
              <w14:lightRig w14:rig="threePt" w14:dir="t">
                <w14:rot w14:lat="0" w14:lon="0" w14:rev="0"/>
              </w14:lightRig>
            </w14:scene3d>
          </w:rPr>
          <w:t>6.20</w:t>
        </w:r>
        <w:r w:rsidRPr="00B91C52">
          <w:rPr>
            <w:rStyle w:val="Lienhypertexte"/>
            <w:noProof/>
            <w:lang w:eastAsia="fr-FR"/>
          </w:rPr>
          <w:t xml:space="preserve"> P20 </w:t>
        </w:r>
        <w:r w:rsidRPr="00B91C52">
          <w:rPr>
            <w:rStyle w:val="Lienhypertexte"/>
            <w:noProof/>
          </w:rPr>
          <w:t xml:space="preserve">– </w:t>
        </w:r>
        <w:r w:rsidRPr="00B91C52">
          <w:rPr>
            <w:rStyle w:val="Lienhypertexte"/>
            <w:noProof/>
            <w:lang w:eastAsia="fr-FR"/>
          </w:rPr>
          <w:t>Expertises complémentaires</w:t>
        </w:r>
        <w:r>
          <w:rPr>
            <w:noProof/>
            <w:webHidden/>
          </w:rPr>
          <w:tab/>
        </w:r>
        <w:r>
          <w:rPr>
            <w:noProof/>
            <w:webHidden/>
          </w:rPr>
          <w:fldChar w:fldCharType="begin"/>
        </w:r>
        <w:r>
          <w:rPr>
            <w:noProof/>
            <w:webHidden/>
          </w:rPr>
          <w:instrText xml:space="preserve"> PAGEREF _Toc216967027 \h </w:instrText>
        </w:r>
        <w:r>
          <w:rPr>
            <w:noProof/>
            <w:webHidden/>
          </w:rPr>
        </w:r>
        <w:r>
          <w:rPr>
            <w:noProof/>
            <w:webHidden/>
          </w:rPr>
          <w:fldChar w:fldCharType="separate"/>
        </w:r>
        <w:r>
          <w:rPr>
            <w:noProof/>
            <w:webHidden/>
          </w:rPr>
          <w:t>115</w:t>
        </w:r>
        <w:r>
          <w:rPr>
            <w:noProof/>
            <w:webHidden/>
          </w:rPr>
          <w:fldChar w:fldCharType="end"/>
        </w:r>
      </w:hyperlink>
    </w:p>
    <w:p w14:paraId="48F58716" w14:textId="4FA96AFD"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28" w:history="1">
        <w:r w:rsidRPr="00B91C52">
          <w:rPr>
            <w:rStyle w:val="Lienhypertexte"/>
            <w:noProof/>
            <w:lang w:eastAsia="fr-FR"/>
            <w14:scene3d>
              <w14:camera w14:prst="orthographicFront"/>
              <w14:lightRig w14:rig="threePt" w14:dir="t">
                <w14:rot w14:lat="0" w14:lon="0" w14:rev="0"/>
              </w14:lightRig>
            </w14:scene3d>
          </w:rPr>
          <w:t>6.21</w:t>
        </w:r>
        <w:r w:rsidRPr="00B91C52">
          <w:rPr>
            <w:rStyle w:val="Lienhypertexte"/>
            <w:noProof/>
            <w:lang w:eastAsia="fr-FR"/>
          </w:rPr>
          <w:t xml:space="preserve"> P21 </w:t>
        </w:r>
        <w:r w:rsidRPr="00B91C52">
          <w:rPr>
            <w:rStyle w:val="Lienhypertexte"/>
            <w:noProof/>
          </w:rPr>
          <w:t xml:space="preserve">– Prestation de </w:t>
        </w:r>
        <w:r w:rsidRPr="00B91C52">
          <w:rPr>
            <w:rStyle w:val="Lienhypertexte"/>
            <w:noProof/>
            <w:lang w:eastAsia="fr-FR"/>
          </w:rPr>
          <w:t>réalisation projet</w:t>
        </w:r>
        <w:r>
          <w:rPr>
            <w:noProof/>
            <w:webHidden/>
          </w:rPr>
          <w:tab/>
        </w:r>
        <w:r>
          <w:rPr>
            <w:noProof/>
            <w:webHidden/>
          </w:rPr>
          <w:fldChar w:fldCharType="begin"/>
        </w:r>
        <w:r>
          <w:rPr>
            <w:noProof/>
            <w:webHidden/>
          </w:rPr>
          <w:instrText xml:space="preserve"> PAGEREF _Toc216967028 \h </w:instrText>
        </w:r>
        <w:r>
          <w:rPr>
            <w:noProof/>
            <w:webHidden/>
          </w:rPr>
        </w:r>
        <w:r>
          <w:rPr>
            <w:noProof/>
            <w:webHidden/>
          </w:rPr>
          <w:fldChar w:fldCharType="separate"/>
        </w:r>
        <w:r>
          <w:rPr>
            <w:noProof/>
            <w:webHidden/>
          </w:rPr>
          <w:t>119</w:t>
        </w:r>
        <w:r>
          <w:rPr>
            <w:noProof/>
            <w:webHidden/>
          </w:rPr>
          <w:fldChar w:fldCharType="end"/>
        </w:r>
      </w:hyperlink>
    </w:p>
    <w:p w14:paraId="0E4C3CAC" w14:textId="394E99E2" w:rsidR="00DB3A49" w:rsidRDefault="00DB3A49">
      <w:pPr>
        <w:pStyle w:val="TM2"/>
        <w:tabs>
          <w:tab w:val="right" w:leader="dot" w:pos="9076"/>
        </w:tabs>
        <w:rPr>
          <w:rFonts w:asciiTheme="minorHAnsi" w:eastAsiaTheme="minorEastAsia" w:hAnsiTheme="minorHAnsi"/>
          <w:b w:val="0"/>
          <w:noProof/>
          <w:kern w:val="2"/>
          <w:sz w:val="24"/>
          <w:szCs w:val="24"/>
          <w:lang w:eastAsia="fr-FR"/>
          <w14:ligatures w14:val="standardContextual"/>
        </w:rPr>
      </w:pPr>
      <w:hyperlink w:anchor="_Toc216967029" w:history="1">
        <w:r w:rsidRPr="00B91C52">
          <w:rPr>
            <w:rStyle w:val="Lienhypertexte"/>
            <w:noProof/>
            <w:lang w:eastAsia="fr-FR"/>
            <w14:scene3d>
              <w14:camera w14:prst="orthographicFront"/>
              <w14:lightRig w14:rig="threePt" w14:dir="t">
                <w14:rot w14:lat="0" w14:lon="0" w14:rev="0"/>
              </w14:lightRig>
            </w14:scene3d>
          </w:rPr>
          <w:t>6.22</w:t>
        </w:r>
        <w:r w:rsidRPr="00B91C52">
          <w:rPr>
            <w:rStyle w:val="Lienhypertexte"/>
            <w:noProof/>
            <w:lang w:eastAsia="fr-FR"/>
          </w:rPr>
          <w:t xml:space="preserve"> P22 – Réversibilité</w:t>
        </w:r>
        <w:r>
          <w:rPr>
            <w:noProof/>
            <w:webHidden/>
          </w:rPr>
          <w:tab/>
        </w:r>
        <w:r>
          <w:rPr>
            <w:noProof/>
            <w:webHidden/>
          </w:rPr>
          <w:fldChar w:fldCharType="begin"/>
        </w:r>
        <w:r>
          <w:rPr>
            <w:noProof/>
            <w:webHidden/>
          </w:rPr>
          <w:instrText xml:space="preserve"> PAGEREF _Toc216967029 \h </w:instrText>
        </w:r>
        <w:r>
          <w:rPr>
            <w:noProof/>
            <w:webHidden/>
          </w:rPr>
        </w:r>
        <w:r>
          <w:rPr>
            <w:noProof/>
            <w:webHidden/>
          </w:rPr>
          <w:fldChar w:fldCharType="separate"/>
        </w:r>
        <w:r>
          <w:rPr>
            <w:noProof/>
            <w:webHidden/>
          </w:rPr>
          <w:t>121</w:t>
        </w:r>
        <w:r>
          <w:rPr>
            <w:noProof/>
            <w:webHidden/>
          </w:rPr>
          <w:fldChar w:fldCharType="end"/>
        </w:r>
      </w:hyperlink>
    </w:p>
    <w:p w14:paraId="1DC0589F" w14:textId="14104CFB" w:rsidR="00DB3A49" w:rsidRDefault="00DB3A49">
      <w:pPr>
        <w:pStyle w:val="TM1"/>
        <w:rPr>
          <w:rFonts w:asciiTheme="minorHAnsi" w:eastAsiaTheme="minorEastAsia" w:hAnsiTheme="minorHAnsi"/>
          <w:b w:val="0"/>
          <w:noProof/>
          <w:kern w:val="2"/>
          <w:szCs w:val="24"/>
          <w:lang w:eastAsia="fr-FR"/>
          <w14:ligatures w14:val="standardContextual"/>
        </w:rPr>
      </w:pPr>
      <w:hyperlink w:anchor="_Toc216967030" w:history="1">
        <w:r w:rsidRPr="00B91C52">
          <w:rPr>
            <w:rStyle w:val="Lienhypertexte"/>
            <w:noProof/>
          </w:rPr>
          <w:t>ANNEXE</w:t>
        </w:r>
        <w:r w:rsidRPr="00B91C52">
          <w:rPr>
            <w:rStyle w:val="Lienhypertexte"/>
            <w:rFonts w:cs="Times New Roman (Titres CS)"/>
            <w:noProof/>
          </w:rPr>
          <w:t xml:space="preserve"> : </w:t>
        </w:r>
        <w:r w:rsidRPr="00B91C52">
          <w:rPr>
            <w:rStyle w:val="Lienhypertexte"/>
            <w:noProof/>
          </w:rPr>
          <w:t>Historique des tickets ouverts sur le périmètre en 2024 et 2025</w:t>
        </w:r>
        <w:r>
          <w:rPr>
            <w:noProof/>
            <w:webHidden/>
          </w:rPr>
          <w:tab/>
        </w:r>
        <w:r>
          <w:rPr>
            <w:noProof/>
            <w:webHidden/>
          </w:rPr>
          <w:fldChar w:fldCharType="begin"/>
        </w:r>
        <w:r>
          <w:rPr>
            <w:noProof/>
            <w:webHidden/>
          </w:rPr>
          <w:instrText xml:space="preserve"> PAGEREF _Toc216967030 \h </w:instrText>
        </w:r>
        <w:r>
          <w:rPr>
            <w:noProof/>
            <w:webHidden/>
          </w:rPr>
        </w:r>
        <w:r>
          <w:rPr>
            <w:noProof/>
            <w:webHidden/>
          </w:rPr>
          <w:fldChar w:fldCharType="separate"/>
        </w:r>
        <w:r>
          <w:rPr>
            <w:noProof/>
            <w:webHidden/>
          </w:rPr>
          <w:t>123</w:t>
        </w:r>
        <w:r>
          <w:rPr>
            <w:noProof/>
            <w:webHidden/>
          </w:rPr>
          <w:fldChar w:fldCharType="end"/>
        </w:r>
      </w:hyperlink>
    </w:p>
    <w:p w14:paraId="0AE6FEF2" w14:textId="77147FD5" w:rsidR="00627AAC" w:rsidRPr="0022161F" w:rsidRDefault="00627AAC" w:rsidP="00627AAC">
      <w:pPr>
        <w:spacing w:after="0"/>
        <w:rPr>
          <w:rFonts w:cs="Arial"/>
          <w:szCs w:val="20"/>
        </w:rPr>
      </w:pPr>
      <w:r w:rsidRPr="0022161F">
        <w:rPr>
          <w:rFonts w:eastAsia="Arial" w:cs="Arial"/>
          <w:b/>
          <w:bCs/>
          <w:spacing w:val="-6"/>
          <w:sz w:val="28"/>
          <w:szCs w:val="28"/>
        </w:rPr>
        <w:fldChar w:fldCharType="end"/>
      </w:r>
    </w:p>
    <w:p w14:paraId="57A292B6" w14:textId="3E1DEFB6" w:rsidR="00B53075" w:rsidRPr="0022161F" w:rsidRDefault="00B53075" w:rsidP="00627AAC">
      <w:pPr>
        <w:rPr>
          <w:rFonts w:cs="Arial"/>
          <w:szCs w:val="20"/>
        </w:rPr>
      </w:pPr>
    </w:p>
    <w:p w14:paraId="618578FE" w14:textId="77777777" w:rsidR="00B53075" w:rsidRPr="0022161F" w:rsidRDefault="00B53075" w:rsidP="00627AAC">
      <w:pPr>
        <w:rPr>
          <w:rFonts w:cs="Arial"/>
          <w:szCs w:val="20"/>
        </w:rPr>
      </w:pPr>
    </w:p>
    <w:p w14:paraId="5A558685" w14:textId="77777777" w:rsidR="00B53075" w:rsidRPr="0022161F" w:rsidRDefault="00B53075" w:rsidP="00627AAC">
      <w:pPr>
        <w:rPr>
          <w:rFonts w:cs="Arial"/>
          <w:szCs w:val="20"/>
        </w:rPr>
      </w:pPr>
    </w:p>
    <w:p w14:paraId="6F4E83FE" w14:textId="77777777" w:rsidR="00B53075" w:rsidRPr="0022161F" w:rsidRDefault="00B53075">
      <w:pPr>
        <w:spacing w:before="0" w:after="200"/>
        <w:jc w:val="left"/>
        <w:rPr>
          <w:rFonts w:ascii="Arial Gras" w:eastAsiaTheme="majorEastAsia" w:hAnsi="Arial Gras" w:cstheme="majorBidi"/>
          <w:b/>
          <w:bCs/>
          <w:sz w:val="28"/>
          <w:szCs w:val="28"/>
        </w:rPr>
      </w:pPr>
      <w:bookmarkStart w:id="0" w:name="_Toc515029835"/>
      <w:r w:rsidRPr="0022161F">
        <w:rPr>
          <w:caps/>
        </w:rPr>
        <w:br w:type="page"/>
      </w:r>
    </w:p>
    <w:p w14:paraId="7F50694B" w14:textId="45B94310" w:rsidR="004A333D" w:rsidRPr="0022161F" w:rsidRDefault="004A333D" w:rsidP="009A6F9D">
      <w:pPr>
        <w:pStyle w:val="Titre1"/>
        <w:numPr>
          <w:ilvl w:val="0"/>
          <w:numId w:val="57"/>
        </w:numPr>
      </w:pPr>
      <w:bookmarkStart w:id="1" w:name="_Toc210985183"/>
      <w:bookmarkStart w:id="2" w:name="_Toc210992068"/>
      <w:bookmarkStart w:id="3" w:name="_Toc216966992"/>
      <w:r w:rsidRPr="0022161F">
        <w:lastRenderedPageBreak/>
        <w:t>CONTEXTE ET OBJECTIFS DU MARCHE</w:t>
      </w:r>
      <w:bookmarkEnd w:id="1"/>
      <w:bookmarkEnd w:id="2"/>
      <w:bookmarkEnd w:id="3"/>
    </w:p>
    <w:p w14:paraId="7D5B8BE1" w14:textId="730C1BDF" w:rsidR="00575D42" w:rsidRPr="0022161F" w:rsidRDefault="004A333D" w:rsidP="00A564A0">
      <w:pPr>
        <w:rPr>
          <w:rFonts w:cs="Arial"/>
          <w:szCs w:val="20"/>
        </w:rPr>
      </w:pPr>
      <w:r w:rsidRPr="0022161F">
        <w:rPr>
          <w:rFonts w:cs="Arial"/>
          <w:szCs w:val="20"/>
        </w:rPr>
        <w:t>Le marché a pour objet le Maintien en Condition Opérationnelle (MCO) et la fourniture des matériels pour les infrastructures constituant l’architecture réseau primaire et secondaire, les communications unifiées</w:t>
      </w:r>
      <w:r w:rsidR="00B7687D">
        <w:rPr>
          <w:rFonts w:cs="Arial"/>
          <w:szCs w:val="20"/>
        </w:rPr>
        <w:t>,</w:t>
      </w:r>
      <w:r w:rsidRPr="0022161F">
        <w:rPr>
          <w:rFonts w:cs="Arial"/>
          <w:szCs w:val="20"/>
        </w:rPr>
        <w:t xml:space="preserve"> </w:t>
      </w:r>
      <w:r w:rsidR="00B7687D" w:rsidRPr="00B7687D">
        <w:rPr>
          <w:rFonts w:cs="Arial"/>
          <w:szCs w:val="20"/>
        </w:rPr>
        <w:t xml:space="preserve">les organes de sécurité </w:t>
      </w:r>
      <w:r w:rsidRPr="0022161F">
        <w:rPr>
          <w:rFonts w:cs="Arial"/>
          <w:szCs w:val="20"/>
        </w:rPr>
        <w:t xml:space="preserve">et la visioconférence du Centre </w:t>
      </w:r>
      <w:r w:rsidR="00D9003D" w:rsidRPr="0022161F">
        <w:rPr>
          <w:rFonts w:cs="Arial"/>
          <w:szCs w:val="20"/>
        </w:rPr>
        <w:t>N</w:t>
      </w:r>
      <w:r w:rsidRPr="0022161F">
        <w:rPr>
          <w:rFonts w:cs="Arial"/>
          <w:szCs w:val="20"/>
        </w:rPr>
        <w:t xml:space="preserve">ational du </w:t>
      </w:r>
      <w:r w:rsidR="00D9003D" w:rsidRPr="0022161F">
        <w:rPr>
          <w:rFonts w:cs="Arial"/>
          <w:szCs w:val="20"/>
        </w:rPr>
        <w:t>C</w:t>
      </w:r>
      <w:r w:rsidRPr="0022161F">
        <w:rPr>
          <w:rFonts w:cs="Arial"/>
          <w:szCs w:val="20"/>
        </w:rPr>
        <w:t>inéma et de l’image animée</w:t>
      </w:r>
      <w:r w:rsidR="00D9003D" w:rsidRPr="0022161F">
        <w:rPr>
          <w:rFonts w:cs="Arial"/>
          <w:szCs w:val="20"/>
        </w:rPr>
        <w:t xml:space="preserve"> (CNC).</w:t>
      </w:r>
    </w:p>
    <w:p w14:paraId="26CF0E1D" w14:textId="53DDD3B8" w:rsidR="00575D42" w:rsidRPr="0022161F" w:rsidRDefault="00575D42" w:rsidP="00A564A0">
      <w:r w:rsidRPr="0022161F">
        <w:t xml:space="preserve">Parmi les objectifs poursuivis par le CNC dans le cadre de ce marché, l’optimisation et la rationalisation des coûts de licences est un enjeu majeur. </w:t>
      </w:r>
    </w:p>
    <w:p w14:paraId="01CE9792" w14:textId="49917049" w:rsidR="00575D42" w:rsidRPr="0022161F" w:rsidRDefault="00575D42" w:rsidP="00575D42">
      <w:pPr>
        <w:pStyle w:val="CCTP-Puce1"/>
        <w:numPr>
          <w:ilvl w:val="0"/>
          <w:numId w:val="0"/>
        </w:numPr>
        <w:tabs>
          <w:tab w:val="left" w:pos="11199"/>
        </w:tabs>
      </w:pPr>
      <w:bookmarkStart w:id="4" w:name="_Hlk210312517"/>
      <w:r w:rsidRPr="0022161F">
        <w:t>Le marché couvre les prestations suivantes :</w:t>
      </w:r>
    </w:p>
    <w:p w14:paraId="72DBB584" w14:textId="64E0EC5D" w:rsidR="00844A29" w:rsidRPr="0022161F" w:rsidRDefault="00D215F9" w:rsidP="00D1117D">
      <w:pPr>
        <w:pStyle w:val="Paragraphedeliste"/>
        <w:numPr>
          <w:ilvl w:val="0"/>
          <w:numId w:val="24"/>
        </w:numPr>
        <w:rPr>
          <w:rFonts w:eastAsia="Times New Roman" w:cs="Arial"/>
          <w:szCs w:val="20"/>
          <w:lang w:eastAsia="fr-FR"/>
        </w:rPr>
      </w:pPr>
      <w:r w:rsidRPr="0022161F">
        <w:rPr>
          <w:rFonts w:eastAsia="Times New Roman" w:cs="Arial"/>
          <w:szCs w:val="20"/>
          <w:lang w:eastAsia="fr-FR"/>
        </w:rPr>
        <w:t>Phase de l</w:t>
      </w:r>
      <w:r w:rsidR="00844A29" w:rsidRPr="0022161F">
        <w:rPr>
          <w:rFonts w:eastAsia="Times New Roman" w:cs="Arial"/>
          <w:szCs w:val="20"/>
          <w:lang w:eastAsia="fr-FR"/>
        </w:rPr>
        <w:t xml:space="preserve">ancement, prise de connaissance et </w:t>
      </w:r>
      <w:r w:rsidRPr="0022161F">
        <w:rPr>
          <w:rFonts w:eastAsia="Times New Roman" w:cs="Arial"/>
          <w:szCs w:val="20"/>
          <w:lang w:eastAsia="fr-FR"/>
        </w:rPr>
        <w:t>initialisation ;</w:t>
      </w:r>
    </w:p>
    <w:p w14:paraId="1ADC0928" w14:textId="15AA6B4F" w:rsidR="00575D42" w:rsidRPr="0022161F" w:rsidRDefault="00D215F9" w:rsidP="00D1117D">
      <w:pPr>
        <w:pStyle w:val="Paragraphedeliste"/>
        <w:numPr>
          <w:ilvl w:val="0"/>
          <w:numId w:val="24"/>
        </w:numPr>
        <w:rPr>
          <w:rFonts w:eastAsia="Times New Roman" w:cs="Arial"/>
          <w:szCs w:val="20"/>
          <w:lang w:eastAsia="fr-FR"/>
        </w:rPr>
      </w:pPr>
      <w:r w:rsidRPr="0022161F">
        <w:rPr>
          <w:rFonts w:eastAsia="Times New Roman" w:cs="Arial"/>
          <w:szCs w:val="20"/>
          <w:lang w:eastAsia="fr-FR"/>
        </w:rPr>
        <w:t>Pilotage, suivi prestation ;</w:t>
      </w:r>
    </w:p>
    <w:p w14:paraId="0A0359D2" w14:textId="0C2DB6B4" w:rsidR="00D215F9" w:rsidRDefault="00A564A0" w:rsidP="00D1117D">
      <w:pPr>
        <w:pStyle w:val="Paragraphedeliste"/>
        <w:numPr>
          <w:ilvl w:val="0"/>
          <w:numId w:val="24"/>
        </w:numPr>
        <w:rPr>
          <w:rFonts w:eastAsia="Times New Roman" w:cs="Arial"/>
          <w:szCs w:val="20"/>
          <w:lang w:eastAsia="fr-FR"/>
        </w:rPr>
      </w:pPr>
      <w:r w:rsidRPr="0022161F">
        <w:rPr>
          <w:rFonts w:eastAsia="Times New Roman" w:cs="Arial"/>
          <w:szCs w:val="20"/>
          <w:lang w:eastAsia="fr-FR"/>
        </w:rPr>
        <w:t>Maintenance</w:t>
      </w:r>
      <w:r w:rsidR="00ED70F9">
        <w:rPr>
          <w:rFonts w:eastAsia="Times New Roman" w:cs="Arial"/>
          <w:szCs w:val="20"/>
          <w:lang w:eastAsia="fr-FR"/>
        </w:rPr>
        <w:t xml:space="preserve"> </w:t>
      </w:r>
      <w:r w:rsidRPr="0022161F">
        <w:rPr>
          <w:rFonts w:eastAsia="Times New Roman" w:cs="Arial"/>
          <w:szCs w:val="20"/>
          <w:lang w:eastAsia="fr-FR"/>
        </w:rPr>
        <w:t xml:space="preserve">des matériels et </w:t>
      </w:r>
      <w:proofErr w:type="gramStart"/>
      <w:r w:rsidRPr="0022161F">
        <w:rPr>
          <w:rFonts w:eastAsia="Times New Roman" w:cs="Arial"/>
          <w:szCs w:val="20"/>
          <w:lang w:eastAsia="fr-FR"/>
        </w:rPr>
        <w:t>logiciels</w:t>
      </w:r>
      <w:r w:rsidR="00B27243" w:rsidRPr="0022161F">
        <w:rPr>
          <w:rFonts w:eastAsia="Times New Roman" w:cs="Arial"/>
          <w:szCs w:val="20"/>
          <w:lang w:eastAsia="fr-FR"/>
        </w:rPr>
        <w:t>;</w:t>
      </w:r>
      <w:proofErr w:type="gramEnd"/>
    </w:p>
    <w:p w14:paraId="2EBA731A" w14:textId="26ACAD96" w:rsidR="00ED70F9" w:rsidRPr="001C364B" w:rsidRDefault="00ED70F9" w:rsidP="00ED70F9">
      <w:pPr>
        <w:pStyle w:val="Paragraphedeliste"/>
        <w:numPr>
          <w:ilvl w:val="0"/>
          <w:numId w:val="24"/>
        </w:numPr>
        <w:rPr>
          <w:rFonts w:eastAsia="Times New Roman" w:cs="Arial"/>
          <w:szCs w:val="20"/>
          <w:lang w:eastAsia="fr-FR"/>
        </w:rPr>
      </w:pPr>
      <w:r>
        <w:rPr>
          <w:rFonts w:eastAsia="Times New Roman" w:cs="Arial"/>
          <w:szCs w:val="20"/>
          <w:lang w:eastAsia="fr-FR"/>
        </w:rPr>
        <w:t>R</w:t>
      </w:r>
      <w:r w:rsidRPr="0022161F">
        <w:rPr>
          <w:rFonts w:eastAsia="Times New Roman" w:cs="Arial"/>
          <w:szCs w:val="20"/>
          <w:lang w:eastAsia="fr-FR"/>
        </w:rPr>
        <w:t>enouvellement et extension de garantie des matériels</w:t>
      </w:r>
      <w:r>
        <w:rPr>
          <w:rFonts w:eastAsia="Times New Roman" w:cs="Arial"/>
          <w:szCs w:val="20"/>
          <w:lang w:eastAsia="fr-FR"/>
        </w:rPr>
        <w:t xml:space="preserve"> et </w:t>
      </w:r>
      <w:r w:rsidRPr="001C364B">
        <w:rPr>
          <w:rFonts w:eastAsia="Times New Roman" w:cs="Arial"/>
          <w:szCs w:val="20"/>
          <w:lang w:eastAsia="fr-FR"/>
        </w:rPr>
        <w:t>logiciels ;</w:t>
      </w:r>
    </w:p>
    <w:p w14:paraId="322816F9" w14:textId="661BE28F" w:rsidR="00AB2132" w:rsidRPr="0022161F" w:rsidRDefault="00AB2132" w:rsidP="00D1117D">
      <w:pPr>
        <w:pStyle w:val="Paragraphedeliste"/>
        <w:numPr>
          <w:ilvl w:val="0"/>
          <w:numId w:val="24"/>
        </w:numPr>
        <w:rPr>
          <w:rFonts w:eastAsia="Times New Roman" w:cs="Arial"/>
          <w:szCs w:val="20"/>
          <w:lang w:eastAsia="fr-FR"/>
        </w:rPr>
      </w:pPr>
      <w:r w:rsidRPr="0022161F">
        <w:rPr>
          <w:rFonts w:eastAsia="Times New Roman" w:cs="Arial"/>
          <w:szCs w:val="20"/>
          <w:lang w:eastAsia="fr-FR"/>
        </w:rPr>
        <w:t>Supervision des infrastructures</w:t>
      </w:r>
      <w:r w:rsidRPr="0022161F">
        <w:t xml:space="preserve"> (</w:t>
      </w:r>
      <w:r w:rsidRPr="0022161F">
        <w:rPr>
          <w:rFonts w:eastAsia="Times New Roman" w:cs="Arial"/>
          <w:szCs w:val="20"/>
          <w:lang w:eastAsia="fr-FR"/>
        </w:rPr>
        <w:t>réseaux filaires, ToIP et autres) ;</w:t>
      </w:r>
    </w:p>
    <w:p w14:paraId="0E17E4CB" w14:textId="4A133E7C" w:rsidR="00AB2132" w:rsidRPr="0022161F" w:rsidRDefault="00AB2132" w:rsidP="00D1117D">
      <w:pPr>
        <w:pStyle w:val="Paragraphedeliste"/>
        <w:numPr>
          <w:ilvl w:val="0"/>
          <w:numId w:val="24"/>
        </w:numPr>
        <w:rPr>
          <w:rFonts w:eastAsia="Times New Roman" w:cs="Arial"/>
          <w:szCs w:val="20"/>
          <w:lang w:eastAsia="fr-FR"/>
        </w:rPr>
      </w:pPr>
      <w:r w:rsidRPr="0022161F">
        <w:rPr>
          <w:rFonts w:eastAsia="Times New Roman" w:cs="Arial"/>
          <w:szCs w:val="20"/>
          <w:lang w:eastAsia="fr-FR"/>
        </w:rPr>
        <w:t>Sauvegarde</w:t>
      </w:r>
      <w:r w:rsidRPr="0022161F">
        <w:t xml:space="preserve"> </w:t>
      </w:r>
      <w:r w:rsidRPr="0022161F">
        <w:rPr>
          <w:rFonts w:eastAsia="Times New Roman" w:cs="Arial"/>
          <w:szCs w:val="20"/>
          <w:lang w:eastAsia="fr-FR"/>
        </w:rPr>
        <w:t>des configurations des systèmes ;</w:t>
      </w:r>
    </w:p>
    <w:p w14:paraId="4577A3CB" w14:textId="2F1B7DF1" w:rsidR="00AB2132" w:rsidRPr="0022161F" w:rsidRDefault="00AB2132" w:rsidP="00D1117D">
      <w:pPr>
        <w:pStyle w:val="Paragraphedeliste"/>
        <w:numPr>
          <w:ilvl w:val="0"/>
          <w:numId w:val="24"/>
        </w:numPr>
        <w:rPr>
          <w:rFonts w:eastAsia="Times New Roman" w:cs="Arial"/>
          <w:szCs w:val="20"/>
          <w:lang w:eastAsia="fr-FR"/>
        </w:rPr>
      </w:pPr>
      <w:r w:rsidRPr="0022161F">
        <w:rPr>
          <w:rFonts w:eastAsia="Times New Roman" w:cs="Arial"/>
          <w:szCs w:val="20"/>
          <w:lang w:eastAsia="fr-FR"/>
        </w:rPr>
        <w:t>Assistance à l’exploitation ;</w:t>
      </w:r>
    </w:p>
    <w:p w14:paraId="06001563" w14:textId="49F23213" w:rsidR="00703A9B" w:rsidRPr="0022161F" w:rsidRDefault="00703A9B" w:rsidP="00D1117D">
      <w:pPr>
        <w:pStyle w:val="Paragraphedeliste"/>
        <w:numPr>
          <w:ilvl w:val="0"/>
          <w:numId w:val="24"/>
        </w:numPr>
        <w:rPr>
          <w:rFonts w:eastAsia="Times New Roman" w:cs="Arial"/>
          <w:szCs w:val="20"/>
          <w:lang w:eastAsia="fr-FR"/>
        </w:rPr>
      </w:pPr>
      <w:r w:rsidRPr="0022161F">
        <w:rPr>
          <w:rFonts w:eastAsia="Times New Roman" w:cs="Arial"/>
          <w:szCs w:val="20"/>
          <w:lang w:eastAsia="fr-FR"/>
        </w:rPr>
        <w:t>Acquisition de matériels ;</w:t>
      </w:r>
    </w:p>
    <w:p w14:paraId="463DE4C0" w14:textId="467E8EF7" w:rsidR="000120C5" w:rsidRPr="0022161F" w:rsidRDefault="000120C5" w:rsidP="00D1117D">
      <w:pPr>
        <w:pStyle w:val="Paragraphedeliste"/>
        <w:numPr>
          <w:ilvl w:val="0"/>
          <w:numId w:val="24"/>
        </w:numPr>
        <w:rPr>
          <w:rFonts w:eastAsia="Times New Roman" w:cs="Arial"/>
          <w:szCs w:val="20"/>
          <w:lang w:eastAsia="fr-FR"/>
        </w:rPr>
      </w:pPr>
      <w:r w:rsidRPr="0022161F">
        <w:rPr>
          <w:rFonts w:eastAsia="Times New Roman" w:cs="Arial"/>
          <w:szCs w:val="20"/>
          <w:lang w:eastAsia="fr-FR"/>
        </w:rPr>
        <w:t>Acquisition de licences logicielles ;</w:t>
      </w:r>
    </w:p>
    <w:p w14:paraId="7A92168B" w14:textId="4EE766A3" w:rsidR="00B27243" w:rsidRPr="0022161F" w:rsidRDefault="00AB2132" w:rsidP="00D1117D">
      <w:pPr>
        <w:pStyle w:val="Paragraphedeliste"/>
        <w:numPr>
          <w:ilvl w:val="0"/>
          <w:numId w:val="24"/>
        </w:numPr>
        <w:rPr>
          <w:rFonts w:eastAsia="Times New Roman" w:cs="Arial"/>
          <w:szCs w:val="20"/>
          <w:lang w:eastAsia="fr-FR"/>
        </w:rPr>
      </w:pPr>
      <w:r w:rsidRPr="0022161F">
        <w:rPr>
          <w:rFonts w:eastAsia="Times New Roman" w:cs="Arial"/>
          <w:szCs w:val="20"/>
          <w:lang w:eastAsia="fr-FR"/>
        </w:rPr>
        <w:t>Documentation</w:t>
      </w:r>
      <w:r w:rsidR="00B27243" w:rsidRPr="0022161F">
        <w:rPr>
          <w:rFonts w:eastAsia="Times New Roman" w:cs="Arial"/>
          <w:szCs w:val="20"/>
          <w:lang w:eastAsia="fr-FR"/>
        </w:rPr>
        <w:t xml:space="preserve"> ;</w:t>
      </w:r>
    </w:p>
    <w:p w14:paraId="705E0351" w14:textId="3FEED0C8" w:rsidR="00A564A0" w:rsidRPr="0022161F" w:rsidRDefault="00AB2132" w:rsidP="00D1117D">
      <w:pPr>
        <w:pStyle w:val="Paragraphedeliste"/>
        <w:numPr>
          <w:ilvl w:val="0"/>
          <w:numId w:val="24"/>
        </w:numPr>
        <w:rPr>
          <w:rFonts w:eastAsia="Times New Roman" w:cs="Arial"/>
          <w:szCs w:val="20"/>
          <w:lang w:eastAsia="fr-FR"/>
        </w:rPr>
      </w:pPr>
      <w:r w:rsidRPr="0022161F">
        <w:rPr>
          <w:rFonts w:eastAsia="Times New Roman" w:cs="Arial"/>
          <w:szCs w:val="20"/>
          <w:lang w:eastAsia="fr-FR"/>
        </w:rPr>
        <w:t>Formation</w:t>
      </w:r>
      <w:r w:rsidR="00B27243" w:rsidRPr="0022161F">
        <w:rPr>
          <w:rFonts w:eastAsia="Times New Roman" w:cs="Arial"/>
          <w:szCs w:val="20"/>
          <w:lang w:eastAsia="fr-FR"/>
        </w:rPr>
        <w:t> ;</w:t>
      </w:r>
    </w:p>
    <w:p w14:paraId="77DADE73" w14:textId="5129EAE7" w:rsidR="00F6473E" w:rsidRPr="0022161F" w:rsidRDefault="00AB2132" w:rsidP="00D1117D">
      <w:pPr>
        <w:pStyle w:val="Paragraphedeliste"/>
        <w:numPr>
          <w:ilvl w:val="0"/>
          <w:numId w:val="24"/>
        </w:numPr>
        <w:rPr>
          <w:rFonts w:eastAsia="Times New Roman" w:cs="Arial"/>
          <w:szCs w:val="20"/>
          <w:lang w:eastAsia="fr-FR"/>
        </w:rPr>
      </w:pPr>
      <w:r w:rsidRPr="0022161F">
        <w:rPr>
          <w:rFonts w:eastAsia="Times New Roman" w:cs="Arial"/>
          <w:szCs w:val="20"/>
          <w:lang w:eastAsia="fr-FR"/>
        </w:rPr>
        <w:t>Montage et intervention technique</w:t>
      </w:r>
      <w:r w:rsidR="00F6473E" w:rsidRPr="0022161F">
        <w:rPr>
          <w:rFonts w:eastAsia="Times New Roman" w:cs="Arial"/>
          <w:szCs w:val="20"/>
          <w:lang w:eastAsia="fr-FR"/>
        </w:rPr>
        <w:t> ;</w:t>
      </w:r>
    </w:p>
    <w:p w14:paraId="4139598D" w14:textId="77777777" w:rsidR="00F6473E" w:rsidRPr="0022161F" w:rsidRDefault="00F6473E" w:rsidP="00D1117D">
      <w:pPr>
        <w:pStyle w:val="Paragraphedeliste"/>
        <w:numPr>
          <w:ilvl w:val="0"/>
          <w:numId w:val="24"/>
        </w:numPr>
        <w:rPr>
          <w:rFonts w:eastAsia="Times New Roman" w:cs="Arial"/>
          <w:szCs w:val="20"/>
          <w:lang w:eastAsia="fr-FR"/>
        </w:rPr>
      </w:pPr>
      <w:r w:rsidRPr="0022161F">
        <w:rPr>
          <w:rFonts w:eastAsia="Times New Roman" w:cs="Arial"/>
          <w:szCs w:val="20"/>
          <w:lang w:eastAsia="fr-FR"/>
        </w:rPr>
        <w:t>Expertises complémentaires ;</w:t>
      </w:r>
    </w:p>
    <w:p w14:paraId="57457DC0" w14:textId="74E019CA" w:rsidR="00F6473E" w:rsidRPr="0022161F" w:rsidRDefault="00F6473E" w:rsidP="00D1117D">
      <w:pPr>
        <w:pStyle w:val="Paragraphedeliste"/>
        <w:numPr>
          <w:ilvl w:val="0"/>
          <w:numId w:val="24"/>
        </w:numPr>
        <w:rPr>
          <w:rFonts w:eastAsia="Times New Roman" w:cs="Arial"/>
          <w:szCs w:val="20"/>
          <w:lang w:eastAsia="fr-FR"/>
        </w:rPr>
      </w:pPr>
      <w:r w:rsidRPr="0022161F">
        <w:rPr>
          <w:rFonts w:eastAsia="Times New Roman" w:cs="Arial"/>
          <w:szCs w:val="20"/>
          <w:lang w:eastAsia="fr-FR"/>
        </w:rPr>
        <w:t>Réversibilité.</w:t>
      </w:r>
    </w:p>
    <w:bookmarkEnd w:id="4"/>
    <w:p w14:paraId="4F8EBFD5" w14:textId="1D81FA00" w:rsidR="00B53075" w:rsidRPr="0022161F" w:rsidRDefault="00B53075" w:rsidP="003404C3">
      <w:pPr>
        <w:spacing w:before="0" w:after="200"/>
        <w:jc w:val="left"/>
      </w:pPr>
      <w:r w:rsidRPr="0022161F">
        <w:br w:type="page"/>
      </w:r>
    </w:p>
    <w:p w14:paraId="3FC8A6F3" w14:textId="7CD39538" w:rsidR="00B760FB" w:rsidRPr="0022161F" w:rsidRDefault="00722F71" w:rsidP="004B11A5">
      <w:pPr>
        <w:pStyle w:val="Titre1"/>
      </w:pPr>
      <w:bookmarkStart w:id="5" w:name="_Toc210985184"/>
      <w:bookmarkStart w:id="6" w:name="_Toc210992069"/>
      <w:bookmarkStart w:id="7" w:name="_Toc216966993"/>
      <w:r w:rsidRPr="0022161F">
        <w:lastRenderedPageBreak/>
        <w:t>P</w:t>
      </w:r>
      <w:r w:rsidR="004A333D" w:rsidRPr="0022161F">
        <w:t>RESENTATION DE L’ORGANISATION</w:t>
      </w:r>
      <w:bookmarkEnd w:id="5"/>
      <w:bookmarkEnd w:id="6"/>
      <w:bookmarkEnd w:id="7"/>
    </w:p>
    <w:p w14:paraId="67F9C06E" w14:textId="2AF85338" w:rsidR="003A4374" w:rsidRPr="0022161F" w:rsidRDefault="00B760FB" w:rsidP="00F921B6">
      <w:pPr>
        <w:pStyle w:val="Titre2"/>
      </w:pPr>
      <w:bookmarkStart w:id="8" w:name="_Toc210985185"/>
      <w:bookmarkStart w:id="9" w:name="_Toc210992070"/>
      <w:bookmarkStart w:id="10" w:name="_Toc216966994"/>
      <w:r w:rsidRPr="0022161F">
        <w:t xml:space="preserve">Présentation </w:t>
      </w:r>
      <w:bookmarkStart w:id="11" w:name="_Toc515029836"/>
      <w:bookmarkEnd w:id="0"/>
      <w:r w:rsidR="004A333D" w:rsidRPr="0022161F">
        <w:t>du CNC</w:t>
      </w:r>
      <w:bookmarkEnd w:id="8"/>
      <w:bookmarkEnd w:id="9"/>
      <w:bookmarkEnd w:id="10"/>
    </w:p>
    <w:bookmarkEnd w:id="11"/>
    <w:p w14:paraId="1B4BE41A" w14:textId="660F07CB" w:rsidR="00CC398E" w:rsidRPr="0022161F" w:rsidRDefault="00CC398E" w:rsidP="00FD1CD5">
      <w:pPr>
        <w:tabs>
          <w:tab w:val="left" w:pos="11199"/>
        </w:tabs>
        <w:rPr>
          <w:rFonts w:cs="Arial"/>
          <w:szCs w:val="20"/>
        </w:rPr>
      </w:pPr>
      <w:r w:rsidRPr="0022161F">
        <w:rPr>
          <w:rFonts w:cs="Arial"/>
          <w:szCs w:val="20"/>
        </w:rPr>
        <w:t>Créé par la loi du 25 octobre 1946, et réformé par l’ordonnance n° 2009-901 du 24 juillet 2009 relative à la partie législative du code du cinéma et de l’image animée, le Centre National du Cinéma et de l’Image animée (CNC) est un établissement public administratif, placé sous la tutelle du ministre chargé de la culture, dirigé par un Président.</w:t>
      </w:r>
    </w:p>
    <w:p w14:paraId="497A6D85" w14:textId="77777777" w:rsidR="00CC398E" w:rsidRPr="0022161F" w:rsidRDefault="00CC398E" w:rsidP="00FD1CD5">
      <w:pPr>
        <w:tabs>
          <w:tab w:val="left" w:pos="11199"/>
        </w:tabs>
        <w:rPr>
          <w:rFonts w:cs="Arial"/>
          <w:szCs w:val="20"/>
        </w:rPr>
      </w:pPr>
      <w:r w:rsidRPr="0022161F">
        <w:rPr>
          <w:rFonts w:cs="Arial"/>
          <w:szCs w:val="20"/>
        </w:rPr>
        <w:t>Le CNC dispose de la personnalité morale, il est également doté de l'autonomie financière.</w:t>
      </w:r>
    </w:p>
    <w:p w14:paraId="78C86A5E" w14:textId="4C878D23" w:rsidR="00CC398E" w:rsidRPr="0022161F" w:rsidRDefault="00CC398E" w:rsidP="00FD1CD5">
      <w:pPr>
        <w:tabs>
          <w:tab w:val="left" w:pos="11199"/>
        </w:tabs>
        <w:rPr>
          <w:rFonts w:cs="Arial"/>
          <w:szCs w:val="20"/>
        </w:rPr>
      </w:pPr>
      <w:r w:rsidRPr="0022161F">
        <w:rPr>
          <w:rFonts w:cs="Arial"/>
          <w:szCs w:val="20"/>
        </w:rPr>
        <w:t>Il assure, sous l'autorité du ministre chargé de la Culture, l'unité de conception et de mise en œuvre de la politique de l'</w:t>
      </w:r>
      <w:r w:rsidR="00FF2305" w:rsidRPr="0022161F">
        <w:rPr>
          <w:rFonts w:cs="Arial"/>
          <w:szCs w:val="20"/>
        </w:rPr>
        <w:t>État</w:t>
      </w:r>
      <w:r w:rsidRPr="0022161F">
        <w:rPr>
          <w:rFonts w:cs="Arial"/>
          <w:szCs w:val="20"/>
        </w:rPr>
        <w:t xml:space="preserve"> dans les domaines du cinéma et des autres arts et industries de l’image animée, notamment ceux de l’audiovisuel, de la vidéo et du multimédia, dont le jeu vidéo.</w:t>
      </w:r>
    </w:p>
    <w:p w14:paraId="3BA59D4C" w14:textId="77777777" w:rsidR="00CC398E" w:rsidRPr="0022161F" w:rsidRDefault="00CC398E" w:rsidP="00FD1CD5">
      <w:pPr>
        <w:tabs>
          <w:tab w:val="left" w:pos="11199"/>
        </w:tabs>
        <w:rPr>
          <w:rFonts w:cs="Arial"/>
          <w:szCs w:val="20"/>
        </w:rPr>
      </w:pPr>
      <w:r w:rsidRPr="0022161F">
        <w:rPr>
          <w:rFonts w:cs="Arial"/>
          <w:szCs w:val="20"/>
        </w:rPr>
        <w:t>Les principales missions du CNC sont :</w:t>
      </w:r>
    </w:p>
    <w:p w14:paraId="5B903DE8" w14:textId="756DE1D8" w:rsidR="00CC398E" w:rsidRPr="0022161F" w:rsidRDefault="00CC398E" w:rsidP="00D1117D">
      <w:pPr>
        <w:pStyle w:val="CCTP-Puce1"/>
        <w:numPr>
          <w:ilvl w:val="0"/>
          <w:numId w:val="24"/>
        </w:numPr>
        <w:tabs>
          <w:tab w:val="left" w:pos="11199"/>
        </w:tabs>
      </w:pPr>
      <w:proofErr w:type="gramStart"/>
      <w:r w:rsidRPr="0022161F">
        <w:t>la</w:t>
      </w:r>
      <w:proofErr w:type="gramEnd"/>
      <w:r w:rsidRPr="0022161F">
        <w:t xml:space="preserve"> réglementation</w:t>
      </w:r>
      <w:r w:rsidR="00AB2132" w:rsidRPr="0022161F">
        <w:t> ;</w:t>
      </w:r>
    </w:p>
    <w:p w14:paraId="47A3CA31" w14:textId="648E8E8B" w:rsidR="00CC398E" w:rsidRPr="0022161F" w:rsidRDefault="00CC398E" w:rsidP="00D1117D">
      <w:pPr>
        <w:pStyle w:val="CCTP-Puce1"/>
        <w:numPr>
          <w:ilvl w:val="0"/>
          <w:numId w:val="24"/>
        </w:numPr>
        <w:tabs>
          <w:tab w:val="left" w:pos="11199"/>
        </w:tabs>
      </w:pPr>
      <w:proofErr w:type="gramStart"/>
      <w:r w:rsidRPr="0022161F">
        <w:t>le</w:t>
      </w:r>
      <w:proofErr w:type="gramEnd"/>
      <w:r w:rsidRPr="0022161F">
        <w:t xml:space="preserve"> soutien à l'économie du cinéma, de l'audiovisuel et du multimédia</w:t>
      </w:r>
      <w:r w:rsidR="00AB2132" w:rsidRPr="0022161F">
        <w:t> ;</w:t>
      </w:r>
    </w:p>
    <w:p w14:paraId="71909CA1" w14:textId="1FAD5236" w:rsidR="00CC398E" w:rsidRPr="0022161F" w:rsidRDefault="00CC398E" w:rsidP="00D1117D">
      <w:pPr>
        <w:pStyle w:val="CCTP-Puce1"/>
        <w:numPr>
          <w:ilvl w:val="0"/>
          <w:numId w:val="24"/>
        </w:numPr>
        <w:tabs>
          <w:tab w:val="left" w:pos="11199"/>
        </w:tabs>
      </w:pPr>
      <w:proofErr w:type="gramStart"/>
      <w:r w:rsidRPr="0022161F">
        <w:t>la</w:t>
      </w:r>
      <w:proofErr w:type="gramEnd"/>
      <w:r w:rsidRPr="0022161F">
        <w:t xml:space="preserve"> promotion du cinéma et de l'audiovisuel et leur diffusion auprès de tous les publics</w:t>
      </w:r>
      <w:r w:rsidR="00AB2132" w:rsidRPr="0022161F">
        <w:t> ;</w:t>
      </w:r>
    </w:p>
    <w:p w14:paraId="53D5BCBB" w14:textId="673E15FA" w:rsidR="00CC398E" w:rsidRPr="0022161F" w:rsidRDefault="00CC398E" w:rsidP="00D1117D">
      <w:pPr>
        <w:pStyle w:val="CCTP-Puce1"/>
        <w:numPr>
          <w:ilvl w:val="0"/>
          <w:numId w:val="24"/>
        </w:numPr>
        <w:tabs>
          <w:tab w:val="left" w:pos="11199"/>
        </w:tabs>
      </w:pPr>
      <w:proofErr w:type="gramStart"/>
      <w:r w:rsidRPr="0022161F">
        <w:t>la</w:t>
      </w:r>
      <w:proofErr w:type="gramEnd"/>
      <w:r w:rsidRPr="0022161F">
        <w:t xml:space="preserve"> protection et la diffusion du patrimoine cinématographique</w:t>
      </w:r>
      <w:r w:rsidR="00AB2132" w:rsidRPr="0022161F">
        <w:t>.</w:t>
      </w:r>
    </w:p>
    <w:p w14:paraId="686974AB" w14:textId="10E4BA74" w:rsidR="004A333D" w:rsidRPr="0022161F" w:rsidRDefault="00CC398E" w:rsidP="00FD1CD5">
      <w:pPr>
        <w:tabs>
          <w:tab w:val="left" w:pos="11199"/>
        </w:tabs>
        <w:rPr>
          <w:rStyle w:val="Lienhypertexte"/>
        </w:rPr>
      </w:pPr>
      <w:r w:rsidRPr="0022161F">
        <w:t xml:space="preserve">Une description complète des missions et des moyens d’action du CNC est disponible sur le site </w:t>
      </w:r>
      <w:hyperlink r:id="rId8" w:history="1">
        <w:r w:rsidRPr="0022161F">
          <w:rPr>
            <w:rStyle w:val="Lienhypertexte"/>
          </w:rPr>
          <w:t>www.cnc.fr</w:t>
        </w:r>
      </w:hyperlink>
    </w:p>
    <w:p w14:paraId="7F0C1296" w14:textId="4BA58DBF" w:rsidR="004A333D" w:rsidRPr="0022161F" w:rsidRDefault="004A333D" w:rsidP="004B11A5">
      <w:pPr>
        <w:pStyle w:val="Titre2"/>
        <w:rPr>
          <w:rStyle w:val="Lienhypertexte"/>
          <w:color w:val="auto"/>
          <w:u w:val="none"/>
        </w:rPr>
      </w:pPr>
      <w:bookmarkStart w:id="12" w:name="_Toc210985186"/>
      <w:bookmarkStart w:id="13" w:name="_Toc210992071"/>
      <w:bookmarkStart w:id="14" w:name="_Toc216966995"/>
      <w:r w:rsidRPr="0022161F">
        <w:rPr>
          <w:lang w:eastAsia="fr-FR"/>
        </w:rPr>
        <w:t>Organisation du Service de l’Organisation et des Systèmes d’Informations</w:t>
      </w:r>
      <w:bookmarkEnd w:id="12"/>
      <w:bookmarkEnd w:id="13"/>
      <w:bookmarkEnd w:id="14"/>
    </w:p>
    <w:p w14:paraId="48358F5E" w14:textId="5FF80179" w:rsidR="004A333D" w:rsidRPr="0022161F" w:rsidRDefault="004A333D" w:rsidP="004A333D">
      <w:pPr>
        <w:rPr>
          <w:rFonts w:eastAsia="Arial" w:cs="Arial"/>
          <w:szCs w:val="20"/>
        </w:rPr>
      </w:pPr>
      <w:r w:rsidRPr="0022161F">
        <w:rPr>
          <w:rFonts w:eastAsia="Arial" w:cs="Arial"/>
          <w:szCs w:val="20"/>
        </w:rPr>
        <w:t xml:space="preserve">Le </w:t>
      </w:r>
      <w:r w:rsidRPr="0022161F">
        <w:rPr>
          <w:rFonts w:cs="Arial"/>
          <w:szCs w:val="20"/>
          <w:lang w:eastAsia="x-none"/>
        </w:rPr>
        <w:t>SOSI</w:t>
      </w:r>
      <w:r w:rsidRPr="0022161F">
        <w:rPr>
          <w:rFonts w:eastAsia="Arial" w:cs="Arial"/>
          <w:szCs w:val="20"/>
        </w:rPr>
        <w:t xml:space="preserve"> (Service de l’Organisation et des systèmes d’Information) du CNC est composé de deux (2) équipes principales :</w:t>
      </w:r>
    </w:p>
    <w:p w14:paraId="49C9F053" w14:textId="358DC673" w:rsidR="004A333D" w:rsidRPr="0022161F" w:rsidRDefault="004A333D" w:rsidP="00D1117D">
      <w:pPr>
        <w:pStyle w:val="CCTP-Puce1"/>
        <w:numPr>
          <w:ilvl w:val="0"/>
          <w:numId w:val="23"/>
        </w:numPr>
        <w:tabs>
          <w:tab w:val="left" w:pos="11199"/>
        </w:tabs>
        <w:spacing w:after="120"/>
        <w:ind w:left="714" w:hanging="357"/>
      </w:pPr>
      <w:r w:rsidRPr="0022161F">
        <w:t>Un département étude ;</w:t>
      </w:r>
    </w:p>
    <w:p w14:paraId="63157E8F" w14:textId="6DFEE38E" w:rsidR="004A333D" w:rsidRPr="0022161F" w:rsidRDefault="004A333D" w:rsidP="00D1117D">
      <w:pPr>
        <w:pStyle w:val="CCTP-Puce1"/>
        <w:numPr>
          <w:ilvl w:val="0"/>
          <w:numId w:val="23"/>
        </w:numPr>
        <w:tabs>
          <w:tab w:val="left" w:pos="11199"/>
        </w:tabs>
      </w:pPr>
      <w:r w:rsidRPr="0022161F">
        <w:t>Un département production lui-même réparti en trois (3) domaines :</w:t>
      </w:r>
    </w:p>
    <w:p w14:paraId="4AA52F0E" w14:textId="77777777" w:rsidR="004A333D" w:rsidRPr="0022161F" w:rsidRDefault="004A333D" w:rsidP="00D1117D">
      <w:pPr>
        <w:pStyle w:val="CCTP-Puce1"/>
        <w:numPr>
          <w:ilvl w:val="1"/>
          <w:numId w:val="11"/>
        </w:numPr>
        <w:tabs>
          <w:tab w:val="left" w:pos="11199"/>
        </w:tabs>
      </w:pPr>
      <w:r w:rsidRPr="0022161F">
        <w:t>Le support de niveau 1 et la gestion quotidienne de la bureautique, de la téléphonie et du réseau (5 personnes)</w:t>
      </w:r>
    </w:p>
    <w:p w14:paraId="3E0B16A2" w14:textId="77777777" w:rsidR="004A333D" w:rsidRPr="0022161F" w:rsidRDefault="004A333D" w:rsidP="00D1117D">
      <w:pPr>
        <w:pStyle w:val="CCTP-Puce1"/>
        <w:numPr>
          <w:ilvl w:val="1"/>
          <w:numId w:val="11"/>
        </w:numPr>
        <w:tabs>
          <w:tab w:val="left" w:pos="11199"/>
        </w:tabs>
      </w:pPr>
      <w:r w:rsidRPr="0022161F">
        <w:t>Les ingénieurs de production (2 personnes)</w:t>
      </w:r>
    </w:p>
    <w:p w14:paraId="6051DFB3" w14:textId="1EE4A53B" w:rsidR="00844A29" w:rsidRPr="0022161F" w:rsidRDefault="004A333D" w:rsidP="00D1117D">
      <w:pPr>
        <w:pStyle w:val="CCTP-Puce1"/>
        <w:numPr>
          <w:ilvl w:val="1"/>
          <w:numId w:val="11"/>
        </w:numPr>
        <w:tabs>
          <w:tab w:val="left" w:pos="11199"/>
        </w:tabs>
      </w:pPr>
      <w:r w:rsidRPr="0022161F">
        <w:t>Les administrateurs techniques et chefs de projets (2 personnes)</w:t>
      </w:r>
    </w:p>
    <w:p w14:paraId="59C74079" w14:textId="5491C7F4" w:rsidR="00575D42" w:rsidRPr="0022161F" w:rsidRDefault="004A333D" w:rsidP="00844A29">
      <w:pPr>
        <w:spacing w:after="0" w:line="240" w:lineRule="auto"/>
        <w:ind w:right="54"/>
        <w:rPr>
          <w:rStyle w:val="Lienhypertexte"/>
          <w:rFonts w:eastAsia="Arial" w:cs="Arial"/>
          <w:color w:val="auto"/>
          <w:szCs w:val="20"/>
          <w:u w:val="none"/>
        </w:rPr>
      </w:pPr>
      <w:r w:rsidRPr="0022161F">
        <w:rPr>
          <w:rFonts w:eastAsia="Arial" w:cs="Arial"/>
          <w:szCs w:val="20"/>
        </w:rPr>
        <w:t xml:space="preserve">Les équipes informatiques sont toutes localisées </w:t>
      </w:r>
      <w:proofErr w:type="gramStart"/>
      <w:r w:rsidRPr="0022161F">
        <w:rPr>
          <w:rFonts w:eastAsia="Arial" w:cs="Arial"/>
          <w:szCs w:val="20"/>
        </w:rPr>
        <w:t>sur</w:t>
      </w:r>
      <w:proofErr w:type="gramEnd"/>
      <w:r w:rsidRPr="0022161F">
        <w:rPr>
          <w:rFonts w:eastAsia="Arial" w:cs="Arial"/>
          <w:szCs w:val="20"/>
        </w:rPr>
        <w:t xml:space="preserve"> Paris.</w:t>
      </w:r>
    </w:p>
    <w:p w14:paraId="4EBA9DFE" w14:textId="77777777" w:rsidR="00575D42" w:rsidRPr="0022161F" w:rsidRDefault="00575D42">
      <w:pPr>
        <w:spacing w:before="0" w:after="200"/>
        <w:jc w:val="left"/>
        <w:rPr>
          <w:rStyle w:val="Lienhypertexte"/>
        </w:rPr>
      </w:pPr>
    </w:p>
    <w:p w14:paraId="6FCCEB33" w14:textId="77777777" w:rsidR="00575D42" w:rsidRPr="0022161F" w:rsidRDefault="00575D42">
      <w:pPr>
        <w:spacing w:before="0" w:after="200"/>
        <w:jc w:val="left"/>
        <w:rPr>
          <w:rFonts w:ascii="Arial Gras" w:eastAsiaTheme="majorEastAsia" w:hAnsi="Arial Gras" w:cstheme="majorBidi"/>
          <w:b/>
          <w:bCs/>
          <w:sz w:val="28"/>
          <w:szCs w:val="28"/>
        </w:rPr>
      </w:pPr>
      <w:r w:rsidRPr="0022161F">
        <w:rPr>
          <w:caps/>
        </w:rPr>
        <w:br w:type="page"/>
      </w:r>
    </w:p>
    <w:p w14:paraId="484C1137" w14:textId="23C66300" w:rsidR="00F26021" w:rsidRPr="0022161F" w:rsidRDefault="00CE3769" w:rsidP="004B11A5">
      <w:pPr>
        <w:pStyle w:val="Titre1"/>
      </w:pPr>
      <w:bookmarkStart w:id="15" w:name="_Toc210985187"/>
      <w:bookmarkStart w:id="16" w:name="_Toc210992072"/>
      <w:bookmarkStart w:id="17" w:name="_Toc216966996"/>
      <w:r w:rsidRPr="0022161F">
        <w:lastRenderedPageBreak/>
        <w:t xml:space="preserve">DESCRIPTION </w:t>
      </w:r>
      <w:r w:rsidR="00AE6146" w:rsidRPr="0022161F">
        <w:t>de l’</w:t>
      </w:r>
      <w:r w:rsidRPr="0022161F">
        <w:t>EXISTANT</w:t>
      </w:r>
      <w:bookmarkEnd w:id="15"/>
      <w:bookmarkEnd w:id="16"/>
      <w:bookmarkEnd w:id="17"/>
      <w:r w:rsidRPr="0022161F">
        <w:t xml:space="preserve"> </w:t>
      </w:r>
    </w:p>
    <w:p w14:paraId="2FB3D062" w14:textId="3E514D09" w:rsidR="00F26021" w:rsidRPr="0022161F" w:rsidRDefault="001A2D82" w:rsidP="006C3127">
      <w:pPr>
        <w:rPr>
          <w:rFonts w:eastAsia="Arial" w:cs="Arial"/>
          <w:szCs w:val="20"/>
        </w:rPr>
      </w:pPr>
      <w:r w:rsidRPr="0022161F">
        <w:rPr>
          <w:rFonts w:eastAsia="Arial" w:cs="Arial"/>
          <w:szCs w:val="20"/>
        </w:rPr>
        <w:t>L</w:t>
      </w:r>
      <w:r w:rsidRPr="0022161F">
        <w:rPr>
          <w:rFonts w:eastAsia="Arial" w:cs="Arial"/>
          <w:spacing w:val="-1"/>
          <w:szCs w:val="20"/>
        </w:rPr>
        <w:t>e</w:t>
      </w:r>
      <w:r w:rsidRPr="0022161F">
        <w:rPr>
          <w:rFonts w:eastAsia="Arial" w:cs="Arial"/>
          <w:szCs w:val="20"/>
        </w:rPr>
        <w:t xml:space="preserve">s </w:t>
      </w:r>
      <w:r w:rsidRPr="0022161F">
        <w:rPr>
          <w:rFonts w:cs="Arial"/>
          <w:szCs w:val="20"/>
          <w:lang w:eastAsia="x-none"/>
        </w:rPr>
        <w:t>informations</w:t>
      </w:r>
      <w:r w:rsidR="00C509E6" w:rsidRPr="0022161F">
        <w:rPr>
          <w:rFonts w:eastAsia="Arial" w:cs="Arial"/>
          <w:spacing w:val="55"/>
          <w:szCs w:val="20"/>
        </w:rPr>
        <w:t xml:space="preserve"> </w:t>
      </w:r>
      <w:r w:rsidRPr="0022161F">
        <w:rPr>
          <w:rFonts w:eastAsia="Arial" w:cs="Arial"/>
          <w:szCs w:val="20"/>
        </w:rPr>
        <w:t>d</w:t>
      </w:r>
      <w:r w:rsidRPr="0022161F">
        <w:rPr>
          <w:rFonts w:eastAsia="Arial" w:cs="Arial"/>
          <w:spacing w:val="1"/>
          <w:szCs w:val="20"/>
        </w:rPr>
        <w:t>o</w:t>
      </w:r>
      <w:r w:rsidRPr="0022161F">
        <w:rPr>
          <w:rFonts w:eastAsia="Arial" w:cs="Arial"/>
          <w:szCs w:val="20"/>
        </w:rPr>
        <w:t>n</w:t>
      </w:r>
      <w:r w:rsidRPr="0022161F">
        <w:rPr>
          <w:rFonts w:eastAsia="Arial" w:cs="Arial"/>
          <w:spacing w:val="-1"/>
          <w:szCs w:val="20"/>
        </w:rPr>
        <w:t>n</w:t>
      </w:r>
      <w:r w:rsidRPr="0022161F">
        <w:rPr>
          <w:rFonts w:eastAsia="Arial" w:cs="Arial"/>
          <w:spacing w:val="2"/>
          <w:szCs w:val="20"/>
        </w:rPr>
        <w:t>é</w:t>
      </w:r>
      <w:r w:rsidRPr="0022161F">
        <w:rPr>
          <w:rFonts w:eastAsia="Arial" w:cs="Arial"/>
          <w:szCs w:val="20"/>
        </w:rPr>
        <w:t>es d</w:t>
      </w:r>
      <w:r w:rsidRPr="0022161F">
        <w:rPr>
          <w:rFonts w:eastAsia="Arial" w:cs="Arial"/>
          <w:spacing w:val="-1"/>
          <w:szCs w:val="20"/>
        </w:rPr>
        <w:t>a</w:t>
      </w:r>
      <w:r w:rsidRPr="0022161F">
        <w:rPr>
          <w:rFonts w:eastAsia="Arial" w:cs="Arial"/>
          <w:szCs w:val="20"/>
        </w:rPr>
        <w:t xml:space="preserve">ns </w:t>
      </w:r>
      <w:r w:rsidRPr="0022161F">
        <w:rPr>
          <w:rFonts w:eastAsia="Arial" w:cs="Arial"/>
          <w:spacing w:val="1"/>
          <w:szCs w:val="20"/>
        </w:rPr>
        <w:t>c</w:t>
      </w:r>
      <w:r w:rsidRPr="0022161F">
        <w:rPr>
          <w:rFonts w:eastAsia="Arial" w:cs="Arial"/>
          <w:szCs w:val="20"/>
        </w:rPr>
        <w:t xml:space="preserve">e </w:t>
      </w:r>
      <w:r w:rsidRPr="0022161F">
        <w:rPr>
          <w:rFonts w:eastAsia="Arial" w:cs="Arial"/>
          <w:spacing w:val="1"/>
          <w:szCs w:val="20"/>
        </w:rPr>
        <w:t>c</w:t>
      </w:r>
      <w:r w:rsidRPr="0022161F">
        <w:rPr>
          <w:rFonts w:eastAsia="Arial" w:cs="Arial"/>
          <w:spacing w:val="2"/>
          <w:szCs w:val="20"/>
        </w:rPr>
        <w:t>h</w:t>
      </w:r>
      <w:r w:rsidRPr="0022161F">
        <w:rPr>
          <w:rFonts w:eastAsia="Arial" w:cs="Arial"/>
          <w:szCs w:val="20"/>
        </w:rPr>
        <w:t>a</w:t>
      </w:r>
      <w:r w:rsidRPr="0022161F">
        <w:rPr>
          <w:rFonts w:eastAsia="Arial" w:cs="Arial"/>
          <w:spacing w:val="-1"/>
          <w:szCs w:val="20"/>
        </w:rPr>
        <w:t>p</w:t>
      </w:r>
      <w:r w:rsidRPr="0022161F">
        <w:rPr>
          <w:rFonts w:eastAsia="Arial" w:cs="Arial"/>
          <w:spacing w:val="1"/>
          <w:szCs w:val="20"/>
        </w:rPr>
        <w:t>i</w:t>
      </w:r>
      <w:r w:rsidRPr="0022161F">
        <w:rPr>
          <w:rFonts w:eastAsia="Arial" w:cs="Arial"/>
          <w:szCs w:val="20"/>
        </w:rPr>
        <w:t xml:space="preserve">tre </w:t>
      </w:r>
      <w:r w:rsidRPr="0022161F">
        <w:rPr>
          <w:rFonts w:eastAsia="Arial" w:cs="Arial"/>
          <w:spacing w:val="1"/>
          <w:szCs w:val="20"/>
        </w:rPr>
        <w:t>c</w:t>
      </w:r>
      <w:r w:rsidRPr="0022161F">
        <w:rPr>
          <w:rFonts w:eastAsia="Arial" w:cs="Arial"/>
          <w:szCs w:val="20"/>
        </w:rPr>
        <w:t>or</w:t>
      </w:r>
      <w:r w:rsidRPr="0022161F">
        <w:rPr>
          <w:rFonts w:eastAsia="Arial" w:cs="Arial"/>
          <w:spacing w:val="1"/>
          <w:szCs w:val="20"/>
        </w:rPr>
        <w:t>r</w:t>
      </w:r>
      <w:r w:rsidRPr="0022161F">
        <w:rPr>
          <w:rFonts w:eastAsia="Arial" w:cs="Arial"/>
          <w:szCs w:val="20"/>
        </w:rPr>
        <w:t>e</w:t>
      </w:r>
      <w:r w:rsidRPr="0022161F">
        <w:rPr>
          <w:rFonts w:eastAsia="Arial" w:cs="Arial"/>
          <w:spacing w:val="1"/>
          <w:szCs w:val="20"/>
        </w:rPr>
        <w:t>s</w:t>
      </w:r>
      <w:r w:rsidRPr="0022161F">
        <w:rPr>
          <w:rFonts w:eastAsia="Arial" w:cs="Arial"/>
          <w:szCs w:val="20"/>
        </w:rPr>
        <w:t>p</w:t>
      </w:r>
      <w:r w:rsidRPr="0022161F">
        <w:rPr>
          <w:rFonts w:eastAsia="Arial" w:cs="Arial"/>
          <w:spacing w:val="-1"/>
          <w:szCs w:val="20"/>
        </w:rPr>
        <w:t>o</w:t>
      </w:r>
      <w:r w:rsidRPr="0022161F">
        <w:rPr>
          <w:rFonts w:eastAsia="Arial" w:cs="Arial"/>
          <w:szCs w:val="20"/>
        </w:rPr>
        <w:t>n</w:t>
      </w:r>
      <w:r w:rsidRPr="0022161F">
        <w:rPr>
          <w:rFonts w:eastAsia="Arial" w:cs="Arial"/>
          <w:spacing w:val="1"/>
          <w:szCs w:val="20"/>
        </w:rPr>
        <w:t>d</w:t>
      </w:r>
      <w:r w:rsidRPr="0022161F">
        <w:rPr>
          <w:rFonts w:eastAsia="Arial" w:cs="Arial"/>
          <w:szCs w:val="20"/>
        </w:rPr>
        <w:t>e</w:t>
      </w:r>
      <w:r w:rsidRPr="0022161F">
        <w:rPr>
          <w:rFonts w:eastAsia="Arial" w:cs="Arial"/>
          <w:spacing w:val="-1"/>
          <w:szCs w:val="20"/>
        </w:rPr>
        <w:t>n</w:t>
      </w:r>
      <w:r w:rsidRPr="0022161F">
        <w:rPr>
          <w:rFonts w:eastAsia="Arial" w:cs="Arial"/>
          <w:szCs w:val="20"/>
        </w:rPr>
        <w:t>t</w:t>
      </w:r>
      <w:r w:rsidRPr="0022161F">
        <w:rPr>
          <w:rFonts w:eastAsia="Arial" w:cs="Arial"/>
          <w:spacing w:val="54"/>
          <w:szCs w:val="20"/>
        </w:rPr>
        <w:t xml:space="preserve"> </w:t>
      </w:r>
      <w:r w:rsidRPr="0022161F">
        <w:rPr>
          <w:rFonts w:eastAsia="Arial" w:cs="Arial"/>
          <w:szCs w:val="20"/>
        </w:rPr>
        <w:t>a</w:t>
      </w:r>
      <w:r w:rsidRPr="0022161F">
        <w:rPr>
          <w:rFonts w:eastAsia="Arial" w:cs="Arial"/>
          <w:spacing w:val="-1"/>
          <w:szCs w:val="20"/>
        </w:rPr>
        <w:t>u</w:t>
      </w:r>
      <w:r w:rsidRPr="0022161F">
        <w:rPr>
          <w:rFonts w:eastAsia="Arial" w:cs="Arial"/>
          <w:szCs w:val="20"/>
        </w:rPr>
        <w:t xml:space="preserve">x </w:t>
      </w:r>
      <w:r w:rsidRPr="0022161F">
        <w:rPr>
          <w:rFonts w:eastAsia="Arial" w:cs="Arial"/>
          <w:spacing w:val="1"/>
          <w:szCs w:val="20"/>
        </w:rPr>
        <w:t>c</w:t>
      </w:r>
      <w:r w:rsidRPr="0022161F">
        <w:rPr>
          <w:rFonts w:eastAsia="Arial" w:cs="Arial"/>
          <w:szCs w:val="20"/>
        </w:rPr>
        <w:t>ara</w:t>
      </w:r>
      <w:r w:rsidRPr="0022161F">
        <w:rPr>
          <w:rFonts w:eastAsia="Arial" w:cs="Arial"/>
          <w:spacing w:val="1"/>
          <w:szCs w:val="20"/>
        </w:rPr>
        <w:t>c</w:t>
      </w:r>
      <w:r w:rsidRPr="0022161F">
        <w:rPr>
          <w:rFonts w:eastAsia="Arial" w:cs="Arial"/>
          <w:szCs w:val="20"/>
        </w:rPr>
        <w:t>tér</w:t>
      </w:r>
      <w:r w:rsidRPr="0022161F">
        <w:rPr>
          <w:rFonts w:eastAsia="Arial" w:cs="Arial"/>
          <w:spacing w:val="-1"/>
          <w:szCs w:val="20"/>
        </w:rPr>
        <w:t>i</w:t>
      </w:r>
      <w:r w:rsidRPr="0022161F">
        <w:rPr>
          <w:rFonts w:eastAsia="Arial" w:cs="Arial"/>
          <w:spacing w:val="1"/>
          <w:szCs w:val="20"/>
        </w:rPr>
        <w:t>s</w:t>
      </w:r>
      <w:r w:rsidRPr="0022161F">
        <w:rPr>
          <w:rFonts w:eastAsia="Arial" w:cs="Arial"/>
          <w:spacing w:val="2"/>
          <w:szCs w:val="20"/>
        </w:rPr>
        <w:t>t</w:t>
      </w:r>
      <w:r w:rsidRPr="0022161F">
        <w:rPr>
          <w:rFonts w:eastAsia="Arial" w:cs="Arial"/>
          <w:spacing w:val="-1"/>
          <w:szCs w:val="20"/>
        </w:rPr>
        <w:t>i</w:t>
      </w:r>
      <w:r w:rsidRPr="0022161F">
        <w:rPr>
          <w:rFonts w:eastAsia="Arial" w:cs="Arial"/>
          <w:spacing w:val="2"/>
          <w:szCs w:val="20"/>
        </w:rPr>
        <w:t>q</w:t>
      </w:r>
      <w:r w:rsidRPr="0022161F">
        <w:rPr>
          <w:rFonts w:eastAsia="Arial" w:cs="Arial"/>
          <w:szCs w:val="20"/>
        </w:rPr>
        <w:t>u</w:t>
      </w:r>
      <w:r w:rsidRPr="0022161F">
        <w:rPr>
          <w:rFonts w:eastAsia="Arial" w:cs="Arial"/>
          <w:spacing w:val="-1"/>
          <w:szCs w:val="20"/>
        </w:rPr>
        <w:t>e</w:t>
      </w:r>
      <w:r w:rsidRPr="0022161F">
        <w:rPr>
          <w:rFonts w:eastAsia="Arial" w:cs="Arial"/>
          <w:szCs w:val="20"/>
        </w:rPr>
        <w:t>s</w:t>
      </w:r>
      <w:r w:rsidRPr="0022161F">
        <w:rPr>
          <w:rFonts w:eastAsia="Arial" w:cs="Arial"/>
          <w:spacing w:val="52"/>
          <w:szCs w:val="20"/>
        </w:rPr>
        <w:t xml:space="preserve"> </w:t>
      </w:r>
      <w:r w:rsidRPr="0022161F">
        <w:rPr>
          <w:rFonts w:eastAsia="Arial" w:cs="Arial"/>
          <w:szCs w:val="20"/>
        </w:rPr>
        <w:t>tech</w:t>
      </w:r>
      <w:r w:rsidRPr="0022161F">
        <w:rPr>
          <w:rFonts w:eastAsia="Arial" w:cs="Arial"/>
          <w:spacing w:val="1"/>
          <w:szCs w:val="20"/>
        </w:rPr>
        <w:t>n</w:t>
      </w:r>
      <w:r w:rsidRPr="0022161F">
        <w:rPr>
          <w:rFonts w:eastAsia="Arial" w:cs="Arial"/>
          <w:spacing w:val="-1"/>
          <w:szCs w:val="20"/>
        </w:rPr>
        <w:t>i</w:t>
      </w:r>
      <w:r w:rsidRPr="0022161F">
        <w:rPr>
          <w:rFonts w:eastAsia="Arial" w:cs="Arial"/>
          <w:spacing w:val="2"/>
          <w:szCs w:val="20"/>
        </w:rPr>
        <w:t>q</w:t>
      </w:r>
      <w:r w:rsidRPr="0022161F">
        <w:rPr>
          <w:rFonts w:eastAsia="Arial" w:cs="Arial"/>
          <w:szCs w:val="20"/>
        </w:rPr>
        <w:t>u</w:t>
      </w:r>
      <w:r w:rsidRPr="0022161F">
        <w:rPr>
          <w:rFonts w:eastAsia="Arial" w:cs="Arial"/>
          <w:spacing w:val="-1"/>
          <w:szCs w:val="20"/>
        </w:rPr>
        <w:t>e</w:t>
      </w:r>
      <w:r w:rsidRPr="0022161F">
        <w:rPr>
          <w:rFonts w:eastAsia="Arial" w:cs="Arial"/>
          <w:szCs w:val="20"/>
        </w:rPr>
        <w:t xml:space="preserve">s </w:t>
      </w:r>
      <w:r w:rsidR="006B731E" w:rsidRPr="0022161F">
        <w:rPr>
          <w:rFonts w:eastAsia="Arial" w:cs="Arial"/>
          <w:szCs w:val="20"/>
        </w:rPr>
        <w:t xml:space="preserve">des équipements </w:t>
      </w:r>
      <w:r w:rsidR="0044043F" w:rsidRPr="0022161F">
        <w:rPr>
          <w:rFonts w:eastAsia="Arial" w:cs="Arial"/>
          <w:szCs w:val="20"/>
        </w:rPr>
        <w:t xml:space="preserve">et logiciels </w:t>
      </w:r>
      <w:r w:rsidR="006B731E" w:rsidRPr="0022161F">
        <w:rPr>
          <w:rFonts w:eastAsia="Arial" w:cs="Arial"/>
          <w:szCs w:val="20"/>
        </w:rPr>
        <w:t xml:space="preserve">à maintenir </w:t>
      </w:r>
      <w:r w:rsidRPr="0022161F">
        <w:rPr>
          <w:rFonts w:eastAsia="Arial" w:cs="Arial"/>
          <w:spacing w:val="1"/>
          <w:szCs w:val="20"/>
        </w:rPr>
        <w:t>c</w:t>
      </w:r>
      <w:r w:rsidRPr="0022161F">
        <w:rPr>
          <w:rFonts w:eastAsia="Arial" w:cs="Arial"/>
          <w:szCs w:val="20"/>
        </w:rPr>
        <w:t>o</w:t>
      </w:r>
      <w:r w:rsidRPr="0022161F">
        <w:rPr>
          <w:rFonts w:eastAsia="Arial" w:cs="Arial"/>
          <w:spacing w:val="-1"/>
          <w:szCs w:val="20"/>
        </w:rPr>
        <w:t>n</w:t>
      </w:r>
      <w:r w:rsidRPr="0022161F">
        <w:rPr>
          <w:rFonts w:eastAsia="Arial" w:cs="Arial"/>
          <w:szCs w:val="20"/>
        </w:rPr>
        <w:t>n</w:t>
      </w:r>
      <w:r w:rsidRPr="0022161F">
        <w:rPr>
          <w:rFonts w:eastAsia="Arial" w:cs="Arial"/>
          <w:spacing w:val="-1"/>
          <w:szCs w:val="20"/>
        </w:rPr>
        <w:t>u</w:t>
      </w:r>
      <w:r w:rsidRPr="0022161F">
        <w:rPr>
          <w:rFonts w:eastAsia="Arial" w:cs="Arial"/>
          <w:szCs w:val="20"/>
        </w:rPr>
        <w:t>es</w:t>
      </w:r>
      <w:r w:rsidRPr="0022161F">
        <w:rPr>
          <w:rFonts w:eastAsia="Arial" w:cs="Arial"/>
          <w:spacing w:val="-6"/>
          <w:szCs w:val="20"/>
        </w:rPr>
        <w:t xml:space="preserve"> </w:t>
      </w:r>
      <w:r w:rsidR="005B6EBE" w:rsidRPr="0022161F">
        <w:rPr>
          <w:rFonts w:eastAsia="Arial" w:cs="Arial"/>
          <w:szCs w:val="20"/>
        </w:rPr>
        <w:t>à la date de publication du présent marché</w:t>
      </w:r>
      <w:r w:rsidRPr="0022161F">
        <w:rPr>
          <w:rFonts w:eastAsia="Arial" w:cs="Arial"/>
          <w:szCs w:val="20"/>
        </w:rPr>
        <w:t>.</w:t>
      </w:r>
    </w:p>
    <w:p w14:paraId="3BB32A70" w14:textId="6152F75E" w:rsidR="0044043F" w:rsidRPr="0022161F" w:rsidRDefault="00C1019F" w:rsidP="004B11A5">
      <w:pPr>
        <w:pStyle w:val="Titre2"/>
      </w:pPr>
      <w:bookmarkStart w:id="18" w:name="_Toc210985188"/>
      <w:bookmarkStart w:id="19" w:name="_Toc210992073"/>
      <w:bookmarkStart w:id="20" w:name="_Toc216966997"/>
      <w:r w:rsidRPr="0022161F">
        <w:t>Infrastructure de réseau</w:t>
      </w:r>
      <w:r w:rsidR="00D03303" w:rsidRPr="0022161F">
        <w:t xml:space="preserve"> LAN</w:t>
      </w:r>
      <w:bookmarkEnd w:id="18"/>
      <w:bookmarkEnd w:id="19"/>
      <w:bookmarkEnd w:id="20"/>
    </w:p>
    <w:p w14:paraId="32B05933" w14:textId="77777777" w:rsidR="00C1019F" w:rsidRPr="0022161F" w:rsidRDefault="00C1019F" w:rsidP="006F1C89">
      <w:pPr>
        <w:pStyle w:val="Titre3"/>
      </w:pPr>
      <w:bookmarkStart w:id="21" w:name="_Toc484628831"/>
      <w:bookmarkStart w:id="22" w:name="_Toc495669787"/>
      <w:bookmarkStart w:id="23" w:name="_Toc210985189"/>
      <w:bookmarkStart w:id="24" w:name="_Toc210992074"/>
      <w:r w:rsidRPr="0022161F">
        <w:t>Vue Globale</w:t>
      </w:r>
      <w:bookmarkStart w:id="25" w:name="_Toc298861646"/>
      <w:bookmarkStart w:id="26" w:name="_Toc280105085"/>
      <w:bookmarkStart w:id="27" w:name="_Toc280539537"/>
      <w:bookmarkStart w:id="28" w:name="_Toc281835944"/>
      <w:bookmarkStart w:id="29" w:name="_Toc282760442"/>
      <w:bookmarkEnd w:id="21"/>
      <w:bookmarkEnd w:id="22"/>
      <w:bookmarkEnd w:id="23"/>
      <w:bookmarkEnd w:id="24"/>
    </w:p>
    <w:p w14:paraId="52882418" w14:textId="7013EFCC" w:rsidR="009944A8" w:rsidRPr="0022161F" w:rsidRDefault="009944A8" w:rsidP="00916B26">
      <w:pPr>
        <w:spacing w:before="0"/>
        <w:rPr>
          <w:rFonts w:cs="Arial"/>
          <w:szCs w:val="20"/>
        </w:rPr>
      </w:pPr>
      <w:r w:rsidRPr="0022161F">
        <w:rPr>
          <w:rFonts w:cs="Arial"/>
          <w:szCs w:val="20"/>
        </w:rPr>
        <w:t xml:space="preserve">Le CNC dispose d’un réseau de commutation Ethernet en étoile, basé sur le protocole TCP/IP réparti sur </w:t>
      </w:r>
      <w:r w:rsidR="00C509E6" w:rsidRPr="0022161F">
        <w:rPr>
          <w:rFonts w:cs="Arial"/>
          <w:szCs w:val="20"/>
        </w:rPr>
        <w:t>deux (</w:t>
      </w:r>
      <w:r w:rsidRPr="0022161F">
        <w:rPr>
          <w:rFonts w:cs="Arial"/>
          <w:szCs w:val="20"/>
        </w:rPr>
        <w:t>2</w:t>
      </w:r>
      <w:r w:rsidR="00C509E6" w:rsidRPr="0022161F">
        <w:rPr>
          <w:rFonts w:cs="Arial"/>
          <w:szCs w:val="20"/>
        </w:rPr>
        <w:t>)</w:t>
      </w:r>
      <w:r w:rsidRPr="0022161F">
        <w:rPr>
          <w:rFonts w:cs="Arial"/>
          <w:szCs w:val="20"/>
        </w:rPr>
        <w:t xml:space="preserve"> sites :</w:t>
      </w:r>
    </w:p>
    <w:p w14:paraId="22762936" w14:textId="289C5267" w:rsidR="009944A8" w:rsidRPr="0022161F" w:rsidRDefault="009944A8" w:rsidP="00D1117D">
      <w:pPr>
        <w:pStyle w:val="CCTP-Puce1"/>
        <w:numPr>
          <w:ilvl w:val="0"/>
          <w:numId w:val="23"/>
        </w:numPr>
        <w:tabs>
          <w:tab w:val="left" w:pos="11199"/>
        </w:tabs>
        <w:spacing w:before="0" w:after="120"/>
        <w:ind w:left="714" w:hanging="357"/>
      </w:pPr>
      <w:r w:rsidRPr="0022161F">
        <w:t>Siège social situé à Paris dans le 14ème</w:t>
      </w:r>
    </w:p>
    <w:p w14:paraId="3BFD9F2E" w14:textId="77777777" w:rsidR="00B27243" w:rsidRPr="0022161F" w:rsidRDefault="009944A8" w:rsidP="00D1117D">
      <w:pPr>
        <w:pStyle w:val="CCTP-Puce1"/>
        <w:numPr>
          <w:ilvl w:val="0"/>
          <w:numId w:val="23"/>
        </w:numPr>
        <w:tabs>
          <w:tab w:val="left" w:pos="11199"/>
        </w:tabs>
        <w:spacing w:before="0" w:after="120"/>
        <w:ind w:left="714" w:hanging="357"/>
      </w:pPr>
      <w:r w:rsidRPr="0022161F">
        <w:t>1 site</w:t>
      </w:r>
      <w:r w:rsidR="00172909" w:rsidRPr="0022161F">
        <w:t xml:space="preserve"> distant</w:t>
      </w:r>
      <w:r w:rsidRPr="0022161F">
        <w:t xml:space="preserve"> situé à Bois</w:t>
      </w:r>
      <w:r w:rsidR="00C509E6" w:rsidRPr="0022161F">
        <w:t>-</w:t>
      </w:r>
      <w:r w:rsidRPr="0022161F">
        <w:t>d’Arcy relié à ce backbone par deux liaisons loué</w:t>
      </w:r>
      <w:r w:rsidR="00E0791F" w:rsidRPr="0022161F">
        <w:t>e</w:t>
      </w:r>
      <w:r w:rsidRPr="0022161F">
        <w:t xml:space="preserve">s </w:t>
      </w:r>
      <w:r w:rsidR="00E0791F" w:rsidRPr="0022161F">
        <w:t xml:space="preserve">de niveau 3 de </w:t>
      </w:r>
      <w:r w:rsidRPr="0022161F">
        <w:t>type VPN MPLS à un opérateur à 100 Mbits.</w:t>
      </w:r>
    </w:p>
    <w:p w14:paraId="7353B003" w14:textId="49256E19" w:rsidR="009944A8" w:rsidRPr="0022161F" w:rsidRDefault="009944A8" w:rsidP="00B27243">
      <w:pPr>
        <w:ind w:right="-1"/>
        <w:rPr>
          <w:rFonts w:cs="Arial"/>
        </w:rPr>
      </w:pPr>
      <w:r w:rsidRPr="0022161F">
        <w:rPr>
          <w:rFonts w:cs="Arial"/>
        </w:rPr>
        <w:t>L’ensemble des sites (Paris, Bois</w:t>
      </w:r>
      <w:r w:rsidR="00C509E6" w:rsidRPr="0022161F">
        <w:rPr>
          <w:rFonts w:cs="Arial"/>
        </w:rPr>
        <w:t>-</w:t>
      </w:r>
      <w:r w:rsidRPr="0022161F">
        <w:rPr>
          <w:rFonts w:cs="Arial"/>
        </w:rPr>
        <w:t>d’Arcy) a accès aux ressources informatiques (partage de fichiers, messagerie, applications métiers), toutes centralisées sur le Datacenter du CNC à Paris ou chez son partenaire hébergeur (accès via site de Paris)</w:t>
      </w:r>
    </w:p>
    <w:p w14:paraId="6C945AE6" w14:textId="3D6FB188" w:rsidR="009944A8" w:rsidRPr="0022161F" w:rsidRDefault="009944A8" w:rsidP="009944A8">
      <w:pPr>
        <w:ind w:right="-1"/>
        <w:rPr>
          <w:rFonts w:cs="Arial"/>
        </w:rPr>
      </w:pPr>
      <w:r w:rsidRPr="0022161F">
        <w:rPr>
          <w:rFonts w:cs="Arial"/>
        </w:rPr>
        <w:t>Les réseaux CNC sont tous de type IP. Les flux qui transitent entre ces réseaux sont de type Microsoft</w:t>
      </w:r>
      <w:r w:rsidR="00B27243" w:rsidRPr="0022161F">
        <w:rPr>
          <w:rFonts w:cs="Arial"/>
        </w:rPr>
        <w:t xml:space="preserve"> </w:t>
      </w:r>
      <w:r w:rsidRPr="0022161F">
        <w:rPr>
          <w:rFonts w:cs="Arial"/>
        </w:rPr>
        <w:t xml:space="preserve">(Exchange, </w:t>
      </w:r>
      <w:proofErr w:type="spellStart"/>
      <w:r w:rsidRPr="0022161F">
        <w:rPr>
          <w:rFonts w:cs="Arial"/>
        </w:rPr>
        <w:t>Netbios</w:t>
      </w:r>
      <w:proofErr w:type="spellEnd"/>
      <w:r w:rsidRPr="0022161F">
        <w:rPr>
          <w:rFonts w:cs="Arial"/>
        </w:rPr>
        <w:t>), applicatif (SQL…) et Internet (</w:t>
      </w:r>
      <w:proofErr w:type="spellStart"/>
      <w:r w:rsidRPr="0022161F">
        <w:rPr>
          <w:rFonts w:cs="Arial"/>
        </w:rPr>
        <w:t>smtp</w:t>
      </w:r>
      <w:proofErr w:type="spellEnd"/>
      <w:r w:rsidRPr="0022161F">
        <w:rPr>
          <w:rFonts w:cs="Arial"/>
        </w:rPr>
        <w:t>, http, https, ftp…).</w:t>
      </w:r>
    </w:p>
    <w:p w14:paraId="1270147B" w14:textId="203F2208" w:rsidR="009944A8" w:rsidRPr="0022161F" w:rsidRDefault="009944A8" w:rsidP="009944A8">
      <w:pPr>
        <w:ind w:right="-1"/>
        <w:rPr>
          <w:rFonts w:cs="Arial"/>
        </w:rPr>
      </w:pPr>
      <w:r w:rsidRPr="0022161F">
        <w:rPr>
          <w:rFonts w:cs="Arial"/>
        </w:rPr>
        <w:t xml:space="preserve">Le câblage des artères principales est réalisé en fibres optiques multimode. </w:t>
      </w:r>
    </w:p>
    <w:p w14:paraId="70CE6DF3" w14:textId="4845FC9A" w:rsidR="009944A8" w:rsidRPr="0022161F" w:rsidRDefault="009944A8" w:rsidP="009944A8">
      <w:pPr>
        <w:ind w:right="-1"/>
        <w:rPr>
          <w:rFonts w:cs="Arial"/>
        </w:rPr>
      </w:pPr>
      <w:r w:rsidRPr="0022161F">
        <w:rPr>
          <w:rFonts w:cs="Arial"/>
        </w:rPr>
        <w:t>Le câblage secondaire horizontal est de catégorie 6a. Le câblage vertical est, quant à lui, en fibre optique à 10gbit.</w:t>
      </w:r>
    </w:p>
    <w:p w14:paraId="37CAF563" w14:textId="77777777" w:rsidR="000F5E4D" w:rsidRPr="0022161F" w:rsidRDefault="009944A8" w:rsidP="009944A8">
      <w:pPr>
        <w:ind w:right="-1"/>
        <w:rPr>
          <w:rFonts w:cs="Arial"/>
        </w:rPr>
      </w:pPr>
      <w:r w:rsidRPr="0022161F">
        <w:rPr>
          <w:rFonts w:cs="Arial"/>
        </w:rPr>
        <w:t xml:space="preserve">L’ensemble </w:t>
      </w:r>
      <w:r w:rsidR="00784789" w:rsidRPr="0022161F">
        <w:rPr>
          <w:rFonts w:cs="Arial"/>
        </w:rPr>
        <w:t xml:space="preserve">des </w:t>
      </w:r>
      <w:r w:rsidRPr="0022161F">
        <w:rPr>
          <w:rFonts w:cs="Arial"/>
        </w:rPr>
        <w:t>matériels sont de marque Cisco.</w:t>
      </w:r>
      <w:r w:rsidR="005833FE" w:rsidRPr="0022161F">
        <w:rPr>
          <w:rFonts w:cs="Arial"/>
        </w:rPr>
        <w:t xml:space="preserve"> </w:t>
      </w:r>
    </w:p>
    <w:p w14:paraId="4B831A55" w14:textId="77777777" w:rsidR="000F5E4D" w:rsidRPr="0022161F" w:rsidRDefault="005833FE" w:rsidP="009944A8">
      <w:pPr>
        <w:ind w:right="-1"/>
        <w:rPr>
          <w:rFonts w:cs="Arial"/>
        </w:rPr>
      </w:pPr>
      <w:r w:rsidRPr="0022161F">
        <w:rPr>
          <w:rFonts w:cs="Arial"/>
        </w:rPr>
        <w:t>L’infrastructure est totalement supervisée</w:t>
      </w:r>
      <w:r w:rsidR="000F5E4D" w:rsidRPr="0022161F">
        <w:rPr>
          <w:rFonts w:cs="Arial"/>
        </w:rPr>
        <w:t> :</w:t>
      </w:r>
    </w:p>
    <w:p w14:paraId="28F0E515" w14:textId="6A7B12E4" w:rsidR="000F5E4D" w:rsidRPr="0022161F" w:rsidRDefault="005833FE" w:rsidP="00D1117D">
      <w:pPr>
        <w:pStyle w:val="CCTP-Puce1"/>
        <w:numPr>
          <w:ilvl w:val="0"/>
          <w:numId w:val="23"/>
        </w:numPr>
        <w:tabs>
          <w:tab w:val="left" w:pos="11199"/>
        </w:tabs>
        <w:spacing w:after="120"/>
        <w:ind w:left="714" w:hanging="357"/>
      </w:pPr>
      <w:proofErr w:type="gramStart"/>
      <w:r w:rsidRPr="0022161F">
        <w:t>par</w:t>
      </w:r>
      <w:proofErr w:type="gramEnd"/>
      <w:r w:rsidRPr="0022161F">
        <w:t xml:space="preserve"> le </w:t>
      </w:r>
      <w:r w:rsidR="00A8389C" w:rsidRPr="0022161F">
        <w:t>Titulaire</w:t>
      </w:r>
      <w:r w:rsidRPr="0022161F">
        <w:t xml:space="preserve"> en place </w:t>
      </w:r>
      <w:r w:rsidR="003F3300" w:rsidRPr="0022161F">
        <w:t xml:space="preserve">par sa supervision distante </w:t>
      </w:r>
      <w:r w:rsidR="00784789" w:rsidRPr="0022161F">
        <w:t>(cf</w:t>
      </w:r>
      <w:r w:rsidR="000F5E4D" w:rsidRPr="0022161F">
        <w:t xml:space="preserve">. </w:t>
      </w:r>
      <w:r w:rsidR="00784789" w:rsidRPr="0022161F">
        <w:t>détail au §</w:t>
      </w:r>
      <w:r w:rsidR="003404C3" w:rsidRPr="0022161F">
        <w:fldChar w:fldCharType="begin"/>
      </w:r>
      <w:r w:rsidR="003404C3" w:rsidRPr="0022161F">
        <w:instrText xml:space="preserve"> REF _Ref210986802 \r \h  \* MERGEFORMAT </w:instrText>
      </w:r>
      <w:r w:rsidR="003404C3" w:rsidRPr="0022161F">
        <w:fldChar w:fldCharType="separate"/>
      </w:r>
      <w:r w:rsidR="003404C3" w:rsidRPr="0022161F">
        <w:t>6.1</w:t>
      </w:r>
      <w:r w:rsidR="003404C3" w:rsidRPr="0022161F">
        <w:fldChar w:fldCharType="end"/>
      </w:r>
      <w:r w:rsidR="00784789" w:rsidRPr="0022161F">
        <w:t xml:space="preserve"> du présent CCTP) </w:t>
      </w:r>
    </w:p>
    <w:p w14:paraId="3A5CF71E" w14:textId="1A8B19F5" w:rsidR="009944A8" w:rsidRPr="0022161F" w:rsidRDefault="00916B26" w:rsidP="00D1117D">
      <w:pPr>
        <w:pStyle w:val="CCTP-Puce1"/>
        <w:numPr>
          <w:ilvl w:val="0"/>
          <w:numId w:val="23"/>
        </w:numPr>
        <w:tabs>
          <w:tab w:val="left" w:pos="11199"/>
        </w:tabs>
        <w:spacing w:after="0"/>
        <w:ind w:left="714" w:hanging="357"/>
      </w:pPr>
      <w:proofErr w:type="gramStart"/>
      <w:r w:rsidRPr="0022161F">
        <w:t>et</w:t>
      </w:r>
      <w:proofErr w:type="gramEnd"/>
      <w:r w:rsidRPr="0022161F">
        <w:t xml:space="preserve"> </w:t>
      </w:r>
      <w:r w:rsidR="005833FE" w:rsidRPr="0022161F">
        <w:t>par un serveur « Prime</w:t>
      </w:r>
      <w:r w:rsidR="003F3300" w:rsidRPr="0022161F">
        <w:t xml:space="preserve"> infra</w:t>
      </w:r>
      <w:r w:rsidR="00682C5F" w:rsidRPr="0022161F">
        <w:t>s</w:t>
      </w:r>
      <w:r w:rsidR="003F3300" w:rsidRPr="0022161F">
        <w:t>tructure</w:t>
      </w:r>
      <w:r w:rsidR="005833FE" w:rsidRPr="0022161F">
        <w:t> » Cisco</w:t>
      </w:r>
      <w:r w:rsidR="00760437" w:rsidRPr="0022161F">
        <w:t xml:space="preserve"> </w:t>
      </w:r>
      <w:r w:rsidR="005833FE" w:rsidRPr="0022161F">
        <w:t>installé au CNC.</w:t>
      </w:r>
      <w:r w:rsidR="003F3300" w:rsidRPr="0022161F">
        <w:t xml:space="preserve"> Ce serveur « On </w:t>
      </w:r>
      <w:proofErr w:type="spellStart"/>
      <w:r w:rsidR="003F3300" w:rsidRPr="0022161F">
        <w:t>premise</w:t>
      </w:r>
      <w:proofErr w:type="spellEnd"/>
      <w:r w:rsidR="003F3300" w:rsidRPr="0022161F">
        <w:t xml:space="preserve"> » est complémentaire à la supervision distante réalisée par le </w:t>
      </w:r>
      <w:r w:rsidR="00A8389C" w:rsidRPr="0022161F">
        <w:t>Titulaire</w:t>
      </w:r>
      <w:r w:rsidR="00760437" w:rsidRPr="0022161F">
        <w:t>.</w:t>
      </w:r>
    </w:p>
    <w:p w14:paraId="7E774D68" w14:textId="77777777" w:rsidR="00916B26" w:rsidRPr="0022161F" w:rsidRDefault="00916B26" w:rsidP="00916B26">
      <w:pPr>
        <w:spacing w:before="0" w:after="0"/>
        <w:rPr>
          <w:rFonts w:cs="Arial"/>
          <w:szCs w:val="20"/>
        </w:rPr>
      </w:pPr>
    </w:p>
    <w:p w14:paraId="325AC308" w14:textId="00CE1E91" w:rsidR="00C1019F" w:rsidRPr="0022161F" w:rsidRDefault="00C1019F" w:rsidP="00916B26">
      <w:pPr>
        <w:spacing w:before="0"/>
        <w:rPr>
          <w:rFonts w:cs="Arial"/>
          <w:szCs w:val="20"/>
        </w:rPr>
      </w:pPr>
      <w:r w:rsidRPr="0022161F">
        <w:rPr>
          <w:rFonts w:cs="Arial"/>
          <w:szCs w:val="20"/>
        </w:rPr>
        <w:t>L’infrastructure LAN multi services actuelle :</w:t>
      </w:r>
    </w:p>
    <w:p w14:paraId="5EF8EB03" w14:textId="328D4226" w:rsidR="00C1019F" w:rsidRPr="0022161F" w:rsidRDefault="00C1019F" w:rsidP="00D1117D">
      <w:pPr>
        <w:pStyle w:val="CCTP-Puce1"/>
        <w:numPr>
          <w:ilvl w:val="0"/>
          <w:numId w:val="23"/>
        </w:numPr>
        <w:tabs>
          <w:tab w:val="left" w:pos="11199"/>
        </w:tabs>
        <w:spacing w:before="0" w:after="120"/>
        <w:ind w:left="714" w:hanging="357"/>
      </w:pPr>
      <w:r w:rsidRPr="0022161F">
        <w:t>Créée en 2018</w:t>
      </w:r>
      <w:r w:rsidR="00B04473" w:rsidRPr="0022161F">
        <w:t xml:space="preserve"> et </w:t>
      </w:r>
      <w:r w:rsidRPr="0022161F">
        <w:t>conforme à l’état de l’art</w:t>
      </w:r>
      <w:r w:rsidR="00B04473" w:rsidRPr="0022161F">
        <w:t xml:space="preserve">, l’architecture réseau est construite de façon à répondre à des exigences fortes </w:t>
      </w:r>
      <w:r w:rsidR="00A24DCE" w:rsidRPr="0022161F">
        <w:t>en termes de</w:t>
      </w:r>
      <w:r w:rsidR="00B04473" w:rsidRPr="0022161F">
        <w:t xml:space="preserve"> sécurité, mobilité et simplicité dans les recommandations de l’ANSSI</w:t>
      </w:r>
    </w:p>
    <w:p w14:paraId="5CF40700" w14:textId="29D100A0" w:rsidR="0071628F" w:rsidRPr="0022161F" w:rsidRDefault="0071628F" w:rsidP="00D1117D">
      <w:pPr>
        <w:pStyle w:val="CCTP-Puce1"/>
        <w:numPr>
          <w:ilvl w:val="0"/>
          <w:numId w:val="23"/>
        </w:numPr>
        <w:tabs>
          <w:tab w:val="left" w:pos="11199"/>
        </w:tabs>
        <w:spacing w:after="120"/>
        <w:ind w:left="714" w:hanging="357"/>
      </w:pPr>
      <w:r w:rsidRPr="0022161F">
        <w:t>Basée totalement sur les produits du constructeur Cisco</w:t>
      </w:r>
    </w:p>
    <w:p w14:paraId="0E5CBB84" w14:textId="79BC0959" w:rsidR="00C1019F" w:rsidRPr="0022161F" w:rsidRDefault="00C1019F" w:rsidP="00D1117D">
      <w:pPr>
        <w:pStyle w:val="CCTP-Puce1"/>
        <w:numPr>
          <w:ilvl w:val="0"/>
          <w:numId w:val="23"/>
        </w:numPr>
        <w:tabs>
          <w:tab w:val="left" w:pos="11199"/>
        </w:tabs>
        <w:spacing w:after="120"/>
        <w:ind w:left="714" w:hanging="357"/>
      </w:pPr>
      <w:r w:rsidRPr="0022161F">
        <w:t>Architecture multiservices permettant le transport des flux voix, données, vidéo, etc.</w:t>
      </w:r>
    </w:p>
    <w:p w14:paraId="1692803C" w14:textId="0EB316CA" w:rsidR="00C1019F" w:rsidRPr="0022161F" w:rsidRDefault="0071628F" w:rsidP="00D1117D">
      <w:pPr>
        <w:pStyle w:val="CCTP-Puce1"/>
        <w:numPr>
          <w:ilvl w:val="0"/>
          <w:numId w:val="23"/>
        </w:numPr>
        <w:tabs>
          <w:tab w:val="left" w:pos="11199"/>
        </w:tabs>
        <w:spacing w:after="120"/>
        <w:ind w:left="714" w:hanging="357"/>
      </w:pPr>
      <w:r w:rsidRPr="0022161F">
        <w:t>Réseau</w:t>
      </w:r>
      <w:r w:rsidR="00C1019F" w:rsidRPr="0022161F">
        <w:t xml:space="preserve"> Wi-Fi séparé physiquement (câblage et matériel dédié) de l’infrastructure bureautique pour des raisons de sécurité</w:t>
      </w:r>
    </w:p>
    <w:p w14:paraId="0D4E4A01" w14:textId="7FF1ACD2" w:rsidR="00C1019F" w:rsidRPr="0022161F" w:rsidRDefault="00C1019F" w:rsidP="00D1117D">
      <w:pPr>
        <w:pStyle w:val="CCTP-Puce1"/>
        <w:numPr>
          <w:ilvl w:val="0"/>
          <w:numId w:val="23"/>
        </w:numPr>
        <w:tabs>
          <w:tab w:val="left" w:pos="11199"/>
        </w:tabs>
        <w:spacing w:after="120"/>
        <w:ind w:left="714" w:hanging="357"/>
      </w:pPr>
      <w:r w:rsidRPr="0022161F">
        <w:t>Une administration / supervision centralisée</w:t>
      </w:r>
      <w:r w:rsidR="0071628F" w:rsidRPr="0022161F">
        <w:t xml:space="preserve"> par le CNC et le </w:t>
      </w:r>
      <w:r w:rsidR="00A8389C" w:rsidRPr="0022161F">
        <w:t>Titulaire</w:t>
      </w:r>
      <w:r w:rsidR="0071628F" w:rsidRPr="0022161F">
        <w:t xml:space="preserve"> en place</w:t>
      </w:r>
    </w:p>
    <w:p w14:paraId="38005BCA" w14:textId="77777777" w:rsidR="00916B26" w:rsidRPr="0022161F" w:rsidRDefault="00916B26" w:rsidP="00916B26">
      <w:pPr>
        <w:pStyle w:val="CCTP-Puce1"/>
        <w:numPr>
          <w:ilvl w:val="0"/>
          <w:numId w:val="0"/>
        </w:numPr>
        <w:tabs>
          <w:tab w:val="left" w:pos="11199"/>
        </w:tabs>
        <w:spacing w:after="0"/>
      </w:pPr>
    </w:p>
    <w:p w14:paraId="4A986AC1" w14:textId="6C84C9FC" w:rsidR="00C1019F" w:rsidRPr="0022161F" w:rsidRDefault="00C1019F" w:rsidP="00916B26">
      <w:pPr>
        <w:spacing w:before="0"/>
        <w:rPr>
          <w:rFonts w:cs="Arial"/>
          <w:szCs w:val="20"/>
        </w:rPr>
      </w:pPr>
      <w:r w:rsidRPr="0022161F">
        <w:rPr>
          <w:rFonts w:cs="Arial"/>
          <w:szCs w:val="20"/>
        </w:rPr>
        <w:t>Parmi les principales caractéristiques de l’architecture, nous distinguons les points suivants :</w:t>
      </w:r>
    </w:p>
    <w:p w14:paraId="544444E1" w14:textId="77777777" w:rsidR="00C1019F" w:rsidRPr="0022161F" w:rsidRDefault="00C1019F" w:rsidP="009A6F9D">
      <w:pPr>
        <w:pStyle w:val="Paragraphedeliste"/>
        <w:numPr>
          <w:ilvl w:val="0"/>
          <w:numId w:val="50"/>
        </w:numPr>
        <w:rPr>
          <w:rFonts w:cs="Arial"/>
          <w:szCs w:val="20"/>
        </w:rPr>
      </w:pPr>
      <w:r w:rsidRPr="0022161F">
        <w:rPr>
          <w:rFonts w:cs="Arial"/>
          <w:szCs w:val="20"/>
        </w:rPr>
        <w:t>Catégorisation du type de flux (voix, données, vidéos, etc.)</w:t>
      </w:r>
    </w:p>
    <w:p w14:paraId="5A13529D" w14:textId="77777777" w:rsidR="00C1019F" w:rsidRPr="0022161F" w:rsidRDefault="00C1019F" w:rsidP="00D1117D">
      <w:pPr>
        <w:pStyle w:val="CCTP-Puce1"/>
        <w:numPr>
          <w:ilvl w:val="0"/>
          <w:numId w:val="23"/>
        </w:numPr>
        <w:tabs>
          <w:tab w:val="left" w:pos="11199"/>
        </w:tabs>
        <w:spacing w:after="120"/>
        <w:ind w:left="714" w:hanging="357"/>
      </w:pPr>
      <w:r w:rsidRPr="0022161F">
        <w:t>Mutualisation et virtualisation des ressources et infrastructures physiques du réseau en fournissant une isolation de couche 2 (VLAN)</w:t>
      </w:r>
    </w:p>
    <w:p w14:paraId="325539F0" w14:textId="77777777" w:rsidR="00C1019F" w:rsidRPr="0022161F" w:rsidRDefault="00C1019F" w:rsidP="00D1117D">
      <w:pPr>
        <w:pStyle w:val="CCTP-Puce1"/>
        <w:numPr>
          <w:ilvl w:val="0"/>
          <w:numId w:val="23"/>
        </w:numPr>
        <w:tabs>
          <w:tab w:val="left" w:pos="11199"/>
        </w:tabs>
        <w:spacing w:after="120"/>
        <w:ind w:left="714" w:hanging="357"/>
      </w:pPr>
      <w:r w:rsidRPr="0022161F">
        <w:t>Fiabilité et haute disponibilité du cœur du réseau</w:t>
      </w:r>
    </w:p>
    <w:p w14:paraId="0A9C6B0E" w14:textId="77777777" w:rsidR="00C1019F" w:rsidRPr="0022161F" w:rsidRDefault="00C1019F" w:rsidP="00D1117D">
      <w:pPr>
        <w:pStyle w:val="CCTP-Puce1"/>
        <w:numPr>
          <w:ilvl w:val="0"/>
          <w:numId w:val="23"/>
        </w:numPr>
        <w:tabs>
          <w:tab w:val="left" w:pos="11199"/>
        </w:tabs>
        <w:spacing w:after="120"/>
        <w:ind w:left="714" w:hanging="357"/>
      </w:pPr>
      <w:r w:rsidRPr="0022161F">
        <w:t>Mise en place de mécanismes de sécurité et de résistance aux menaces et aux actions malveillantes</w:t>
      </w:r>
    </w:p>
    <w:bookmarkEnd w:id="25"/>
    <w:bookmarkEnd w:id="26"/>
    <w:bookmarkEnd w:id="27"/>
    <w:bookmarkEnd w:id="28"/>
    <w:bookmarkEnd w:id="29"/>
    <w:p w14:paraId="2DC3BAC6" w14:textId="2DC723A4" w:rsidR="00C1019F" w:rsidRPr="0022161F" w:rsidRDefault="00C1019F" w:rsidP="00D1117D">
      <w:pPr>
        <w:pStyle w:val="CCTP-Puce1"/>
        <w:numPr>
          <w:ilvl w:val="0"/>
          <w:numId w:val="23"/>
        </w:numPr>
        <w:tabs>
          <w:tab w:val="left" w:pos="11199"/>
        </w:tabs>
        <w:spacing w:after="120"/>
        <w:ind w:left="714" w:hanging="357"/>
      </w:pPr>
      <w:r w:rsidRPr="0022161F">
        <w:t>Fourniture des performances nécessaires au bon fonctionnement de l’architecture</w:t>
      </w:r>
    </w:p>
    <w:p w14:paraId="4BAF0D44" w14:textId="4CE74DFB" w:rsidR="00D9159F" w:rsidRPr="0022161F" w:rsidRDefault="00D9159F" w:rsidP="00D1117D">
      <w:pPr>
        <w:pStyle w:val="CCTP-Puce1"/>
        <w:numPr>
          <w:ilvl w:val="0"/>
          <w:numId w:val="23"/>
        </w:numPr>
        <w:tabs>
          <w:tab w:val="left" w:pos="11199"/>
        </w:tabs>
        <w:spacing w:after="120"/>
        <w:ind w:left="714" w:hanging="357"/>
      </w:pPr>
      <w:r w:rsidRPr="0022161F">
        <w:t>Supervision via plusieurs outils dont Cisco Prime Infrastructure, Centreon, Check MK</w:t>
      </w:r>
    </w:p>
    <w:p w14:paraId="2323A48E" w14:textId="77777777" w:rsidR="00916B26" w:rsidRPr="0022161F" w:rsidRDefault="00916B26" w:rsidP="00916B26">
      <w:pPr>
        <w:pStyle w:val="CCTP-Puce1"/>
        <w:numPr>
          <w:ilvl w:val="0"/>
          <w:numId w:val="0"/>
        </w:numPr>
        <w:tabs>
          <w:tab w:val="left" w:pos="11199"/>
        </w:tabs>
        <w:spacing w:after="0"/>
        <w:ind w:left="720" w:hanging="360"/>
      </w:pPr>
    </w:p>
    <w:p w14:paraId="3A9A2367" w14:textId="304B9C6F" w:rsidR="0037205A" w:rsidRPr="0022161F" w:rsidRDefault="0037205A" w:rsidP="00916B26">
      <w:pPr>
        <w:pStyle w:val="BulletNiv1"/>
        <w:spacing w:before="0" w:after="240"/>
        <w:rPr>
          <w:rFonts w:cs="Arial"/>
        </w:rPr>
      </w:pPr>
      <w:r w:rsidRPr="0022161F">
        <w:rPr>
          <w:rFonts w:cs="Arial"/>
        </w:rPr>
        <w:lastRenderedPageBreak/>
        <w:t xml:space="preserve">Les fonctionnalités </w:t>
      </w:r>
      <w:r w:rsidR="005833FE" w:rsidRPr="0022161F">
        <w:rPr>
          <w:rFonts w:cs="Arial"/>
        </w:rPr>
        <w:t xml:space="preserve">réseaux </w:t>
      </w:r>
      <w:r w:rsidRPr="0022161F">
        <w:rPr>
          <w:rFonts w:cs="Arial"/>
        </w:rPr>
        <w:t>activées sur l’ensemble des sites sont :</w:t>
      </w:r>
    </w:p>
    <w:p w14:paraId="35AA498E" w14:textId="4ED0B40F" w:rsidR="0037205A" w:rsidRPr="0022161F" w:rsidRDefault="005833FE" w:rsidP="00D1117D">
      <w:pPr>
        <w:pStyle w:val="CCTP-Puce1"/>
        <w:numPr>
          <w:ilvl w:val="0"/>
          <w:numId w:val="23"/>
        </w:numPr>
        <w:tabs>
          <w:tab w:val="left" w:pos="11199"/>
        </w:tabs>
        <w:spacing w:before="0" w:after="120"/>
        <w:ind w:left="714" w:hanging="357"/>
      </w:pPr>
      <w:r w:rsidRPr="0022161F">
        <w:t xml:space="preserve">CDP, Rapid STP (Root Guard sur port d’interconnexions, BPDU </w:t>
      </w:r>
      <w:proofErr w:type="spellStart"/>
      <w:r w:rsidRPr="0022161F">
        <w:t>guard</w:t>
      </w:r>
      <w:proofErr w:type="spellEnd"/>
      <w:r w:rsidRPr="0022161F">
        <w:t xml:space="preserve"> sur port d’accès utilisateurs, Loop Guard sur les ports d’interconnexions, Port Fast sur port d’accès utilisateurs)</w:t>
      </w:r>
    </w:p>
    <w:p w14:paraId="37987B31" w14:textId="3F2CC1EF" w:rsidR="005833FE" w:rsidRPr="0022161F" w:rsidRDefault="005833FE" w:rsidP="00D1117D">
      <w:pPr>
        <w:pStyle w:val="CCTP-Puce1"/>
        <w:numPr>
          <w:ilvl w:val="0"/>
          <w:numId w:val="23"/>
        </w:numPr>
        <w:tabs>
          <w:tab w:val="left" w:pos="11199"/>
        </w:tabs>
        <w:spacing w:after="120"/>
        <w:ind w:left="714" w:hanging="357"/>
      </w:pPr>
      <w:r w:rsidRPr="0022161F">
        <w:t>Storm control</w:t>
      </w:r>
    </w:p>
    <w:p w14:paraId="3318CE55" w14:textId="41364318" w:rsidR="005833FE" w:rsidRPr="0022161F" w:rsidRDefault="005833FE" w:rsidP="00D1117D">
      <w:pPr>
        <w:pStyle w:val="CCTP-Puce1"/>
        <w:numPr>
          <w:ilvl w:val="0"/>
          <w:numId w:val="23"/>
        </w:numPr>
        <w:tabs>
          <w:tab w:val="left" w:pos="11199"/>
        </w:tabs>
        <w:spacing w:after="120"/>
        <w:ind w:left="714" w:hanging="357"/>
      </w:pPr>
      <w:r w:rsidRPr="0022161F">
        <w:t>UDLD en ode normal</w:t>
      </w:r>
    </w:p>
    <w:p w14:paraId="59B8C297" w14:textId="4311720B" w:rsidR="005833FE" w:rsidRPr="003101EB" w:rsidRDefault="005833FE" w:rsidP="00D1117D">
      <w:pPr>
        <w:pStyle w:val="CCTP-Puce1"/>
        <w:numPr>
          <w:ilvl w:val="0"/>
          <w:numId w:val="23"/>
        </w:numPr>
        <w:tabs>
          <w:tab w:val="left" w:pos="11199"/>
        </w:tabs>
        <w:spacing w:after="120"/>
        <w:ind w:left="714" w:hanging="357"/>
        <w:rPr>
          <w:lang w:val="en-US"/>
        </w:rPr>
      </w:pPr>
      <w:r w:rsidRPr="003101EB">
        <w:rPr>
          <w:lang w:val="en-US"/>
        </w:rPr>
        <w:t>DHCP Snooping et Ip Source Guard</w:t>
      </w:r>
    </w:p>
    <w:p w14:paraId="0F50D576" w14:textId="7995EC5E" w:rsidR="005833FE" w:rsidRPr="0022161F" w:rsidRDefault="005833FE" w:rsidP="00D1117D">
      <w:pPr>
        <w:pStyle w:val="CCTP-Puce1"/>
        <w:numPr>
          <w:ilvl w:val="0"/>
          <w:numId w:val="23"/>
        </w:numPr>
        <w:tabs>
          <w:tab w:val="left" w:pos="11199"/>
        </w:tabs>
        <w:spacing w:after="120"/>
        <w:ind w:left="714" w:hanging="357"/>
      </w:pPr>
      <w:r w:rsidRPr="0022161F">
        <w:t>Arp inspection</w:t>
      </w:r>
    </w:p>
    <w:p w14:paraId="0799CC5C" w14:textId="04A80B88" w:rsidR="005833FE" w:rsidRPr="0022161F" w:rsidRDefault="005833FE" w:rsidP="00D1117D">
      <w:pPr>
        <w:pStyle w:val="CCTP-Puce1"/>
        <w:numPr>
          <w:ilvl w:val="0"/>
          <w:numId w:val="23"/>
        </w:numPr>
        <w:tabs>
          <w:tab w:val="left" w:pos="11199"/>
        </w:tabs>
        <w:spacing w:after="120"/>
        <w:ind w:left="714" w:hanging="357"/>
      </w:pPr>
      <w:r w:rsidRPr="0022161F">
        <w:t>NSF&amp;SSO activé sur l’ensemble des piles des commutateurs</w:t>
      </w:r>
    </w:p>
    <w:p w14:paraId="3DCF0053" w14:textId="6B101658" w:rsidR="005833FE" w:rsidRDefault="005833FE" w:rsidP="00D1117D">
      <w:pPr>
        <w:pStyle w:val="CCTP-Puce1"/>
        <w:numPr>
          <w:ilvl w:val="0"/>
          <w:numId w:val="23"/>
        </w:numPr>
        <w:tabs>
          <w:tab w:val="left" w:pos="11199"/>
        </w:tabs>
        <w:spacing w:after="120"/>
        <w:ind w:left="714" w:hanging="357"/>
      </w:pPr>
      <w:r w:rsidRPr="0022161F">
        <w:t>Les flux voix sont taggué avec le champ DSCP 46</w:t>
      </w:r>
    </w:p>
    <w:p w14:paraId="0CBC3777" w14:textId="7E03095E" w:rsidR="003101EB" w:rsidRPr="0022161F" w:rsidRDefault="003101EB" w:rsidP="003101EB">
      <w:pPr>
        <w:pStyle w:val="CCTP-Puce1"/>
        <w:numPr>
          <w:ilvl w:val="0"/>
          <w:numId w:val="23"/>
        </w:numPr>
        <w:tabs>
          <w:tab w:val="left" w:pos="11199"/>
        </w:tabs>
        <w:spacing w:after="120"/>
        <w:ind w:left="714" w:hanging="357"/>
      </w:pPr>
      <w:r>
        <w:t>NAC (contrôle d’accès réseau filaire)</w:t>
      </w:r>
    </w:p>
    <w:p w14:paraId="32A5173E" w14:textId="30BD106A" w:rsidR="00C1019F" w:rsidRPr="0022161F" w:rsidRDefault="00FC7DDC" w:rsidP="006F1C89">
      <w:pPr>
        <w:pStyle w:val="Titre3"/>
      </w:pPr>
      <w:bookmarkStart w:id="30" w:name="_Toc484628832"/>
      <w:bookmarkStart w:id="31" w:name="_Toc495669788"/>
      <w:bookmarkStart w:id="32" w:name="_Toc210985190"/>
      <w:bookmarkStart w:id="33" w:name="_Toc210992075"/>
      <w:r w:rsidRPr="0022161F">
        <w:t>A</w:t>
      </w:r>
      <w:r w:rsidR="00C1019F" w:rsidRPr="0022161F">
        <w:t>rchitecture</w:t>
      </w:r>
      <w:bookmarkEnd w:id="30"/>
      <w:bookmarkEnd w:id="31"/>
      <w:r w:rsidR="00536E49" w:rsidRPr="0022161F">
        <w:t xml:space="preserve"> </w:t>
      </w:r>
      <w:r w:rsidR="00A5080E" w:rsidRPr="0022161F">
        <w:t xml:space="preserve">- </w:t>
      </w:r>
      <w:r w:rsidR="00B12D8F" w:rsidRPr="0022161F">
        <w:t>S</w:t>
      </w:r>
      <w:r w:rsidR="00536E49" w:rsidRPr="0022161F">
        <w:t>iège Parisien</w:t>
      </w:r>
      <w:bookmarkEnd w:id="32"/>
      <w:bookmarkEnd w:id="33"/>
    </w:p>
    <w:p w14:paraId="02797733" w14:textId="60EB36D0" w:rsidR="00C1019F" w:rsidRPr="0022161F" w:rsidRDefault="00C1019F" w:rsidP="00C1019F">
      <w:pPr>
        <w:rPr>
          <w:rFonts w:cs="Arial"/>
          <w:szCs w:val="20"/>
        </w:rPr>
      </w:pPr>
      <w:r w:rsidRPr="0022161F">
        <w:rPr>
          <w:rFonts w:cs="Arial"/>
          <w:szCs w:val="20"/>
        </w:rPr>
        <w:t>Le site se situe sur un immeuble</w:t>
      </w:r>
      <w:r w:rsidR="00172909" w:rsidRPr="0022161F">
        <w:rPr>
          <w:rFonts w:cs="Arial"/>
          <w:szCs w:val="20"/>
        </w:rPr>
        <w:t xml:space="preserve"> principal</w:t>
      </w:r>
      <w:r w:rsidRPr="0022161F">
        <w:rPr>
          <w:rFonts w:cs="Arial"/>
          <w:szCs w:val="20"/>
        </w:rPr>
        <w:t xml:space="preserve"> comportant </w:t>
      </w:r>
      <w:r w:rsidR="003404C3" w:rsidRPr="0022161F">
        <w:rPr>
          <w:rFonts w:cs="Arial"/>
          <w:szCs w:val="20"/>
        </w:rPr>
        <w:t>neuf (</w:t>
      </w:r>
      <w:r w:rsidRPr="0022161F">
        <w:rPr>
          <w:rFonts w:cs="Arial"/>
          <w:szCs w:val="20"/>
        </w:rPr>
        <w:t>9</w:t>
      </w:r>
      <w:r w:rsidR="003404C3" w:rsidRPr="0022161F">
        <w:rPr>
          <w:rFonts w:cs="Arial"/>
          <w:szCs w:val="20"/>
        </w:rPr>
        <w:t>)</w:t>
      </w:r>
      <w:r w:rsidRPr="0022161F">
        <w:rPr>
          <w:rFonts w:cs="Arial"/>
          <w:szCs w:val="20"/>
        </w:rPr>
        <w:t xml:space="preserve"> étages (R+1 au R+9)</w:t>
      </w:r>
      <w:r w:rsidR="00172909" w:rsidRPr="0022161F">
        <w:rPr>
          <w:rFonts w:cs="Arial"/>
          <w:szCs w:val="20"/>
        </w:rPr>
        <w:t xml:space="preserve"> et d’un sous-sol situé dans un bâtiment secondaire attenant nommé « Diocèse ».  Le site </w:t>
      </w:r>
      <w:r w:rsidRPr="0022161F">
        <w:rPr>
          <w:rFonts w:cs="Arial"/>
          <w:szCs w:val="20"/>
        </w:rPr>
        <w:t>dispos</w:t>
      </w:r>
      <w:r w:rsidR="00172909" w:rsidRPr="0022161F">
        <w:rPr>
          <w:rFonts w:cs="Arial"/>
          <w:szCs w:val="20"/>
        </w:rPr>
        <w:t>e</w:t>
      </w:r>
      <w:r w:rsidRPr="0022161F">
        <w:rPr>
          <w:rFonts w:cs="Arial"/>
          <w:szCs w:val="20"/>
        </w:rPr>
        <w:t xml:space="preserve"> d’un espace technique pour les équipements actifs principaux de l’architecture informatique :</w:t>
      </w:r>
    </w:p>
    <w:p w14:paraId="08DE928F" w14:textId="6B74DBB0" w:rsidR="00C1019F" w:rsidRPr="0022161F" w:rsidRDefault="00C1019F" w:rsidP="00D1117D">
      <w:pPr>
        <w:pStyle w:val="CCTP-Puce1"/>
        <w:numPr>
          <w:ilvl w:val="0"/>
          <w:numId w:val="23"/>
        </w:numPr>
        <w:tabs>
          <w:tab w:val="left" w:pos="11199"/>
        </w:tabs>
        <w:spacing w:before="0" w:after="120"/>
        <w:ind w:left="714" w:hanging="357"/>
      </w:pPr>
      <w:r w:rsidRPr="0022161F">
        <w:t xml:space="preserve">Une salle </w:t>
      </w:r>
      <w:r w:rsidR="00172909" w:rsidRPr="0022161F">
        <w:t xml:space="preserve">informatique au R-2 </w:t>
      </w:r>
      <w:r w:rsidRPr="0022161F">
        <w:t xml:space="preserve">avec des baies « IT » comprenant notamment les serveurs, les </w:t>
      </w:r>
      <w:r w:rsidR="00172909" w:rsidRPr="0022161F">
        <w:t>pares-feux</w:t>
      </w:r>
      <w:r w:rsidRPr="0022161F">
        <w:t>, les commutateurs de desserte serveur</w:t>
      </w:r>
      <w:r w:rsidR="00172909" w:rsidRPr="0022161F">
        <w:t xml:space="preserve"> « Top of Rack »</w:t>
      </w:r>
      <w:r w:rsidRPr="0022161F">
        <w:t xml:space="preserve"> et </w:t>
      </w:r>
      <w:r w:rsidR="009944A8" w:rsidRPr="0022161F">
        <w:t>le</w:t>
      </w:r>
      <w:r w:rsidRPr="0022161F">
        <w:t xml:space="preserve"> cœur de réseau.</w:t>
      </w:r>
    </w:p>
    <w:p w14:paraId="3C36514F" w14:textId="63D8C0DD" w:rsidR="00C1019F" w:rsidRPr="0022161F" w:rsidRDefault="00C1019F" w:rsidP="00916B26">
      <w:pPr>
        <w:pStyle w:val="BulletNiv1"/>
        <w:spacing w:after="240"/>
        <w:rPr>
          <w:rFonts w:cs="Arial"/>
        </w:rPr>
      </w:pPr>
      <w:r w:rsidRPr="0022161F">
        <w:rPr>
          <w:rFonts w:cs="Arial"/>
        </w:rPr>
        <w:t xml:space="preserve">Il y </w:t>
      </w:r>
      <w:r w:rsidR="0071628F" w:rsidRPr="0022161F">
        <w:rPr>
          <w:rFonts w:cs="Arial"/>
        </w:rPr>
        <w:t>a</w:t>
      </w:r>
      <w:r w:rsidRPr="0022161F">
        <w:rPr>
          <w:rFonts w:cs="Arial"/>
        </w:rPr>
        <w:t xml:space="preserve"> un cœur de réseau redondé virtualisant </w:t>
      </w:r>
      <w:r w:rsidR="003101EB">
        <w:rPr>
          <w:rFonts w:cs="Arial"/>
        </w:rPr>
        <w:t>trois</w:t>
      </w:r>
      <w:r w:rsidR="003B01D2">
        <w:rPr>
          <w:rFonts w:cs="Arial"/>
        </w:rPr>
        <w:t xml:space="preserve"> (3)</w:t>
      </w:r>
      <w:r w:rsidRPr="0022161F">
        <w:rPr>
          <w:rFonts w:cs="Arial"/>
        </w:rPr>
        <w:t xml:space="preserve"> services distincts totalement segmentés et étanches entre eux :</w:t>
      </w:r>
    </w:p>
    <w:p w14:paraId="043777B8" w14:textId="77777777" w:rsidR="00916B26" w:rsidRPr="0022161F" w:rsidRDefault="00916B26" w:rsidP="00916B26">
      <w:pPr>
        <w:pStyle w:val="BulletNiv1"/>
        <w:rPr>
          <w:rFonts w:cs="Arial"/>
          <w:sz w:val="12"/>
          <w:szCs w:val="12"/>
        </w:rPr>
      </w:pPr>
    </w:p>
    <w:p w14:paraId="0ADA1DB1" w14:textId="751F7235" w:rsidR="00C1019F" w:rsidRPr="0022161F" w:rsidRDefault="00C1019F" w:rsidP="00D1117D">
      <w:pPr>
        <w:pStyle w:val="CCTP-Puce1"/>
        <w:numPr>
          <w:ilvl w:val="0"/>
          <w:numId w:val="23"/>
        </w:numPr>
        <w:tabs>
          <w:tab w:val="left" w:pos="11199"/>
        </w:tabs>
        <w:spacing w:before="0" w:after="120"/>
        <w:ind w:left="714" w:hanging="357"/>
      </w:pPr>
      <w:r w:rsidRPr="0022161F">
        <w:t xml:space="preserve">Data et </w:t>
      </w:r>
      <w:proofErr w:type="spellStart"/>
      <w:r w:rsidRPr="0022161F">
        <w:t>VoIP</w:t>
      </w:r>
      <w:proofErr w:type="spellEnd"/>
      <w:r w:rsidR="003B01D2">
        <w:t> ;</w:t>
      </w:r>
    </w:p>
    <w:p w14:paraId="6CB1C88B" w14:textId="4AB9F663" w:rsidR="00C1019F" w:rsidRDefault="00C1019F" w:rsidP="00D1117D">
      <w:pPr>
        <w:pStyle w:val="CCTP-Puce1"/>
        <w:numPr>
          <w:ilvl w:val="0"/>
          <w:numId w:val="23"/>
        </w:numPr>
        <w:tabs>
          <w:tab w:val="left" w:pos="11199"/>
        </w:tabs>
        <w:spacing w:after="120"/>
        <w:ind w:left="714" w:hanging="357"/>
      </w:pPr>
      <w:r w:rsidRPr="0022161F">
        <w:t>Wi-Fi</w:t>
      </w:r>
      <w:r w:rsidR="003B01D2">
        <w:t> ;</w:t>
      </w:r>
    </w:p>
    <w:p w14:paraId="6C136765" w14:textId="1009B2B4" w:rsidR="003101EB" w:rsidRPr="0022161F" w:rsidRDefault="003101EB" w:rsidP="00D1117D">
      <w:pPr>
        <w:pStyle w:val="CCTP-Puce1"/>
        <w:numPr>
          <w:ilvl w:val="0"/>
          <w:numId w:val="23"/>
        </w:numPr>
        <w:tabs>
          <w:tab w:val="left" w:pos="11199"/>
        </w:tabs>
        <w:spacing w:after="120"/>
        <w:ind w:left="714" w:hanging="357"/>
      </w:pPr>
      <w:r>
        <w:t>Management</w:t>
      </w:r>
      <w:r w:rsidR="003B01D2">
        <w:t>.</w:t>
      </w:r>
    </w:p>
    <w:p w14:paraId="4ADA3FC7" w14:textId="75A13548" w:rsidR="00C1019F" w:rsidRPr="0022161F" w:rsidRDefault="00C1019F" w:rsidP="00C1019F">
      <w:pPr>
        <w:pStyle w:val="BulletNiv1"/>
        <w:rPr>
          <w:rFonts w:cs="Arial"/>
        </w:rPr>
      </w:pPr>
      <w:r w:rsidRPr="0022161F">
        <w:rPr>
          <w:rFonts w:cs="Arial"/>
        </w:rPr>
        <w:t xml:space="preserve">Les équipements en cœur de réseau </w:t>
      </w:r>
      <w:r w:rsidR="00172909" w:rsidRPr="0022161F">
        <w:rPr>
          <w:rFonts w:cs="Arial"/>
        </w:rPr>
        <w:t>sont</w:t>
      </w:r>
      <w:r w:rsidRPr="0022161F">
        <w:rPr>
          <w:rFonts w:cs="Arial"/>
        </w:rPr>
        <w:t xml:space="preserve"> doublement raccordés à des piles de commutateurs de desserte via des liens en fibre optique multimode de 10Gbps chacun.</w:t>
      </w:r>
    </w:p>
    <w:p w14:paraId="31CD810C" w14:textId="77777777" w:rsidR="00C1019F" w:rsidRPr="0022161F" w:rsidRDefault="00C1019F" w:rsidP="00B760FB">
      <w:pPr>
        <w:rPr>
          <w:rFonts w:cs="Arial"/>
          <w:szCs w:val="20"/>
        </w:rPr>
      </w:pPr>
      <w:r w:rsidRPr="0022161F">
        <w:rPr>
          <w:rFonts w:cs="Arial"/>
          <w:szCs w:val="20"/>
        </w:rPr>
        <w:t xml:space="preserve">Une pile regroupera les commutateurs de desserte pour un service donné (Data et </w:t>
      </w:r>
      <w:proofErr w:type="spellStart"/>
      <w:r w:rsidRPr="0022161F">
        <w:rPr>
          <w:rFonts w:cs="Arial"/>
          <w:szCs w:val="20"/>
        </w:rPr>
        <w:t>VoIP</w:t>
      </w:r>
      <w:proofErr w:type="spellEnd"/>
      <w:r w:rsidRPr="0022161F">
        <w:rPr>
          <w:rFonts w:cs="Arial"/>
          <w:szCs w:val="20"/>
        </w:rPr>
        <w:t>, Serveur ou Wi-Fi) au sein d’un même étage.</w:t>
      </w:r>
    </w:p>
    <w:p w14:paraId="2B8E4520" w14:textId="7E7C0CB8" w:rsidR="00C1019F" w:rsidRPr="0022161F" w:rsidRDefault="00C1019F" w:rsidP="00B760FB">
      <w:pPr>
        <w:rPr>
          <w:rFonts w:cs="Arial"/>
          <w:szCs w:val="20"/>
        </w:rPr>
      </w:pPr>
      <w:r w:rsidRPr="0022161F">
        <w:rPr>
          <w:rFonts w:cs="Arial"/>
          <w:szCs w:val="20"/>
        </w:rPr>
        <w:t>Les étages entre le R-1 et le R+7 (R-1, Diocèse R-1, R+1, R+2, R+3, R+4, R+5, R+6, R+7) dispose</w:t>
      </w:r>
      <w:r w:rsidR="00172909" w:rsidRPr="0022161F">
        <w:rPr>
          <w:rFonts w:cs="Arial"/>
          <w:szCs w:val="20"/>
        </w:rPr>
        <w:t>nt</w:t>
      </w:r>
      <w:r w:rsidRPr="0022161F">
        <w:rPr>
          <w:rFonts w:cs="Arial"/>
          <w:szCs w:val="20"/>
        </w:rPr>
        <w:t xml:space="preserve"> chacun d’un local technique permettant la présence des commutateurs de desserte</w:t>
      </w:r>
      <w:r w:rsidR="00172909" w:rsidRPr="0022161F">
        <w:rPr>
          <w:rFonts w:cs="Arial"/>
          <w:szCs w:val="20"/>
        </w:rPr>
        <w:t xml:space="preserve"> Data, ToIP, WIFI</w:t>
      </w:r>
      <w:r w:rsidRPr="0022161F">
        <w:rPr>
          <w:rFonts w:cs="Arial"/>
          <w:szCs w:val="20"/>
        </w:rPr>
        <w:t xml:space="preserve"> et d’administration / supervision.</w:t>
      </w:r>
    </w:p>
    <w:p w14:paraId="2DC94D12" w14:textId="77777777" w:rsidR="00C1019F" w:rsidRPr="0022161F" w:rsidRDefault="00C1019F" w:rsidP="00C1019F">
      <w:pPr>
        <w:rPr>
          <w:rFonts w:cs="Arial"/>
          <w:szCs w:val="20"/>
        </w:rPr>
      </w:pPr>
      <w:r w:rsidRPr="0022161F">
        <w:rPr>
          <w:rFonts w:cs="Arial"/>
          <w:szCs w:val="20"/>
        </w:rPr>
        <w:t>Les prises RJ45 des étages R+8 et R+9 seront desservies par les commutateurs au R+7.</w:t>
      </w:r>
    </w:p>
    <w:p w14:paraId="1E9E8588" w14:textId="6F588BC4" w:rsidR="00C1019F" w:rsidRPr="0022161F" w:rsidRDefault="00C1019F" w:rsidP="00C1019F">
      <w:pPr>
        <w:rPr>
          <w:rFonts w:cs="Arial"/>
          <w:szCs w:val="20"/>
        </w:rPr>
      </w:pPr>
      <w:r w:rsidRPr="0022161F">
        <w:rPr>
          <w:rFonts w:cs="Arial"/>
          <w:szCs w:val="20"/>
        </w:rPr>
        <w:t xml:space="preserve">Les prises RJ45 des étage R-1 (hors Diocèse) </w:t>
      </w:r>
      <w:r w:rsidR="00172909" w:rsidRPr="0022161F">
        <w:rPr>
          <w:rFonts w:cs="Arial"/>
          <w:szCs w:val="20"/>
        </w:rPr>
        <w:t>sont</w:t>
      </w:r>
      <w:r w:rsidRPr="0022161F">
        <w:rPr>
          <w:rFonts w:cs="Arial"/>
          <w:szCs w:val="20"/>
        </w:rPr>
        <w:t xml:space="preserve"> desservies par les commutateurs au R-1 de la zone du CNC.</w:t>
      </w:r>
    </w:p>
    <w:p w14:paraId="42756BA7" w14:textId="77777777" w:rsidR="00C1019F" w:rsidRPr="0022161F" w:rsidRDefault="00C1019F" w:rsidP="00C1019F">
      <w:pPr>
        <w:rPr>
          <w:rFonts w:cs="Arial"/>
          <w:szCs w:val="20"/>
        </w:rPr>
      </w:pPr>
      <w:r w:rsidRPr="0022161F">
        <w:rPr>
          <w:rFonts w:cs="Arial"/>
          <w:szCs w:val="20"/>
        </w:rPr>
        <w:t>Les prises RJ45 de la zone Diocèse au R-1 seront desservies par les commutateurs du local technique au sein du Diocèse.</w:t>
      </w:r>
    </w:p>
    <w:p w14:paraId="2DAFB6D1" w14:textId="77777777" w:rsidR="00C1019F" w:rsidRPr="0022161F" w:rsidRDefault="00C1019F" w:rsidP="00C1019F">
      <w:pPr>
        <w:rPr>
          <w:rFonts w:cs="Arial"/>
          <w:szCs w:val="20"/>
        </w:rPr>
      </w:pPr>
      <w:r w:rsidRPr="0022161F">
        <w:rPr>
          <w:rFonts w:cs="Arial"/>
          <w:szCs w:val="20"/>
        </w:rPr>
        <w:t>Les prises RJ45 des étage RDC et R+1 seront desservies par les commutateurs présents au R+1.</w:t>
      </w:r>
    </w:p>
    <w:p w14:paraId="49053EE6" w14:textId="77777777" w:rsidR="00C1019F" w:rsidRPr="0022161F" w:rsidRDefault="00C1019F" w:rsidP="00C1019F">
      <w:pPr>
        <w:rPr>
          <w:rFonts w:cs="Arial"/>
          <w:szCs w:val="20"/>
        </w:rPr>
      </w:pPr>
      <w:r w:rsidRPr="0022161F">
        <w:rPr>
          <w:rFonts w:cs="Arial"/>
          <w:szCs w:val="20"/>
        </w:rPr>
        <w:t>Les prises des autres niveaux seront desservies par les locaux techniques situés aux mêmes étages.</w:t>
      </w:r>
    </w:p>
    <w:p w14:paraId="033B5F08" w14:textId="5D5A0498" w:rsidR="00C1019F" w:rsidRPr="0022161F" w:rsidRDefault="00172909" w:rsidP="00101DB6">
      <w:pPr>
        <w:spacing w:after="0"/>
        <w:rPr>
          <w:rFonts w:cs="Arial"/>
          <w:szCs w:val="20"/>
        </w:rPr>
      </w:pPr>
      <w:r w:rsidRPr="0022161F">
        <w:rPr>
          <w:rFonts w:cs="Arial"/>
          <w:szCs w:val="20"/>
        </w:rPr>
        <w:t>Un réseau dédié aux services généraux pour les besoins de la télésurveillance existe mais est hors périmètre de présent en dehors de la maintenance d’un commutateur dédié.</w:t>
      </w:r>
    </w:p>
    <w:p w14:paraId="17B96749" w14:textId="0FD70EB3" w:rsidR="00C1019F" w:rsidRPr="0022161F" w:rsidRDefault="009944A8" w:rsidP="00C7378A">
      <w:pPr>
        <w:pStyle w:val="Titre4"/>
      </w:pPr>
      <w:bookmarkStart w:id="34" w:name="_Toc210985191"/>
      <w:bookmarkStart w:id="35" w:name="_Toc210992076"/>
      <w:r w:rsidRPr="0022161F">
        <w:t>Architecture physique</w:t>
      </w:r>
      <w:r w:rsidR="00CC6199" w:rsidRPr="0022161F">
        <w:t xml:space="preserve"> &amp; logique</w:t>
      </w:r>
      <w:bookmarkEnd w:id="34"/>
      <w:bookmarkEnd w:id="35"/>
    </w:p>
    <w:p w14:paraId="60F5C62D" w14:textId="714063FA" w:rsidR="009F0D54" w:rsidRPr="0022161F" w:rsidRDefault="009F0D54" w:rsidP="009F0D54">
      <w:pPr>
        <w:rPr>
          <w:rFonts w:cs="Arial"/>
          <w:szCs w:val="20"/>
        </w:rPr>
      </w:pPr>
      <w:r w:rsidRPr="0022161F">
        <w:rPr>
          <w:rFonts w:cs="Arial"/>
          <w:szCs w:val="20"/>
        </w:rPr>
        <w:t xml:space="preserve">L’architecture réseau des étages est déclinée en </w:t>
      </w:r>
      <w:r w:rsidR="003404C3" w:rsidRPr="0022161F">
        <w:rPr>
          <w:rFonts w:cs="Arial"/>
          <w:szCs w:val="20"/>
        </w:rPr>
        <w:t>trois (</w:t>
      </w:r>
      <w:r w:rsidRPr="0022161F">
        <w:rPr>
          <w:rFonts w:cs="Arial"/>
          <w:szCs w:val="20"/>
        </w:rPr>
        <w:t>3</w:t>
      </w:r>
      <w:r w:rsidR="003404C3" w:rsidRPr="0022161F">
        <w:rPr>
          <w:rFonts w:cs="Arial"/>
          <w:szCs w:val="20"/>
        </w:rPr>
        <w:t>)</w:t>
      </w:r>
      <w:r w:rsidRPr="0022161F">
        <w:rPr>
          <w:rFonts w:cs="Arial"/>
          <w:szCs w:val="20"/>
        </w:rPr>
        <w:t xml:space="preserve"> réseaux utilisateurs et </w:t>
      </w:r>
      <w:r w:rsidR="003404C3" w:rsidRPr="0022161F">
        <w:rPr>
          <w:rFonts w:cs="Arial"/>
          <w:szCs w:val="20"/>
        </w:rPr>
        <w:t>un (</w:t>
      </w:r>
      <w:r w:rsidRPr="0022161F">
        <w:rPr>
          <w:rFonts w:cs="Arial"/>
          <w:szCs w:val="20"/>
        </w:rPr>
        <w:t>1</w:t>
      </w:r>
      <w:r w:rsidR="003404C3" w:rsidRPr="0022161F">
        <w:rPr>
          <w:rFonts w:cs="Arial"/>
          <w:szCs w:val="20"/>
        </w:rPr>
        <w:t>)</w:t>
      </w:r>
      <w:r w:rsidRPr="0022161F">
        <w:rPr>
          <w:rFonts w:cs="Arial"/>
          <w:szCs w:val="20"/>
        </w:rPr>
        <w:t xml:space="preserve"> réseau d’administration</w:t>
      </w:r>
      <w:r w:rsidR="00EA7832" w:rsidRPr="0022161F">
        <w:rPr>
          <w:rFonts w:cs="Arial"/>
          <w:szCs w:val="20"/>
        </w:rPr>
        <w:t xml:space="preserve">. Ces réseaux </w:t>
      </w:r>
      <w:r w:rsidR="00D918E2" w:rsidRPr="0022161F">
        <w:rPr>
          <w:rFonts w:cs="Arial"/>
          <w:szCs w:val="20"/>
        </w:rPr>
        <w:t xml:space="preserve">totalement isolés </w:t>
      </w:r>
      <w:r w:rsidR="00EA7832" w:rsidRPr="0022161F">
        <w:rPr>
          <w:rFonts w:cs="Arial"/>
          <w:szCs w:val="20"/>
        </w:rPr>
        <w:t>disposent de leur propre câblage physique</w:t>
      </w:r>
      <w:r w:rsidRPr="0022161F">
        <w:rPr>
          <w:rFonts w:cs="Arial"/>
          <w:szCs w:val="20"/>
        </w:rPr>
        <w:t xml:space="preserve"> </w:t>
      </w:r>
      <w:r w:rsidR="00D918E2" w:rsidRPr="0022161F">
        <w:rPr>
          <w:rFonts w:cs="Arial"/>
          <w:szCs w:val="20"/>
        </w:rPr>
        <w:t>et matériels actifs. Ils</w:t>
      </w:r>
      <w:r w:rsidR="00EA7832" w:rsidRPr="0022161F">
        <w:rPr>
          <w:rFonts w:cs="Arial"/>
          <w:szCs w:val="20"/>
        </w:rPr>
        <w:t xml:space="preserve"> permettent la connexion des terminaux suivants :</w:t>
      </w:r>
    </w:p>
    <w:p w14:paraId="4FC08FC7" w14:textId="441ED955" w:rsidR="009F0D54" w:rsidRPr="0022161F" w:rsidRDefault="009F0D54" w:rsidP="00D918E2">
      <w:pPr>
        <w:ind w:left="851" w:hanging="425"/>
        <w:rPr>
          <w:rFonts w:cs="Arial"/>
          <w:szCs w:val="20"/>
        </w:rPr>
      </w:pPr>
      <w:r w:rsidRPr="0022161F">
        <w:rPr>
          <w:rFonts w:cs="Arial"/>
          <w:szCs w:val="20"/>
        </w:rPr>
        <w:t>1.</w:t>
      </w:r>
      <w:r w:rsidRPr="0022161F">
        <w:rPr>
          <w:rFonts w:cs="Arial"/>
          <w:szCs w:val="20"/>
        </w:rPr>
        <w:tab/>
        <w:t xml:space="preserve">Le réseau DATA </w:t>
      </w:r>
      <w:proofErr w:type="gramStart"/>
      <w:r w:rsidRPr="0022161F">
        <w:rPr>
          <w:rFonts w:cs="Arial"/>
          <w:szCs w:val="20"/>
        </w:rPr>
        <w:t>dédié</w:t>
      </w:r>
      <w:proofErr w:type="gramEnd"/>
      <w:r w:rsidRPr="0022161F">
        <w:rPr>
          <w:rFonts w:cs="Arial"/>
          <w:szCs w:val="20"/>
        </w:rPr>
        <w:t xml:space="preserve"> aux données</w:t>
      </w:r>
      <w:r w:rsidR="00EA7832" w:rsidRPr="0022161F">
        <w:rPr>
          <w:rFonts w:cs="Arial"/>
          <w:szCs w:val="20"/>
        </w:rPr>
        <w:t xml:space="preserve"> bureautiques. Il est</w:t>
      </w:r>
      <w:r w:rsidRPr="0022161F">
        <w:rPr>
          <w:rFonts w:cs="Arial"/>
          <w:szCs w:val="20"/>
        </w:rPr>
        <w:t xml:space="preserve"> composé de commutateurs CISCO WS-C3650-48TD-L, 48 ports de la gamme Catalyst pour connecter les ordinateurs et imprimantes. </w:t>
      </w:r>
    </w:p>
    <w:p w14:paraId="2958A08F" w14:textId="77777777" w:rsidR="009F0D54" w:rsidRPr="0022161F" w:rsidRDefault="009F0D54" w:rsidP="00D918E2">
      <w:pPr>
        <w:ind w:left="851" w:hanging="425"/>
        <w:rPr>
          <w:rFonts w:cs="Arial"/>
          <w:szCs w:val="20"/>
        </w:rPr>
      </w:pPr>
      <w:r w:rsidRPr="0022161F">
        <w:rPr>
          <w:rFonts w:cs="Arial"/>
          <w:szCs w:val="20"/>
        </w:rPr>
        <w:lastRenderedPageBreak/>
        <w:t>2.</w:t>
      </w:r>
      <w:r w:rsidRPr="0022161F">
        <w:rPr>
          <w:rFonts w:cs="Arial"/>
          <w:szCs w:val="20"/>
        </w:rPr>
        <w:tab/>
        <w:t>Le réseau ToIP dédié à la téléphonie et composé de commutateurs CISCO WS-C3650-48PD-L, 48 ports de la gamme Catalyst pour connecter les téléphones IP, les pieuvres de conférence, et les écrans de visioconférence.</w:t>
      </w:r>
    </w:p>
    <w:p w14:paraId="48144A91" w14:textId="69B4FD0C" w:rsidR="009F0D54" w:rsidRPr="0022161F" w:rsidRDefault="009F0D54" w:rsidP="009F7185">
      <w:pPr>
        <w:ind w:left="851" w:hanging="425"/>
        <w:rPr>
          <w:rFonts w:cs="Arial"/>
          <w:szCs w:val="20"/>
        </w:rPr>
      </w:pPr>
      <w:r w:rsidRPr="0022161F">
        <w:rPr>
          <w:rFonts w:cs="Arial"/>
          <w:szCs w:val="20"/>
        </w:rPr>
        <w:t>3.</w:t>
      </w:r>
      <w:r w:rsidRPr="0022161F">
        <w:rPr>
          <w:rFonts w:cs="Arial"/>
          <w:szCs w:val="20"/>
        </w:rPr>
        <w:tab/>
        <w:t xml:space="preserve">Le réseau dédié au Wi-Fi composé de commutateurs CISCO WS-C3650-24PD-L (POE+), 24 ports </w:t>
      </w:r>
      <w:r w:rsidR="00EA7832" w:rsidRPr="0022161F">
        <w:rPr>
          <w:rFonts w:cs="Arial"/>
          <w:szCs w:val="20"/>
        </w:rPr>
        <w:t>délivrant</w:t>
      </w:r>
      <w:r w:rsidRPr="0022161F">
        <w:rPr>
          <w:rFonts w:cs="Arial"/>
          <w:szCs w:val="20"/>
        </w:rPr>
        <w:t xml:space="preserve"> 30 Watts par port de la gamme Catalyst pour connecter les points d’accès et gérer le trafic des utilisateurs sans-fil de façon étanche vis-à-vis du réseau filaire.</w:t>
      </w:r>
    </w:p>
    <w:p w14:paraId="4D7D747E" w14:textId="77777777" w:rsidR="009F0D54" w:rsidRPr="0022161F" w:rsidRDefault="009F0D54" w:rsidP="009F7185">
      <w:pPr>
        <w:ind w:left="851" w:hanging="425"/>
        <w:rPr>
          <w:rFonts w:cs="Arial"/>
          <w:szCs w:val="20"/>
        </w:rPr>
      </w:pPr>
      <w:r w:rsidRPr="0022161F">
        <w:rPr>
          <w:rFonts w:cs="Arial"/>
          <w:szCs w:val="20"/>
        </w:rPr>
        <w:t>4.</w:t>
      </w:r>
      <w:r w:rsidRPr="0022161F">
        <w:rPr>
          <w:rFonts w:cs="Arial"/>
          <w:szCs w:val="20"/>
        </w:rPr>
        <w:tab/>
        <w:t>Le réseau dédié à l’administration LAN composé :</w:t>
      </w:r>
    </w:p>
    <w:p w14:paraId="60EADB1D" w14:textId="12791D8D" w:rsidR="009F0D54" w:rsidRPr="0022161F" w:rsidRDefault="00172909" w:rsidP="00D1117D">
      <w:pPr>
        <w:pStyle w:val="CCTP-Puce1"/>
        <w:numPr>
          <w:ilvl w:val="1"/>
          <w:numId w:val="11"/>
        </w:numPr>
        <w:tabs>
          <w:tab w:val="left" w:pos="11199"/>
        </w:tabs>
      </w:pPr>
      <w:r w:rsidRPr="0022161F">
        <w:t>De</w:t>
      </w:r>
      <w:r w:rsidR="009F0D54" w:rsidRPr="0022161F">
        <w:t xml:space="preserve"> commutateurs CISCO WS-C3650-24TS-L, 24 ports de la gamme Catalyst pour connecter les ports hors bande des équipements réseaux afin d’accéder à leurs interfaces d’administration.</w:t>
      </w:r>
    </w:p>
    <w:p w14:paraId="2CE4E378" w14:textId="4B6F77D9" w:rsidR="009F0D54" w:rsidRPr="0022161F" w:rsidRDefault="00745251" w:rsidP="00D1117D">
      <w:pPr>
        <w:pStyle w:val="CCTP-Puce1"/>
        <w:numPr>
          <w:ilvl w:val="1"/>
          <w:numId w:val="11"/>
        </w:numPr>
        <w:tabs>
          <w:tab w:val="left" w:pos="11199"/>
        </w:tabs>
        <w:spacing w:after="120"/>
        <w:ind w:left="1208" w:hanging="357"/>
      </w:pPr>
      <w:r w:rsidRPr="0022161F">
        <w:t xml:space="preserve"> </w:t>
      </w:r>
      <w:r w:rsidR="00172909" w:rsidRPr="0022161F">
        <w:t>De</w:t>
      </w:r>
      <w:r w:rsidR="009F0D54" w:rsidRPr="0022161F">
        <w:t xml:space="preserve"> commutateurs CISCO WS-C3640-48TS-L 48 ports de la gamme Catalyst pour connecter les ports hors bande des équipements serveurs afin d’accéder à leurs interfaces d’administration.</w:t>
      </w:r>
    </w:p>
    <w:p w14:paraId="63F736B4" w14:textId="026E9867" w:rsidR="009F0D54" w:rsidRPr="0022161F" w:rsidRDefault="009F0D54" w:rsidP="00B27243">
      <w:pPr>
        <w:spacing w:after="200"/>
        <w:jc w:val="left"/>
        <w:rPr>
          <w:rFonts w:cs="Arial"/>
          <w:szCs w:val="20"/>
        </w:rPr>
      </w:pPr>
      <w:r w:rsidRPr="0022161F">
        <w:rPr>
          <w:rFonts w:cs="Arial"/>
          <w:szCs w:val="20"/>
        </w:rPr>
        <w:t>Les commutateurs de ces différents réseaux sont seuls ou mis en pile lorsque la densité de ports d’un étage le nécessite, ils sont tous interconnectés au cœur de réseau au moyen de liens 10Gbps agrégés. Ils sont positionnés dans chaque local Technique.</w:t>
      </w:r>
    </w:p>
    <w:p w14:paraId="2C7A8EBC" w14:textId="77777777" w:rsidR="009F0D54" w:rsidRPr="0022161F" w:rsidRDefault="009F0D54" w:rsidP="006F0C23">
      <w:pPr>
        <w:rPr>
          <w:rFonts w:cs="Arial"/>
          <w:szCs w:val="20"/>
        </w:rPr>
      </w:pPr>
      <w:r w:rsidRPr="0022161F">
        <w:rPr>
          <w:rFonts w:cs="Arial"/>
          <w:szCs w:val="20"/>
        </w:rPr>
        <w:t>La ferme de serveurs est connectée à une architecture basée sur des commutateurs CISCO 3850-24XU, 24 ports de la gamme CATALYST mis en cluster deux par deux afin de garantir une disponibilité maximale des serveurs. Ils sont tous interconnectés au cœur de réseau au moyen de liens 10Gbps agrégés.</w:t>
      </w:r>
    </w:p>
    <w:p w14:paraId="6826654F" w14:textId="77777777" w:rsidR="009F0D54" w:rsidRPr="0022161F" w:rsidRDefault="009F0D54" w:rsidP="006F0C23">
      <w:pPr>
        <w:rPr>
          <w:rFonts w:cs="Arial"/>
          <w:szCs w:val="20"/>
        </w:rPr>
      </w:pPr>
      <w:r w:rsidRPr="0022161F">
        <w:rPr>
          <w:rFonts w:cs="Arial"/>
          <w:szCs w:val="20"/>
        </w:rPr>
        <w:t>Le cœur de réseau est composé de 4 commutateurs CISCO WSC3850-24XS-S, 24 ports de la gamme CATALYST.</w:t>
      </w:r>
    </w:p>
    <w:p w14:paraId="240970FA" w14:textId="58B0FEC7" w:rsidR="009F0D54" w:rsidRPr="0022161F" w:rsidRDefault="009F0D54" w:rsidP="006F0C23">
      <w:pPr>
        <w:rPr>
          <w:rFonts w:cs="Arial"/>
          <w:szCs w:val="20"/>
        </w:rPr>
      </w:pPr>
      <w:r w:rsidRPr="0022161F">
        <w:rPr>
          <w:rFonts w:cs="Arial"/>
          <w:szCs w:val="20"/>
        </w:rPr>
        <w:t>Le cœur de réseau est mutualisé, il interconnecte les 3 réseaux (DATA, ADMIN et WIFI) d’accès ainsi que le réseau de la ferme de serveurs et gère leur séparation réseau au niveau logique. Le cœur de réseau est interconnecté aux pares-feux au moyen de liens 10Gbps agrégés vers lesquels il renvoie les flux réseaux sortants du réseau local.</w:t>
      </w:r>
    </w:p>
    <w:p w14:paraId="581A2FD2" w14:textId="34543EEA" w:rsidR="009F0D54" w:rsidRPr="0022161F" w:rsidRDefault="009F0D54" w:rsidP="006F0C23">
      <w:r w:rsidRPr="0022161F">
        <w:rPr>
          <w:rFonts w:cs="Arial"/>
          <w:szCs w:val="20"/>
        </w:rPr>
        <w:t>Les réseaux de DMZ Public et Privé sont composés de commutateurs CISCO WS3650-24TD-L, 24 ports de la gamme Catalyst pour connecter les serveurs accessibles depuis l’extérieur afin de conserver l’étanchéité du réseau local. Ils sont interconnectés aux pares-feux au moyen de liens 1Gbps agrégés.</w:t>
      </w:r>
    </w:p>
    <w:p w14:paraId="47AC82CF" w14:textId="38ABD42D" w:rsidR="009F7185" w:rsidRPr="0022161F" w:rsidRDefault="009F7185" w:rsidP="009F7185">
      <w:pPr>
        <w:rPr>
          <w:rFonts w:cs="Arial"/>
          <w:szCs w:val="20"/>
        </w:rPr>
      </w:pPr>
      <w:r w:rsidRPr="0022161F">
        <w:rPr>
          <w:rFonts w:cs="Arial"/>
          <w:szCs w:val="20"/>
        </w:rPr>
        <w:t>L’architecture réseau est composée d’un réseau local segmenté en trois VRF :</w:t>
      </w:r>
    </w:p>
    <w:p w14:paraId="402328A0" w14:textId="3786672A" w:rsidR="009F7185" w:rsidRPr="0022161F" w:rsidRDefault="009F7185" w:rsidP="009F7185">
      <w:pPr>
        <w:ind w:left="851" w:hanging="425"/>
        <w:rPr>
          <w:rFonts w:cs="Arial"/>
          <w:szCs w:val="20"/>
        </w:rPr>
      </w:pPr>
      <w:r w:rsidRPr="0022161F">
        <w:rPr>
          <w:rFonts w:cs="Arial"/>
          <w:szCs w:val="20"/>
        </w:rPr>
        <w:t>1.</w:t>
      </w:r>
      <w:r w:rsidRPr="0022161F">
        <w:rPr>
          <w:rFonts w:cs="Arial"/>
          <w:szCs w:val="20"/>
        </w:rPr>
        <w:tab/>
        <w:t>La VRF Production qui comprend les terminaux et serveurs des réseaux de données utilisateurs et téléphoniques. Connectée aux Pares-feux Bureautique pour la communication et filtrage vers Internet</w:t>
      </w:r>
    </w:p>
    <w:p w14:paraId="1FDA4B68" w14:textId="77777777" w:rsidR="009F7185" w:rsidRPr="0022161F" w:rsidRDefault="009F7185" w:rsidP="009F7185">
      <w:pPr>
        <w:ind w:left="851" w:hanging="425"/>
        <w:rPr>
          <w:rFonts w:cs="Arial"/>
          <w:szCs w:val="20"/>
        </w:rPr>
      </w:pPr>
      <w:r w:rsidRPr="0022161F">
        <w:rPr>
          <w:rFonts w:cs="Arial"/>
          <w:szCs w:val="20"/>
        </w:rPr>
        <w:t>2.</w:t>
      </w:r>
      <w:r w:rsidRPr="0022161F">
        <w:rPr>
          <w:rFonts w:cs="Arial"/>
          <w:szCs w:val="20"/>
        </w:rPr>
        <w:tab/>
        <w:t xml:space="preserve">La VRF Management qui est un réseau </w:t>
      </w:r>
      <w:proofErr w:type="spellStart"/>
      <w:r w:rsidRPr="0022161F">
        <w:rPr>
          <w:rFonts w:cs="Arial"/>
          <w:szCs w:val="20"/>
        </w:rPr>
        <w:t>hors-bande</w:t>
      </w:r>
      <w:proofErr w:type="spellEnd"/>
      <w:r w:rsidRPr="0022161F">
        <w:rPr>
          <w:rFonts w:cs="Arial"/>
          <w:szCs w:val="20"/>
        </w:rPr>
        <w:t xml:space="preserve"> dédié à l’administration des équipements réseaux et des serveurs.</w:t>
      </w:r>
    </w:p>
    <w:p w14:paraId="148BA0FC" w14:textId="17FA8226" w:rsidR="009F7185" w:rsidRPr="0022161F" w:rsidRDefault="009F7185" w:rsidP="009F7185">
      <w:pPr>
        <w:ind w:left="851" w:hanging="425"/>
        <w:rPr>
          <w:rFonts w:cs="Arial"/>
          <w:szCs w:val="20"/>
        </w:rPr>
      </w:pPr>
      <w:r w:rsidRPr="0022161F">
        <w:rPr>
          <w:rFonts w:cs="Arial"/>
          <w:szCs w:val="20"/>
        </w:rPr>
        <w:t>3.</w:t>
      </w:r>
      <w:r w:rsidRPr="0022161F">
        <w:rPr>
          <w:rFonts w:cs="Arial"/>
          <w:szCs w:val="20"/>
        </w:rPr>
        <w:tab/>
        <w:t xml:space="preserve">La VRF </w:t>
      </w:r>
      <w:r w:rsidR="003805C0" w:rsidRPr="0022161F">
        <w:rPr>
          <w:rFonts w:cs="Arial"/>
          <w:szCs w:val="20"/>
        </w:rPr>
        <w:t>WIFI</w:t>
      </w:r>
      <w:r w:rsidRPr="0022161F">
        <w:rPr>
          <w:rFonts w:cs="Arial"/>
          <w:szCs w:val="20"/>
        </w:rPr>
        <w:t xml:space="preserve"> qui comprend les terminaux des réseaux sans-fils internes et invités. Connexion vers </w:t>
      </w:r>
      <w:r w:rsidR="003805C0" w:rsidRPr="0022161F">
        <w:rPr>
          <w:rFonts w:cs="Arial"/>
          <w:szCs w:val="20"/>
        </w:rPr>
        <w:t xml:space="preserve">portail captif </w:t>
      </w:r>
      <w:proofErr w:type="spellStart"/>
      <w:r w:rsidR="003805C0" w:rsidRPr="0022161F">
        <w:rPr>
          <w:rFonts w:cs="Arial"/>
          <w:szCs w:val="20"/>
        </w:rPr>
        <w:t>Ucopia</w:t>
      </w:r>
      <w:proofErr w:type="spellEnd"/>
      <w:r w:rsidR="003805C0" w:rsidRPr="0022161F">
        <w:rPr>
          <w:rFonts w:cs="Arial"/>
          <w:szCs w:val="20"/>
        </w:rPr>
        <w:t xml:space="preserve"> (WIFI invité) et </w:t>
      </w:r>
      <w:r w:rsidRPr="0022161F">
        <w:rPr>
          <w:rFonts w:cs="Arial"/>
          <w:szCs w:val="20"/>
        </w:rPr>
        <w:t>pare-feu dédié indépendant de la VRF Production.</w:t>
      </w:r>
    </w:p>
    <w:p w14:paraId="661FD7CD" w14:textId="77777777" w:rsidR="009F7185" w:rsidRPr="0022161F" w:rsidRDefault="009F7185" w:rsidP="009F7185">
      <w:pPr>
        <w:rPr>
          <w:rFonts w:cs="Arial"/>
          <w:szCs w:val="20"/>
        </w:rPr>
      </w:pPr>
      <w:r w:rsidRPr="0022161F">
        <w:rPr>
          <w:rFonts w:cs="Arial"/>
          <w:szCs w:val="20"/>
        </w:rPr>
        <w:t>L’architecture réseau est également composée d’un réseau de DMZ à deux niveaux :</w:t>
      </w:r>
    </w:p>
    <w:p w14:paraId="6EA6BA59" w14:textId="52338670" w:rsidR="009F7185" w:rsidRPr="0022161F" w:rsidRDefault="009F7185" w:rsidP="009F7185">
      <w:pPr>
        <w:ind w:left="851" w:hanging="425"/>
        <w:rPr>
          <w:rFonts w:cs="Arial"/>
          <w:szCs w:val="20"/>
        </w:rPr>
      </w:pPr>
      <w:r w:rsidRPr="0022161F">
        <w:rPr>
          <w:rFonts w:cs="Arial"/>
          <w:szCs w:val="20"/>
        </w:rPr>
        <w:t>1.</w:t>
      </w:r>
      <w:r w:rsidRPr="0022161F">
        <w:rPr>
          <w:rFonts w:cs="Arial"/>
          <w:szCs w:val="20"/>
        </w:rPr>
        <w:tab/>
        <w:t xml:space="preserve">La DMZ </w:t>
      </w:r>
      <w:r w:rsidR="00495403" w:rsidRPr="0022161F">
        <w:rPr>
          <w:rFonts w:cs="Arial"/>
          <w:szCs w:val="20"/>
        </w:rPr>
        <w:t>Publique</w:t>
      </w:r>
      <w:r w:rsidRPr="0022161F">
        <w:rPr>
          <w:rFonts w:cs="Arial"/>
          <w:szCs w:val="20"/>
        </w:rPr>
        <w:t xml:space="preserve"> qui interconnecte les serveurs accessibles de l’extérieur. Elle porte certains équipements de téléphonie.</w:t>
      </w:r>
    </w:p>
    <w:p w14:paraId="7E007E15" w14:textId="378EB914" w:rsidR="009944A8" w:rsidRPr="0022161F" w:rsidRDefault="009F7185" w:rsidP="009F7185">
      <w:pPr>
        <w:ind w:left="851" w:hanging="425"/>
        <w:rPr>
          <w:rFonts w:cs="Arial"/>
          <w:szCs w:val="20"/>
        </w:rPr>
      </w:pPr>
      <w:r w:rsidRPr="0022161F">
        <w:rPr>
          <w:rFonts w:cs="Arial"/>
          <w:szCs w:val="20"/>
        </w:rPr>
        <w:t>2.</w:t>
      </w:r>
      <w:r w:rsidRPr="0022161F">
        <w:rPr>
          <w:rFonts w:cs="Arial"/>
          <w:szCs w:val="20"/>
        </w:rPr>
        <w:tab/>
        <w:t xml:space="preserve">La </w:t>
      </w:r>
      <w:r w:rsidR="00495403" w:rsidRPr="0022161F">
        <w:rPr>
          <w:rFonts w:cs="Arial"/>
          <w:szCs w:val="20"/>
        </w:rPr>
        <w:t>DMZ Privée</w:t>
      </w:r>
      <w:r w:rsidRPr="0022161F">
        <w:rPr>
          <w:rFonts w:cs="Arial"/>
          <w:szCs w:val="20"/>
        </w:rPr>
        <w:t xml:space="preserve"> permet de joindre des serveurs du CNC hébergés chez un </w:t>
      </w:r>
      <w:r w:rsidR="00A8389C" w:rsidRPr="0022161F">
        <w:rPr>
          <w:rFonts w:cs="Arial"/>
          <w:szCs w:val="20"/>
        </w:rPr>
        <w:t>Titulaire</w:t>
      </w:r>
      <w:r w:rsidRPr="0022161F">
        <w:rPr>
          <w:rFonts w:cs="Arial"/>
          <w:szCs w:val="20"/>
        </w:rPr>
        <w:t>.</w:t>
      </w:r>
    </w:p>
    <w:p w14:paraId="0CA10B2D" w14:textId="1A7124D9" w:rsidR="006D58E5" w:rsidRPr="0022161F" w:rsidRDefault="00940AC4" w:rsidP="006F0C23">
      <w:pPr>
        <w:rPr>
          <w:rFonts w:cs="Arial"/>
          <w:szCs w:val="20"/>
        </w:rPr>
      </w:pPr>
      <w:r w:rsidRPr="0022161F">
        <w:rPr>
          <w:rFonts w:cs="Arial"/>
          <w:szCs w:val="20"/>
        </w:rPr>
        <w:t xml:space="preserve">Il n’y a pas de liens permettant l’échange de données entre les réseaux Data / </w:t>
      </w:r>
      <w:r w:rsidR="003805C0" w:rsidRPr="0022161F">
        <w:rPr>
          <w:rFonts w:cs="Arial"/>
          <w:szCs w:val="20"/>
        </w:rPr>
        <w:t>To</w:t>
      </w:r>
      <w:r w:rsidRPr="0022161F">
        <w:rPr>
          <w:rFonts w:cs="Arial"/>
          <w:szCs w:val="20"/>
        </w:rPr>
        <w:t>IP et Wi-Fi par les cœurs virtuels.</w:t>
      </w:r>
    </w:p>
    <w:p w14:paraId="763D9881" w14:textId="43492534" w:rsidR="006D58E5" w:rsidRPr="0022161F" w:rsidRDefault="00940AC4" w:rsidP="006F0C23">
      <w:pPr>
        <w:rPr>
          <w:rFonts w:cs="Arial"/>
          <w:szCs w:val="20"/>
        </w:rPr>
      </w:pPr>
      <w:r w:rsidRPr="0022161F">
        <w:rPr>
          <w:rFonts w:cs="Arial"/>
          <w:szCs w:val="20"/>
        </w:rPr>
        <w:t xml:space="preserve">Le réseau Wi-Fi dispose de son propre pare-feu </w:t>
      </w:r>
      <w:r w:rsidR="003805C0" w:rsidRPr="0022161F">
        <w:rPr>
          <w:rFonts w:cs="Arial"/>
          <w:szCs w:val="20"/>
        </w:rPr>
        <w:t xml:space="preserve">qui assure la fonction les fonctions de filtrages (protocolaire et URL) </w:t>
      </w:r>
      <w:r w:rsidRPr="0022161F">
        <w:rPr>
          <w:rFonts w:cs="Arial"/>
          <w:szCs w:val="20"/>
        </w:rPr>
        <w:t>et sa propre sortie Internet.</w:t>
      </w:r>
      <w:r w:rsidR="003805C0" w:rsidRPr="0022161F">
        <w:rPr>
          <w:rFonts w:cs="Arial"/>
          <w:szCs w:val="20"/>
        </w:rPr>
        <w:t xml:space="preserve"> Ce réseau distribue 2 SSID Invité et Corporate. Le SSID invité renvoi vers un cluster de portail Captif de marque </w:t>
      </w:r>
      <w:proofErr w:type="spellStart"/>
      <w:r w:rsidR="003805C0" w:rsidRPr="0022161F">
        <w:rPr>
          <w:rFonts w:cs="Arial"/>
          <w:szCs w:val="20"/>
        </w:rPr>
        <w:t>Ucopia</w:t>
      </w:r>
      <w:proofErr w:type="spellEnd"/>
      <w:r w:rsidR="003805C0" w:rsidRPr="0022161F">
        <w:rPr>
          <w:rFonts w:cs="Arial"/>
          <w:szCs w:val="20"/>
        </w:rPr>
        <w:t xml:space="preserve">. Les « machines invité » sont authentifiées avec un code d’accès envoyé via SMS par les boitiers </w:t>
      </w:r>
      <w:proofErr w:type="spellStart"/>
      <w:r w:rsidR="003805C0" w:rsidRPr="0022161F">
        <w:rPr>
          <w:rFonts w:cs="Arial"/>
          <w:szCs w:val="20"/>
        </w:rPr>
        <w:t>Ucopia</w:t>
      </w:r>
      <w:proofErr w:type="spellEnd"/>
      <w:r w:rsidR="003805C0" w:rsidRPr="0022161F">
        <w:rPr>
          <w:rFonts w:cs="Arial"/>
          <w:szCs w:val="20"/>
        </w:rPr>
        <w:t xml:space="preserve">. </w:t>
      </w:r>
    </w:p>
    <w:p w14:paraId="77E9EBE7" w14:textId="081C311D" w:rsidR="00495403" w:rsidRPr="0022161F" w:rsidRDefault="00495403" w:rsidP="006F0C23">
      <w:pPr>
        <w:rPr>
          <w:rFonts w:cs="Arial"/>
          <w:szCs w:val="20"/>
        </w:rPr>
      </w:pPr>
      <w:r w:rsidRPr="0022161F">
        <w:rPr>
          <w:rFonts w:cs="Arial"/>
          <w:szCs w:val="20"/>
        </w:rPr>
        <w:lastRenderedPageBreak/>
        <w:t>Les commutateurs d’administration ne disposent pas de liens vers les cœurs de réseau (sauf port d’administration dédiée).</w:t>
      </w:r>
      <w:r w:rsidR="006D58E5" w:rsidRPr="0022161F">
        <w:rPr>
          <w:rFonts w:cs="Arial"/>
          <w:szCs w:val="20"/>
        </w:rPr>
        <w:t xml:space="preserve"> Le réseau d’administration </w:t>
      </w:r>
      <w:r w:rsidR="003805C0" w:rsidRPr="0022161F">
        <w:rPr>
          <w:rFonts w:cs="Arial"/>
          <w:szCs w:val="20"/>
        </w:rPr>
        <w:t>est</w:t>
      </w:r>
      <w:r w:rsidR="006D58E5" w:rsidRPr="0022161F">
        <w:rPr>
          <w:rFonts w:cs="Arial"/>
          <w:szCs w:val="20"/>
        </w:rPr>
        <w:t xml:space="preserve"> totalement indépendant et isolé</w:t>
      </w:r>
      <w:r w:rsidR="003805C0" w:rsidRPr="0022161F">
        <w:rPr>
          <w:rFonts w:cs="Arial"/>
          <w:szCs w:val="20"/>
        </w:rPr>
        <w:t xml:space="preserve"> (physiquement)</w:t>
      </w:r>
      <w:r w:rsidR="006D58E5" w:rsidRPr="0022161F">
        <w:rPr>
          <w:rFonts w:cs="Arial"/>
          <w:szCs w:val="20"/>
        </w:rPr>
        <w:t xml:space="preserve"> des autres réseaux.</w:t>
      </w:r>
    </w:p>
    <w:p w14:paraId="2DB81EFF" w14:textId="100AC426" w:rsidR="00745251" w:rsidRPr="0022161F" w:rsidRDefault="00AB26A9" w:rsidP="006F0C23">
      <w:pPr>
        <w:rPr>
          <w:rFonts w:cs="Arial"/>
          <w:szCs w:val="20"/>
        </w:rPr>
        <w:sectPr w:rsidR="00745251" w:rsidRPr="0022161F" w:rsidSect="009E2617">
          <w:footerReference w:type="default" r:id="rId9"/>
          <w:pgSz w:w="11920" w:h="16840"/>
          <w:pgMar w:top="1134" w:right="1417" w:bottom="993" w:left="1417" w:header="0" w:footer="307" w:gutter="0"/>
          <w:cols w:space="720"/>
          <w:docGrid w:linePitch="299"/>
        </w:sectPr>
      </w:pPr>
      <w:r w:rsidRPr="0022161F">
        <w:rPr>
          <w:rFonts w:cs="Arial"/>
          <w:szCs w:val="20"/>
        </w:rPr>
        <w:t>La connexion vers le site de Bois</w:t>
      </w:r>
      <w:r w:rsidR="00C509E6" w:rsidRPr="0022161F">
        <w:rPr>
          <w:rFonts w:cs="Arial"/>
          <w:szCs w:val="20"/>
        </w:rPr>
        <w:t>-</w:t>
      </w:r>
      <w:r w:rsidRPr="0022161F">
        <w:rPr>
          <w:rFonts w:cs="Arial"/>
          <w:szCs w:val="20"/>
        </w:rPr>
        <w:t xml:space="preserve">d’Arcy se fait avec </w:t>
      </w:r>
      <w:r w:rsidR="003404C3" w:rsidRPr="0022161F">
        <w:rPr>
          <w:rFonts w:cs="Arial"/>
          <w:szCs w:val="20"/>
        </w:rPr>
        <w:t>deux (</w:t>
      </w:r>
      <w:r w:rsidRPr="0022161F">
        <w:rPr>
          <w:rFonts w:cs="Arial"/>
          <w:szCs w:val="20"/>
        </w:rPr>
        <w:t>2</w:t>
      </w:r>
      <w:r w:rsidR="003404C3" w:rsidRPr="0022161F">
        <w:rPr>
          <w:rFonts w:cs="Arial"/>
          <w:szCs w:val="20"/>
        </w:rPr>
        <w:t>)</w:t>
      </w:r>
      <w:r w:rsidRPr="0022161F">
        <w:rPr>
          <w:rFonts w:cs="Arial"/>
          <w:szCs w:val="20"/>
        </w:rPr>
        <w:t xml:space="preserve"> routeurs Opérateurs</w:t>
      </w:r>
      <w:r w:rsidR="003805C0" w:rsidRPr="0022161F">
        <w:rPr>
          <w:rFonts w:cs="Arial"/>
          <w:szCs w:val="20"/>
        </w:rPr>
        <w:t xml:space="preserve"> (actif/Passif</w:t>
      </w:r>
      <w:r w:rsidR="002738AA" w:rsidRPr="0022161F">
        <w:rPr>
          <w:rFonts w:cs="Arial"/>
          <w:szCs w:val="20"/>
        </w:rPr>
        <w:t xml:space="preserve"> HSRP)</w:t>
      </w:r>
      <w:r w:rsidRPr="0022161F">
        <w:rPr>
          <w:rFonts w:cs="Arial"/>
          <w:szCs w:val="20"/>
        </w:rPr>
        <w:t xml:space="preserve"> installés dans la VRF Production.</w:t>
      </w:r>
    </w:p>
    <w:p w14:paraId="0DDF6109" w14:textId="4D9A4805" w:rsidR="00544582" w:rsidRPr="0022161F" w:rsidRDefault="00544582">
      <w:pPr>
        <w:spacing w:before="0" w:after="200"/>
        <w:jc w:val="left"/>
        <w:rPr>
          <w:u w:val="single"/>
        </w:rPr>
      </w:pPr>
    </w:p>
    <w:p w14:paraId="56907CA3" w14:textId="167F6855" w:rsidR="00B97ECD" w:rsidRPr="0022161F" w:rsidRDefault="00B97ECD" w:rsidP="003404C3">
      <w:pPr>
        <w:ind w:firstLine="720"/>
        <w:rPr>
          <w:rFonts w:cs="Arial"/>
          <w:b/>
          <w:bCs/>
          <w:szCs w:val="20"/>
          <w:u w:val="single"/>
        </w:rPr>
      </w:pPr>
      <w:r w:rsidRPr="0022161F">
        <w:rPr>
          <w:rFonts w:cs="Arial"/>
          <w:b/>
          <w:bCs/>
          <w:szCs w:val="20"/>
          <w:u w:val="single"/>
        </w:rPr>
        <w:t>Schéma architecture Physique :</w:t>
      </w:r>
    </w:p>
    <w:p w14:paraId="49784485" w14:textId="2A643E69" w:rsidR="00B97ECD" w:rsidRPr="0022161F" w:rsidRDefault="00B97ECD" w:rsidP="006D58E5">
      <w:pPr>
        <w:jc w:val="center"/>
      </w:pPr>
      <w:r w:rsidRPr="0022161F">
        <w:rPr>
          <w:noProof/>
        </w:rPr>
        <w:drawing>
          <wp:inline distT="0" distB="0" distL="0" distR="0" wp14:anchorId="4E758A4A" wp14:editId="4A25E237">
            <wp:extent cx="6051589" cy="4039737"/>
            <wp:effectExtent l="0" t="0" r="635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65717" cy="4049168"/>
                    </a:xfrm>
                    <a:prstGeom prst="rect">
                      <a:avLst/>
                    </a:prstGeom>
                    <a:noFill/>
                    <a:ln>
                      <a:noFill/>
                    </a:ln>
                  </pic:spPr>
                </pic:pic>
              </a:graphicData>
            </a:graphic>
          </wp:inline>
        </w:drawing>
      </w:r>
    </w:p>
    <w:p w14:paraId="488AE5A3" w14:textId="77777777" w:rsidR="00916B26" w:rsidRPr="0022161F" w:rsidRDefault="00916B26" w:rsidP="00C1019F">
      <w:pPr>
        <w:rPr>
          <w:b/>
          <w:u w:val="single"/>
        </w:rPr>
      </w:pPr>
    </w:p>
    <w:p w14:paraId="5A230FB0" w14:textId="77777777" w:rsidR="00916B26" w:rsidRPr="0022161F" w:rsidRDefault="00916B26" w:rsidP="00C1019F">
      <w:pPr>
        <w:rPr>
          <w:b/>
          <w:u w:val="single"/>
        </w:rPr>
      </w:pPr>
    </w:p>
    <w:p w14:paraId="27AD2F99" w14:textId="77777777" w:rsidR="00916B26" w:rsidRPr="0022161F" w:rsidRDefault="00916B26" w:rsidP="00C1019F">
      <w:pPr>
        <w:rPr>
          <w:b/>
          <w:u w:val="single"/>
        </w:rPr>
      </w:pPr>
    </w:p>
    <w:p w14:paraId="593F3F52" w14:textId="77777777" w:rsidR="00916B26" w:rsidRPr="0022161F" w:rsidRDefault="00916B26" w:rsidP="00C1019F">
      <w:pPr>
        <w:rPr>
          <w:b/>
          <w:u w:val="single"/>
        </w:rPr>
      </w:pPr>
    </w:p>
    <w:p w14:paraId="755ECC3E" w14:textId="77777777" w:rsidR="00916B26" w:rsidRPr="0022161F" w:rsidRDefault="00916B26" w:rsidP="00C1019F">
      <w:pPr>
        <w:rPr>
          <w:b/>
          <w:u w:val="single"/>
        </w:rPr>
      </w:pPr>
    </w:p>
    <w:p w14:paraId="1617640C" w14:textId="77777777" w:rsidR="00916B26" w:rsidRPr="0022161F" w:rsidRDefault="00916B26" w:rsidP="00C1019F">
      <w:pPr>
        <w:rPr>
          <w:b/>
          <w:u w:val="single"/>
        </w:rPr>
      </w:pPr>
    </w:p>
    <w:p w14:paraId="5361FD89" w14:textId="77777777" w:rsidR="00916B26" w:rsidRPr="0022161F" w:rsidRDefault="00916B26" w:rsidP="00C1019F">
      <w:pPr>
        <w:rPr>
          <w:b/>
          <w:u w:val="single"/>
        </w:rPr>
      </w:pPr>
    </w:p>
    <w:p w14:paraId="017C4525" w14:textId="77777777" w:rsidR="00916B26" w:rsidRPr="0022161F" w:rsidRDefault="00916B26" w:rsidP="00C1019F">
      <w:pPr>
        <w:rPr>
          <w:b/>
          <w:u w:val="single"/>
        </w:rPr>
      </w:pPr>
    </w:p>
    <w:p w14:paraId="0945CA88" w14:textId="77777777" w:rsidR="00916B26" w:rsidRPr="0022161F" w:rsidRDefault="00916B26" w:rsidP="00C1019F">
      <w:pPr>
        <w:rPr>
          <w:b/>
          <w:u w:val="single"/>
        </w:rPr>
      </w:pPr>
    </w:p>
    <w:p w14:paraId="64EE88A0" w14:textId="77777777" w:rsidR="00916B26" w:rsidRPr="0022161F" w:rsidRDefault="00916B26" w:rsidP="00C1019F">
      <w:pPr>
        <w:rPr>
          <w:b/>
          <w:u w:val="single"/>
        </w:rPr>
      </w:pPr>
    </w:p>
    <w:p w14:paraId="45E4E73B" w14:textId="77777777" w:rsidR="00916B26" w:rsidRPr="0022161F" w:rsidRDefault="00916B26" w:rsidP="00C1019F">
      <w:pPr>
        <w:rPr>
          <w:b/>
          <w:u w:val="single"/>
        </w:rPr>
      </w:pPr>
    </w:p>
    <w:p w14:paraId="63888F55" w14:textId="77777777" w:rsidR="00916B26" w:rsidRPr="0022161F" w:rsidRDefault="00916B26" w:rsidP="00C1019F">
      <w:pPr>
        <w:rPr>
          <w:b/>
          <w:u w:val="single"/>
        </w:rPr>
      </w:pPr>
    </w:p>
    <w:p w14:paraId="69BF5B4A" w14:textId="77777777" w:rsidR="00916B26" w:rsidRPr="0022161F" w:rsidRDefault="00916B26" w:rsidP="00C1019F">
      <w:pPr>
        <w:rPr>
          <w:b/>
          <w:u w:val="single"/>
        </w:rPr>
      </w:pPr>
    </w:p>
    <w:p w14:paraId="33E52280" w14:textId="77777777" w:rsidR="00916B26" w:rsidRPr="0022161F" w:rsidRDefault="00916B26" w:rsidP="00C1019F">
      <w:pPr>
        <w:rPr>
          <w:b/>
          <w:u w:val="single"/>
        </w:rPr>
      </w:pPr>
    </w:p>
    <w:p w14:paraId="7B4813CC" w14:textId="77777777" w:rsidR="00916B26" w:rsidRPr="0022161F" w:rsidRDefault="00916B26" w:rsidP="00C1019F">
      <w:pPr>
        <w:rPr>
          <w:b/>
          <w:u w:val="single"/>
        </w:rPr>
      </w:pPr>
    </w:p>
    <w:p w14:paraId="1C70EF44" w14:textId="77777777" w:rsidR="00916B26" w:rsidRPr="0022161F" w:rsidRDefault="00916B26" w:rsidP="00C1019F">
      <w:pPr>
        <w:rPr>
          <w:b/>
          <w:u w:val="single"/>
        </w:rPr>
      </w:pPr>
    </w:p>
    <w:p w14:paraId="3EBC29E6" w14:textId="172C6023" w:rsidR="00C1019F" w:rsidRPr="0022161F" w:rsidRDefault="00AB26A9" w:rsidP="003404C3">
      <w:pPr>
        <w:ind w:firstLine="720"/>
        <w:rPr>
          <w:rFonts w:cs="Arial"/>
          <w:b/>
          <w:bCs/>
          <w:szCs w:val="20"/>
          <w:u w:val="single"/>
        </w:rPr>
      </w:pPr>
      <w:r w:rsidRPr="0022161F">
        <w:rPr>
          <w:rFonts w:cs="Arial"/>
          <w:b/>
          <w:bCs/>
          <w:szCs w:val="20"/>
          <w:u w:val="single"/>
        </w:rPr>
        <w:t xml:space="preserve">Schéma </w:t>
      </w:r>
      <w:r w:rsidR="00B97ECD" w:rsidRPr="0022161F">
        <w:rPr>
          <w:rFonts w:cs="Arial"/>
          <w:b/>
          <w:bCs/>
          <w:szCs w:val="20"/>
          <w:u w:val="single"/>
        </w:rPr>
        <w:t>Architecture Logique :</w:t>
      </w:r>
    </w:p>
    <w:p w14:paraId="37C7D3A5" w14:textId="5A5B7DAC" w:rsidR="000A660C" w:rsidRPr="0022161F" w:rsidRDefault="00665379" w:rsidP="000A660C">
      <w:pPr>
        <w:jc w:val="center"/>
      </w:pPr>
      <w:r w:rsidRPr="0022161F">
        <w:rPr>
          <w:noProof/>
        </w:rPr>
        <w:object w:dxaOrig="9376" w:dyaOrig="8701" w14:anchorId="5D0B48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5.35pt;height:5in;mso-width-percent:0;mso-height-percent:0;mso-width-percent:0;mso-height-percent:0" o:ole="">
            <v:imagedata r:id="rId11" o:title=""/>
          </v:shape>
          <o:OLEObject Type="Embed" ProgID="Visio.Drawing.15" ShapeID="_x0000_i1025" DrawAspect="Content" ObjectID="_1827579804" r:id="rId12"/>
        </w:object>
      </w:r>
    </w:p>
    <w:p w14:paraId="3F680ADF" w14:textId="77777777" w:rsidR="00916B26" w:rsidRPr="0022161F" w:rsidRDefault="00916B26" w:rsidP="000A660C">
      <w:pPr>
        <w:spacing w:before="0" w:after="0"/>
        <w:rPr>
          <w:rFonts w:cs="Arial"/>
          <w:b/>
          <w:szCs w:val="20"/>
          <w:u w:val="single"/>
        </w:rPr>
      </w:pPr>
    </w:p>
    <w:p w14:paraId="76DF7641" w14:textId="12A42D3C" w:rsidR="000A660C" w:rsidRPr="0022161F" w:rsidRDefault="000A660C" w:rsidP="003404C3">
      <w:pPr>
        <w:ind w:firstLine="720"/>
        <w:rPr>
          <w:rFonts w:cs="Arial"/>
          <w:b/>
          <w:bCs/>
          <w:szCs w:val="20"/>
          <w:u w:val="single"/>
        </w:rPr>
      </w:pPr>
      <w:r w:rsidRPr="0022161F">
        <w:rPr>
          <w:rFonts w:cs="Arial"/>
          <w:b/>
          <w:bCs/>
          <w:szCs w:val="20"/>
          <w:u w:val="single"/>
        </w:rPr>
        <w:t>Schéma distribution :</w:t>
      </w:r>
    </w:p>
    <w:p w14:paraId="15B4636B" w14:textId="5276DBD6" w:rsidR="00745251" w:rsidRPr="0022161F" w:rsidRDefault="000A660C" w:rsidP="000A660C">
      <w:pPr>
        <w:spacing w:before="0"/>
        <w:jc w:val="center"/>
        <w:rPr>
          <w:u w:val="single"/>
        </w:rPr>
      </w:pPr>
      <w:r w:rsidRPr="0022161F">
        <w:rPr>
          <w:noProof/>
        </w:rPr>
        <w:lastRenderedPageBreak/>
        <w:drawing>
          <wp:inline distT="0" distB="0" distL="0" distR="0" wp14:anchorId="20D036C6" wp14:editId="25809F95">
            <wp:extent cx="5581650" cy="4137871"/>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rotWithShape="1">
                    <a:blip r:embed="rId13">
                      <a:extLst>
                        <a:ext uri="{28A0092B-C50C-407E-A947-70E740481C1C}">
                          <a14:useLocalDpi xmlns:a14="http://schemas.microsoft.com/office/drawing/2010/main" val="0"/>
                        </a:ext>
                      </a:extLst>
                    </a:blip>
                    <a:srcRect t="3931"/>
                    <a:stretch/>
                  </pic:blipFill>
                  <pic:spPr bwMode="auto">
                    <a:xfrm>
                      <a:off x="0" y="0"/>
                      <a:ext cx="5616240" cy="4163514"/>
                    </a:xfrm>
                    <a:prstGeom prst="rect">
                      <a:avLst/>
                    </a:prstGeom>
                    <a:ln>
                      <a:noFill/>
                    </a:ln>
                    <a:extLst>
                      <a:ext uri="{53640926-AAD7-44D8-BBD7-CCE9431645EC}">
                        <a14:shadowObscured xmlns:a14="http://schemas.microsoft.com/office/drawing/2010/main"/>
                      </a:ext>
                    </a:extLst>
                  </pic:spPr>
                </pic:pic>
              </a:graphicData>
            </a:graphic>
          </wp:inline>
        </w:drawing>
      </w:r>
    </w:p>
    <w:p w14:paraId="499285E5" w14:textId="77777777" w:rsidR="000A660C" w:rsidRPr="0022161F" w:rsidRDefault="000A660C" w:rsidP="000A660C">
      <w:pPr>
        <w:rPr>
          <w:rFonts w:cs="Arial"/>
          <w:szCs w:val="20"/>
        </w:rPr>
      </w:pPr>
      <w:r w:rsidRPr="0022161F">
        <w:rPr>
          <w:rFonts w:cs="Arial"/>
          <w:szCs w:val="20"/>
        </w:rPr>
        <w:t>Le commutateur en vert sur le graphique ci-dessus est celui dédié aux services généraux du bâtiment.</w:t>
      </w:r>
    </w:p>
    <w:p w14:paraId="49D64D45" w14:textId="193944C8" w:rsidR="000A660C" w:rsidRPr="0022161F" w:rsidRDefault="000A660C" w:rsidP="000A660C">
      <w:pPr>
        <w:jc w:val="center"/>
        <w:rPr>
          <w:u w:val="single"/>
        </w:rPr>
      </w:pPr>
      <w:r w:rsidRPr="0022161F">
        <w:rPr>
          <w:noProof/>
        </w:rPr>
        <w:drawing>
          <wp:inline distT="0" distB="0" distL="0" distR="0" wp14:anchorId="45106753" wp14:editId="560F9A46">
            <wp:extent cx="4114800" cy="4750179"/>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03893" cy="4853029"/>
                    </a:xfrm>
                    <a:prstGeom prst="rect">
                      <a:avLst/>
                    </a:prstGeom>
                    <a:noFill/>
                    <a:ln>
                      <a:noFill/>
                    </a:ln>
                  </pic:spPr>
                </pic:pic>
              </a:graphicData>
            </a:graphic>
          </wp:inline>
        </w:drawing>
      </w:r>
    </w:p>
    <w:p w14:paraId="323C036B" w14:textId="77777777" w:rsidR="000A660C" w:rsidRPr="0022161F" w:rsidRDefault="000A660C" w:rsidP="000A660C">
      <w:pPr>
        <w:jc w:val="center"/>
        <w:rPr>
          <w:u w:val="single"/>
        </w:rPr>
      </w:pPr>
    </w:p>
    <w:p w14:paraId="609BF9A9" w14:textId="77777777" w:rsidR="00745251" w:rsidRPr="0022161F" w:rsidRDefault="00745251" w:rsidP="00C1019F">
      <w:pPr>
        <w:rPr>
          <w:u w:val="single"/>
        </w:rPr>
        <w:sectPr w:rsidR="00745251" w:rsidRPr="0022161F" w:rsidSect="00745251">
          <w:type w:val="continuous"/>
          <w:pgSz w:w="11920" w:h="16840"/>
          <w:pgMar w:top="720" w:right="720" w:bottom="720" w:left="720" w:header="0" w:footer="307" w:gutter="0"/>
          <w:cols w:space="720"/>
          <w:docGrid w:linePitch="299"/>
        </w:sectPr>
      </w:pPr>
    </w:p>
    <w:p w14:paraId="59C2639C" w14:textId="27BEBD74" w:rsidR="00CC6199" w:rsidRPr="0022161F" w:rsidRDefault="00CC6199" w:rsidP="00C7378A">
      <w:pPr>
        <w:pStyle w:val="Titre4"/>
        <w:rPr>
          <w:sz w:val="18"/>
          <w:szCs w:val="18"/>
        </w:rPr>
      </w:pPr>
      <w:bookmarkStart w:id="36" w:name="_Toc210985192"/>
      <w:bookmarkStart w:id="37" w:name="_Toc210992077"/>
      <w:r w:rsidRPr="0022161F">
        <w:lastRenderedPageBreak/>
        <w:t>Téléphonie</w:t>
      </w:r>
      <w:r w:rsidR="00266EBB" w:rsidRPr="0022161F">
        <w:t xml:space="preserve"> (ToIP)</w:t>
      </w:r>
      <w:bookmarkEnd w:id="36"/>
      <w:bookmarkEnd w:id="37"/>
    </w:p>
    <w:p w14:paraId="45E4B525" w14:textId="46EA3E5E" w:rsidR="00E06DE4" w:rsidRPr="0022161F" w:rsidRDefault="00E06DE4" w:rsidP="006F0C23">
      <w:pPr>
        <w:rPr>
          <w:rFonts w:cs="Arial"/>
          <w:szCs w:val="20"/>
        </w:rPr>
      </w:pPr>
      <w:r w:rsidRPr="0022161F">
        <w:rPr>
          <w:rFonts w:cs="Arial"/>
          <w:szCs w:val="20"/>
        </w:rPr>
        <w:t xml:space="preserve">Le système de communications unifiées est construit autour d’un ensemble de serveurs « Cisco </w:t>
      </w:r>
      <w:proofErr w:type="spellStart"/>
      <w:r w:rsidRPr="0022161F">
        <w:rPr>
          <w:rFonts w:cs="Arial"/>
          <w:szCs w:val="20"/>
        </w:rPr>
        <w:t>Unified</w:t>
      </w:r>
      <w:proofErr w:type="spellEnd"/>
      <w:r w:rsidRPr="0022161F">
        <w:rPr>
          <w:rFonts w:cs="Arial"/>
          <w:szCs w:val="20"/>
        </w:rPr>
        <w:t xml:space="preserve"> Communications Managers (CUCM) ». Cet ensemble est nommé « cluster CUCM ». Le cluster CUCM de CNC comprend </w:t>
      </w:r>
      <w:r w:rsidR="003404C3" w:rsidRPr="0022161F">
        <w:rPr>
          <w:rFonts w:cs="Arial"/>
          <w:szCs w:val="20"/>
        </w:rPr>
        <w:t>trois (</w:t>
      </w:r>
      <w:r w:rsidRPr="0022161F">
        <w:rPr>
          <w:rFonts w:cs="Arial"/>
          <w:szCs w:val="20"/>
        </w:rPr>
        <w:t>3</w:t>
      </w:r>
      <w:r w:rsidR="003404C3" w:rsidRPr="0022161F">
        <w:rPr>
          <w:rFonts w:cs="Arial"/>
          <w:szCs w:val="20"/>
        </w:rPr>
        <w:t>)</w:t>
      </w:r>
      <w:r w:rsidRPr="0022161F">
        <w:rPr>
          <w:rFonts w:cs="Arial"/>
          <w:szCs w:val="20"/>
        </w:rPr>
        <w:t xml:space="preserve"> serveurs (PUB, SUB-1 et SUB-2).</w:t>
      </w:r>
    </w:p>
    <w:p w14:paraId="6EF2011B" w14:textId="77777777" w:rsidR="00E06DE4" w:rsidRPr="0022161F" w:rsidRDefault="00E06DE4" w:rsidP="006F0C23">
      <w:pPr>
        <w:rPr>
          <w:rFonts w:cs="Arial"/>
          <w:szCs w:val="20"/>
        </w:rPr>
      </w:pPr>
      <w:r w:rsidRPr="0022161F">
        <w:rPr>
          <w:rFonts w:cs="Arial"/>
          <w:szCs w:val="20"/>
        </w:rPr>
        <w:t xml:space="preserve">Les fonctionnalités de base sont assurées par les solutions de la suite « Cisco </w:t>
      </w:r>
      <w:proofErr w:type="spellStart"/>
      <w:r w:rsidRPr="0022161F">
        <w:rPr>
          <w:rFonts w:cs="Arial"/>
          <w:szCs w:val="20"/>
        </w:rPr>
        <w:t>Unified</w:t>
      </w:r>
      <w:proofErr w:type="spellEnd"/>
      <w:r w:rsidRPr="0022161F">
        <w:rPr>
          <w:rFonts w:cs="Arial"/>
          <w:szCs w:val="20"/>
        </w:rPr>
        <w:t xml:space="preserve"> Communications » (Cisco </w:t>
      </w:r>
      <w:proofErr w:type="spellStart"/>
      <w:r w:rsidRPr="0022161F">
        <w:rPr>
          <w:rFonts w:cs="Arial"/>
          <w:szCs w:val="20"/>
        </w:rPr>
        <w:t>Unity</w:t>
      </w:r>
      <w:proofErr w:type="spellEnd"/>
      <w:r w:rsidRPr="0022161F">
        <w:rPr>
          <w:rFonts w:cs="Arial"/>
          <w:szCs w:val="20"/>
        </w:rPr>
        <w:t xml:space="preserve">, Cisco Cube, terminaux téléphoniques &amp; </w:t>
      </w:r>
      <w:proofErr w:type="spellStart"/>
      <w:r w:rsidRPr="0022161F">
        <w:rPr>
          <w:rFonts w:cs="Arial"/>
          <w:szCs w:val="20"/>
        </w:rPr>
        <w:t>visio</w:t>
      </w:r>
      <w:proofErr w:type="spellEnd"/>
      <w:r w:rsidRPr="0022161F">
        <w:rPr>
          <w:rFonts w:cs="Arial"/>
          <w:szCs w:val="20"/>
        </w:rPr>
        <w:t xml:space="preserve">, Prime </w:t>
      </w:r>
      <w:proofErr w:type="spellStart"/>
      <w:r w:rsidRPr="0022161F">
        <w:rPr>
          <w:rFonts w:cs="Arial"/>
          <w:szCs w:val="20"/>
        </w:rPr>
        <w:t>provisionning</w:t>
      </w:r>
      <w:proofErr w:type="spellEnd"/>
      <w:r w:rsidRPr="0022161F">
        <w:rPr>
          <w:rFonts w:cs="Arial"/>
          <w:szCs w:val="20"/>
        </w:rPr>
        <w:t>, Prime Assurance).</w:t>
      </w:r>
    </w:p>
    <w:p w14:paraId="79E99652" w14:textId="4CF34285" w:rsidR="00E06DE4" w:rsidRPr="0022161F" w:rsidRDefault="00E06DE4" w:rsidP="006F0C23">
      <w:pPr>
        <w:rPr>
          <w:rFonts w:cs="Arial"/>
          <w:szCs w:val="20"/>
        </w:rPr>
      </w:pPr>
      <w:r w:rsidRPr="0022161F">
        <w:rPr>
          <w:rFonts w:cs="Arial"/>
          <w:szCs w:val="20"/>
        </w:rPr>
        <w:t xml:space="preserve">Les fonctionnalités dédiées à la visioconférence sont assurées par les solutions Cisco </w:t>
      </w:r>
      <w:r w:rsidR="00E37E53" w:rsidRPr="0022161F">
        <w:rPr>
          <w:rFonts w:cs="Arial"/>
          <w:szCs w:val="20"/>
        </w:rPr>
        <w:t xml:space="preserve">CVI </w:t>
      </w:r>
      <w:proofErr w:type="spellStart"/>
      <w:r w:rsidR="00E37E53" w:rsidRPr="0022161F">
        <w:rPr>
          <w:rFonts w:cs="Arial"/>
          <w:szCs w:val="20"/>
        </w:rPr>
        <w:t>Interop</w:t>
      </w:r>
      <w:proofErr w:type="spellEnd"/>
      <w:r w:rsidR="00E37E53" w:rsidRPr="0022161F">
        <w:rPr>
          <w:rFonts w:cs="Arial"/>
          <w:szCs w:val="20"/>
        </w:rPr>
        <w:t xml:space="preserve"> Teams</w:t>
      </w:r>
      <w:r w:rsidRPr="0022161F">
        <w:rPr>
          <w:rFonts w:cs="Arial"/>
          <w:szCs w:val="20"/>
        </w:rPr>
        <w:t xml:space="preserve"> en mode </w:t>
      </w:r>
      <w:r w:rsidR="003B01D2" w:rsidRPr="0022161F">
        <w:rPr>
          <w:rFonts w:cs="Arial"/>
          <w:szCs w:val="20"/>
        </w:rPr>
        <w:t>S</w:t>
      </w:r>
      <w:r w:rsidR="003B01D2">
        <w:rPr>
          <w:rFonts w:cs="Arial"/>
          <w:szCs w:val="20"/>
        </w:rPr>
        <w:t>aaS</w:t>
      </w:r>
      <w:r w:rsidRPr="0022161F">
        <w:rPr>
          <w:rFonts w:cs="Arial"/>
          <w:szCs w:val="20"/>
        </w:rPr>
        <w:t>.</w:t>
      </w:r>
    </w:p>
    <w:p w14:paraId="6E58C57F" w14:textId="35C014D1" w:rsidR="00817F70" w:rsidRPr="0022161F" w:rsidRDefault="00E06DE4" w:rsidP="006F0C23">
      <w:pPr>
        <w:rPr>
          <w:rFonts w:cs="Arial"/>
          <w:szCs w:val="20"/>
        </w:rPr>
      </w:pPr>
      <w:r w:rsidRPr="0022161F">
        <w:rPr>
          <w:rFonts w:cs="Arial"/>
          <w:szCs w:val="20"/>
        </w:rPr>
        <w:t>Les fonctionnalités spécifiques sont assurées par les solutions</w:t>
      </w:r>
      <w:r w:rsidR="00817F70" w:rsidRPr="0022161F">
        <w:rPr>
          <w:rFonts w:cs="Arial"/>
          <w:szCs w:val="20"/>
        </w:rPr>
        <w:t xml:space="preserve"> </w:t>
      </w:r>
      <w:r w:rsidRPr="0022161F">
        <w:rPr>
          <w:rFonts w:cs="Arial"/>
          <w:szCs w:val="20"/>
        </w:rPr>
        <w:t xml:space="preserve">: </w:t>
      </w:r>
    </w:p>
    <w:p w14:paraId="15CE6D83" w14:textId="70B4100D" w:rsidR="00817F70" w:rsidRPr="0022161F" w:rsidRDefault="00817F70" w:rsidP="00D1117D">
      <w:pPr>
        <w:pStyle w:val="CCTP-Puce1"/>
        <w:numPr>
          <w:ilvl w:val="0"/>
          <w:numId w:val="11"/>
        </w:numPr>
        <w:tabs>
          <w:tab w:val="left" w:pos="11199"/>
        </w:tabs>
      </w:pPr>
      <w:r w:rsidRPr="0022161F">
        <w:t>Gestion</w:t>
      </w:r>
      <w:r w:rsidR="00E06DE4" w:rsidRPr="0022161F">
        <w:t xml:space="preserve"> du standard JDM, </w:t>
      </w:r>
    </w:p>
    <w:p w14:paraId="1D153B89" w14:textId="0122F93C" w:rsidR="00817F70" w:rsidRPr="0022161F" w:rsidRDefault="00817F70" w:rsidP="00D1117D">
      <w:pPr>
        <w:pStyle w:val="CCTP-Puce1"/>
        <w:numPr>
          <w:ilvl w:val="0"/>
          <w:numId w:val="11"/>
        </w:numPr>
        <w:tabs>
          <w:tab w:val="left" w:pos="11199"/>
        </w:tabs>
      </w:pPr>
      <w:r w:rsidRPr="0022161F">
        <w:t>Filtrage</w:t>
      </w:r>
      <w:r w:rsidR="00E06DE4" w:rsidRPr="0022161F">
        <w:t xml:space="preserve"> patron/secrétaire TELISCA, </w:t>
      </w:r>
    </w:p>
    <w:p w14:paraId="4B1244F2" w14:textId="3B522966" w:rsidR="002F6643" w:rsidRPr="0022161F" w:rsidRDefault="00E06DE4" w:rsidP="00D1117D">
      <w:pPr>
        <w:pStyle w:val="CCTP-Puce1"/>
        <w:numPr>
          <w:ilvl w:val="0"/>
          <w:numId w:val="11"/>
        </w:numPr>
        <w:tabs>
          <w:tab w:val="left" w:pos="11199"/>
        </w:tabs>
      </w:pPr>
      <w:r w:rsidRPr="0022161F">
        <w:t>Global Directory TELISCA.</w:t>
      </w:r>
    </w:p>
    <w:p w14:paraId="4E15964B" w14:textId="77777777" w:rsidR="00C16869" w:rsidRPr="0022161F" w:rsidRDefault="00C16869">
      <w:pPr>
        <w:spacing w:before="0" w:after="200"/>
        <w:jc w:val="left"/>
        <w:rPr>
          <w:rFonts w:eastAsiaTheme="majorEastAsia" w:cstheme="majorBidi"/>
          <w:b/>
        </w:rPr>
      </w:pPr>
      <w:bookmarkStart w:id="38" w:name="_Toc210985193"/>
      <w:bookmarkStart w:id="39" w:name="_Toc210992078"/>
      <w:r w:rsidRPr="0022161F">
        <w:br w:type="page"/>
      </w:r>
    </w:p>
    <w:p w14:paraId="46D3EE9A" w14:textId="7E318DB0" w:rsidR="00E37E53" w:rsidRPr="0022161F" w:rsidRDefault="00E37E53" w:rsidP="00B80B8C">
      <w:pPr>
        <w:pStyle w:val="Titre5"/>
      </w:pPr>
      <w:r w:rsidRPr="0022161F">
        <w:lastRenderedPageBreak/>
        <w:t>Architecture ToIP</w:t>
      </w:r>
      <w:bookmarkEnd w:id="38"/>
      <w:bookmarkEnd w:id="39"/>
    </w:p>
    <w:p w14:paraId="28D951B5" w14:textId="468A16C9" w:rsidR="001F4AA9" w:rsidRPr="0022161F" w:rsidRDefault="001F4AA9" w:rsidP="00E37E53">
      <w:pPr>
        <w:rPr>
          <w:u w:val="single"/>
        </w:rPr>
      </w:pPr>
      <w:r w:rsidRPr="0022161F">
        <w:rPr>
          <w:u w:val="single"/>
        </w:rPr>
        <w:t>Architecture générale :</w:t>
      </w:r>
    </w:p>
    <w:p w14:paraId="0D37E71A" w14:textId="45C21303" w:rsidR="003212FC" w:rsidRPr="0022161F" w:rsidRDefault="00665379" w:rsidP="00C1019F">
      <w:r w:rsidRPr="0022161F">
        <w:rPr>
          <w:noProof/>
        </w:rPr>
        <w:object w:dxaOrig="10515" w:dyaOrig="5881" w14:anchorId="106281D9">
          <v:shape id="_x0000_i1026" type="#_x0000_t75" alt="" style="width:453.3pt;height:252.3pt;mso-width-percent:0;mso-height-percent:0;mso-width-percent:0;mso-height-percent:0" o:ole="">
            <v:imagedata r:id="rId15" o:title=""/>
          </v:shape>
          <o:OLEObject Type="Embed" ProgID="Visio.Drawing.15" ShapeID="_x0000_i1026" DrawAspect="Content" ObjectID="_1827579805" r:id="rId16"/>
        </w:object>
      </w:r>
    </w:p>
    <w:p w14:paraId="339FA154" w14:textId="5EA1CD04" w:rsidR="00CC6199" w:rsidRPr="0022161F" w:rsidRDefault="001F4AA9" w:rsidP="00B4644A">
      <w:pPr>
        <w:spacing w:before="0" w:after="200"/>
        <w:jc w:val="left"/>
        <w:rPr>
          <w:rFonts w:cs="Arial"/>
          <w:szCs w:val="20"/>
          <w:u w:val="single"/>
        </w:rPr>
      </w:pPr>
      <w:r w:rsidRPr="0022161F">
        <w:rPr>
          <w:rFonts w:cs="Arial"/>
          <w:szCs w:val="20"/>
          <w:u w:val="single"/>
        </w:rPr>
        <w:t>Architecture physique :</w:t>
      </w:r>
    </w:p>
    <w:p w14:paraId="55BB9172" w14:textId="77DF454B" w:rsidR="001F4AA9" w:rsidRPr="0022161F" w:rsidRDefault="001F4AA9" w:rsidP="00544582">
      <w:r w:rsidRPr="0022161F">
        <w:t xml:space="preserve">L’ensemble des serveurs Cisco de l’architecture est virtualisé sur une architecture physique </w:t>
      </w:r>
      <w:r w:rsidR="001A7309" w:rsidRPr="0022161F">
        <w:t xml:space="preserve">composée de 4 hyperviseurs HP et de stockage NFS NetApp </w:t>
      </w:r>
      <w:r w:rsidRPr="0022161F">
        <w:t>(hors périmètre présent marché) disposant</w:t>
      </w:r>
      <w:r w:rsidRPr="0022161F">
        <w:rPr>
          <w:spacing w:val="-5"/>
        </w:rPr>
        <w:t xml:space="preserve"> </w:t>
      </w:r>
      <w:r w:rsidRPr="0022161F">
        <w:t>d’une couche</w:t>
      </w:r>
      <w:r w:rsidRPr="0022161F">
        <w:rPr>
          <w:spacing w:val="-2"/>
        </w:rPr>
        <w:t xml:space="preserve"> </w:t>
      </w:r>
      <w:r w:rsidR="003404C3" w:rsidRPr="0022161F">
        <w:t>VMware</w:t>
      </w:r>
      <w:r w:rsidRPr="0022161F">
        <w:t>.</w:t>
      </w:r>
    </w:p>
    <w:p w14:paraId="5F915D7B" w14:textId="318D882D" w:rsidR="001F4AA9" w:rsidRPr="0022161F" w:rsidRDefault="001F4AA9" w:rsidP="00544582">
      <w:r w:rsidRPr="0022161F">
        <w:t>Les</w:t>
      </w:r>
      <w:r w:rsidRPr="0022161F">
        <w:rPr>
          <w:spacing w:val="29"/>
        </w:rPr>
        <w:t xml:space="preserve"> </w:t>
      </w:r>
      <w:r w:rsidRPr="0022161F">
        <w:t>seuls</w:t>
      </w:r>
      <w:r w:rsidRPr="0022161F">
        <w:rPr>
          <w:spacing w:val="28"/>
        </w:rPr>
        <w:t xml:space="preserve"> </w:t>
      </w:r>
      <w:r w:rsidRPr="0022161F">
        <w:t>éléments</w:t>
      </w:r>
      <w:r w:rsidRPr="0022161F">
        <w:rPr>
          <w:spacing w:val="29"/>
        </w:rPr>
        <w:t xml:space="preserve"> </w:t>
      </w:r>
      <w:r w:rsidRPr="0022161F">
        <w:t>physiques</w:t>
      </w:r>
      <w:r w:rsidRPr="0022161F">
        <w:rPr>
          <w:spacing w:val="28"/>
        </w:rPr>
        <w:t xml:space="preserve"> </w:t>
      </w:r>
      <w:r w:rsidRPr="0022161F">
        <w:t>de</w:t>
      </w:r>
      <w:r w:rsidRPr="0022161F">
        <w:rPr>
          <w:spacing w:val="29"/>
        </w:rPr>
        <w:t xml:space="preserve"> </w:t>
      </w:r>
      <w:r w:rsidRPr="0022161F">
        <w:t>l’architecture</w:t>
      </w:r>
      <w:r w:rsidRPr="0022161F">
        <w:rPr>
          <w:spacing w:val="26"/>
        </w:rPr>
        <w:t xml:space="preserve"> </w:t>
      </w:r>
      <w:r w:rsidRPr="0022161F">
        <w:t>TOIP</w:t>
      </w:r>
      <w:r w:rsidRPr="0022161F">
        <w:rPr>
          <w:spacing w:val="24"/>
        </w:rPr>
        <w:t xml:space="preserve"> </w:t>
      </w:r>
      <w:r w:rsidRPr="0022161F">
        <w:t>sont</w:t>
      </w:r>
      <w:r w:rsidRPr="0022161F">
        <w:rPr>
          <w:spacing w:val="30"/>
        </w:rPr>
        <w:t xml:space="preserve"> </w:t>
      </w:r>
      <w:r w:rsidRPr="0022161F">
        <w:t>les</w:t>
      </w:r>
      <w:r w:rsidRPr="0022161F">
        <w:rPr>
          <w:spacing w:val="28"/>
        </w:rPr>
        <w:t xml:space="preserve"> </w:t>
      </w:r>
      <w:r w:rsidR="003B01D2">
        <w:t>« </w:t>
      </w:r>
      <w:r w:rsidRPr="0022161F">
        <w:t>Cisco</w:t>
      </w:r>
      <w:r w:rsidRPr="0022161F">
        <w:rPr>
          <w:spacing w:val="26"/>
        </w:rPr>
        <w:t xml:space="preserve"> </w:t>
      </w:r>
      <w:proofErr w:type="spellStart"/>
      <w:r w:rsidRPr="0022161F">
        <w:t>Unified</w:t>
      </w:r>
      <w:proofErr w:type="spellEnd"/>
      <w:r w:rsidRPr="0022161F">
        <w:rPr>
          <w:spacing w:val="26"/>
        </w:rPr>
        <w:t xml:space="preserve"> </w:t>
      </w:r>
      <w:r w:rsidRPr="0022161F">
        <w:t>Border</w:t>
      </w:r>
      <w:r w:rsidRPr="0022161F">
        <w:rPr>
          <w:spacing w:val="29"/>
        </w:rPr>
        <w:t xml:space="preserve"> </w:t>
      </w:r>
      <w:proofErr w:type="spellStart"/>
      <w:r w:rsidRPr="0022161F">
        <w:t>Element</w:t>
      </w:r>
      <w:proofErr w:type="spellEnd"/>
      <w:r w:rsidR="003B01D2">
        <w:t> »</w:t>
      </w:r>
      <w:r w:rsidRPr="0022161F">
        <w:rPr>
          <w:spacing w:val="28"/>
        </w:rPr>
        <w:t xml:space="preserve"> </w:t>
      </w:r>
      <w:r w:rsidRPr="0022161F">
        <w:t>(CUBE</w:t>
      </w:r>
      <w:r w:rsidRPr="0022161F">
        <w:rPr>
          <w:spacing w:val="29"/>
        </w:rPr>
        <w:t xml:space="preserve"> </w:t>
      </w:r>
      <w:r w:rsidRPr="0022161F">
        <w:t>SBC).</w:t>
      </w:r>
      <w:r w:rsidRPr="0022161F">
        <w:rPr>
          <w:spacing w:val="-47"/>
        </w:rPr>
        <w:t xml:space="preserve"> </w:t>
      </w:r>
      <w:r w:rsidRPr="0022161F">
        <w:t>Ceux-ci</w:t>
      </w:r>
      <w:r w:rsidRPr="0022161F">
        <w:rPr>
          <w:spacing w:val="-3"/>
        </w:rPr>
        <w:t xml:space="preserve"> </w:t>
      </w:r>
      <w:r w:rsidRPr="0022161F">
        <w:t>assurent</w:t>
      </w:r>
      <w:r w:rsidRPr="0022161F">
        <w:rPr>
          <w:spacing w:val="1"/>
        </w:rPr>
        <w:t xml:space="preserve"> </w:t>
      </w:r>
      <w:r w:rsidRPr="0022161F">
        <w:t>et</w:t>
      </w:r>
      <w:r w:rsidRPr="0022161F">
        <w:rPr>
          <w:spacing w:val="1"/>
        </w:rPr>
        <w:t xml:space="preserve"> </w:t>
      </w:r>
      <w:r w:rsidRPr="0022161F">
        <w:rPr>
          <w:rFonts w:cs="Arial"/>
          <w:szCs w:val="20"/>
        </w:rPr>
        <w:t>sécurisent</w:t>
      </w:r>
      <w:r w:rsidRPr="0022161F">
        <w:rPr>
          <w:spacing w:val="1"/>
        </w:rPr>
        <w:t xml:space="preserve"> </w:t>
      </w:r>
      <w:r w:rsidRPr="0022161F">
        <w:t>les</w:t>
      </w:r>
      <w:r w:rsidRPr="0022161F">
        <w:rPr>
          <w:spacing w:val="-3"/>
        </w:rPr>
        <w:t xml:space="preserve"> </w:t>
      </w:r>
      <w:r w:rsidRPr="0022161F">
        <w:t>communications</w:t>
      </w:r>
      <w:r w:rsidRPr="0022161F">
        <w:rPr>
          <w:spacing w:val="-1"/>
        </w:rPr>
        <w:t xml:space="preserve"> </w:t>
      </w:r>
      <w:r w:rsidRPr="0022161F">
        <w:t>avec</w:t>
      </w:r>
      <w:r w:rsidRPr="0022161F">
        <w:rPr>
          <w:spacing w:val="1"/>
        </w:rPr>
        <w:t xml:space="preserve"> </w:t>
      </w:r>
      <w:r w:rsidRPr="0022161F">
        <w:t>l’opérateur SIP.</w:t>
      </w:r>
    </w:p>
    <w:p w14:paraId="5CA7BD6C" w14:textId="77777777" w:rsidR="001F4AA9" w:rsidRPr="0022161F" w:rsidRDefault="001F4AA9" w:rsidP="00544582">
      <w:r w:rsidRPr="0022161F">
        <w:t>Les</w:t>
      </w:r>
      <w:r w:rsidRPr="0022161F">
        <w:rPr>
          <w:spacing w:val="35"/>
        </w:rPr>
        <w:t xml:space="preserve"> </w:t>
      </w:r>
      <w:r w:rsidRPr="0022161F">
        <w:t>éléments</w:t>
      </w:r>
      <w:r w:rsidRPr="0022161F">
        <w:rPr>
          <w:spacing w:val="33"/>
        </w:rPr>
        <w:t xml:space="preserve"> </w:t>
      </w:r>
      <w:r w:rsidRPr="0022161F">
        <w:t>critiques</w:t>
      </w:r>
      <w:r w:rsidRPr="0022161F">
        <w:rPr>
          <w:spacing w:val="34"/>
        </w:rPr>
        <w:t xml:space="preserve"> </w:t>
      </w:r>
      <w:r w:rsidRPr="0022161F">
        <w:t>de</w:t>
      </w:r>
      <w:r w:rsidRPr="0022161F">
        <w:rPr>
          <w:spacing w:val="36"/>
        </w:rPr>
        <w:t xml:space="preserve"> </w:t>
      </w:r>
      <w:r w:rsidRPr="0022161F">
        <w:t>l’architecture</w:t>
      </w:r>
      <w:r w:rsidRPr="0022161F">
        <w:rPr>
          <w:spacing w:val="37"/>
        </w:rPr>
        <w:t xml:space="preserve"> </w:t>
      </w:r>
      <w:r w:rsidRPr="0022161F">
        <w:t>sont</w:t>
      </w:r>
      <w:r w:rsidRPr="0022161F">
        <w:rPr>
          <w:spacing w:val="37"/>
        </w:rPr>
        <w:t xml:space="preserve"> </w:t>
      </w:r>
      <w:r w:rsidRPr="0022161F">
        <w:t>reliés</w:t>
      </w:r>
      <w:r w:rsidRPr="0022161F">
        <w:rPr>
          <w:spacing w:val="33"/>
        </w:rPr>
        <w:t xml:space="preserve"> </w:t>
      </w:r>
      <w:r w:rsidRPr="0022161F">
        <w:t>au</w:t>
      </w:r>
      <w:r w:rsidRPr="0022161F">
        <w:rPr>
          <w:spacing w:val="35"/>
        </w:rPr>
        <w:t xml:space="preserve"> </w:t>
      </w:r>
      <w:r w:rsidRPr="0022161F">
        <w:t>réseau</w:t>
      </w:r>
      <w:r w:rsidRPr="0022161F">
        <w:rPr>
          <w:spacing w:val="34"/>
        </w:rPr>
        <w:t xml:space="preserve"> </w:t>
      </w:r>
      <w:r w:rsidRPr="0022161F">
        <w:t>au</w:t>
      </w:r>
      <w:r w:rsidRPr="0022161F">
        <w:rPr>
          <w:spacing w:val="34"/>
        </w:rPr>
        <w:t xml:space="preserve"> </w:t>
      </w:r>
      <w:r w:rsidRPr="0022161F">
        <w:t>niveau</w:t>
      </w:r>
      <w:r w:rsidRPr="0022161F">
        <w:rPr>
          <w:spacing w:val="36"/>
        </w:rPr>
        <w:t xml:space="preserve"> </w:t>
      </w:r>
      <w:r w:rsidRPr="0022161F">
        <w:t>de</w:t>
      </w:r>
      <w:r w:rsidRPr="0022161F">
        <w:rPr>
          <w:spacing w:val="37"/>
        </w:rPr>
        <w:t xml:space="preserve"> </w:t>
      </w:r>
      <w:r w:rsidRPr="0022161F">
        <w:t>la</w:t>
      </w:r>
      <w:r w:rsidRPr="0022161F">
        <w:rPr>
          <w:spacing w:val="34"/>
        </w:rPr>
        <w:t xml:space="preserve"> </w:t>
      </w:r>
      <w:r w:rsidRPr="0022161F">
        <w:t>couche</w:t>
      </w:r>
      <w:r w:rsidRPr="0022161F">
        <w:rPr>
          <w:spacing w:val="33"/>
        </w:rPr>
        <w:t xml:space="preserve"> </w:t>
      </w:r>
      <w:r w:rsidRPr="0022161F">
        <w:t>« cœur</w:t>
      </w:r>
      <w:r w:rsidRPr="0022161F">
        <w:rPr>
          <w:spacing w:val="-2"/>
        </w:rPr>
        <w:t xml:space="preserve"> </w:t>
      </w:r>
      <w:r w:rsidRPr="0022161F">
        <w:t>»,</w:t>
      </w:r>
      <w:r w:rsidRPr="0022161F">
        <w:rPr>
          <w:spacing w:val="35"/>
        </w:rPr>
        <w:t xml:space="preserve"> </w:t>
      </w:r>
      <w:r w:rsidRPr="0022161F">
        <w:t>afin</w:t>
      </w:r>
      <w:r w:rsidRPr="0022161F">
        <w:rPr>
          <w:spacing w:val="34"/>
        </w:rPr>
        <w:t xml:space="preserve"> </w:t>
      </w:r>
      <w:r w:rsidRPr="0022161F">
        <w:t>de</w:t>
      </w:r>
      <w:r w:rsidRPr="0022161F">
        <w:rPr>
          <w:spacing w:val="-46"/>
        </w:rPr>
        <w:t xml:space="preserve"> </w:t>
      </w:r>
      <w:r w:rsidRPr="0022161F">
        <w:t>garantir</w:t>
      </w:r>
      <w:r w:rsidRPr="0022161F">
        <w:rPr>
          <w:spacing w:val="-1"/>
        </w:rPr>
        <w:t xml:space="preserve"> </w:t>
      </w:r>
      <w:r w:rsidRPr="0022161F">
        <w:t>une</w:t>
      </w:r>
      <w:r w:rsidRPr="0022161F">
        <w:rPr>
          <w:spacing w:val="3"/>
        </w:rPr>
        <w:t xml:space="preserve"> </w:t>
      </w:r>
      <w:r w:rsidRPr="0022161F">
        <w:t>disponibilité</w:t>
      </w:r>
      <w:r w:rsidRPr="0022161F">
        <w:rPr>
          <w:spacing w:val="-2"/>
        </w:rPr>
        <w:t xml:space="preserve"> </w:t>
      </w:r>
      <w:r w:rsidRPr="0022161F">
        <w:t>optimale.</w:t>
      </w:r>
    </w:p>
    <w:p w14:paraId="2A1AB97E" w14:textId="77777777" w:rsidR="001F4AA9" w:rsidRPr="0022161F" w:rsidRDefault="001F4AA9" w:rsidP="00544582">
      <w:r w:rsidRPr="0022161F">
        <w:t>Les</w:t>
      </w:r>
      <w:r w:rsidRPr="0022161F">
        <w:rPr>
          <w:spacing w:val="-3"/>
        </w:rPr>
        <w:t xml:space="preserve"> </w:t>
      </w:r>
      <w:r w:rsidRPr="0022161F">
        <w:t>terminaux sont</w:t>
      </w:r>
      <w:r w:rsidRPr="0022161F">
        <w:rPr>
          <w:spacing w:val="-1"/>
        </w:rPr>
        <w:t xml:space="preserve"> </w:t>
      </w:r>
      <w:r w:rsidRPr="0022161F">
        <w:t>reliés au</w:t>
      </w:r>
      <w:r w:rsidRPr="0022161F">
        <w:rPr>
          <w:spacing w:val="-2"/>
        </w:rPr>
        <w:t xml:space="preserve"> </w:t>
      </w:r>
      <w:r w:rsidRPr="0022161F">
        <w:t>réseau</w:t>
      </w:r>
      <w:r w:rsidRPr="0022161F">
        <w:rPr>
          <w:spacing w:val="-1"/>
        </w:rPr>
        <w:t xml:space="preserve"> </w:t>
      </w:r>
      <w:r w:rsidRPr="0022161F">
        <w:t>au</w:t>
      </w:r>
      <w:r w:rsidRPr="0022161F">
        <w:rPr>
          <w:spacing w:val="-1"/>
        </w:rPr>
        <w:t xml:space="preserve"> </w:t>
      </w:r>
      <w:r w:rsidRPr="0022161F">
        <w:t>niveau</w:t>
      </w:r>
      <w:r w:rsidRPr="0022161F">
        <w:rPr>
          <w:spacing w:val="-1"/>
        </w:rPr>
        <w:t xml:space="preserve"> </w:t>
      </w:r>
      <w:r w:rsidRPr="0022161F">
        <w:t>de la</w:t>
      </w:r>
      <w:r w:rsidRPr="0022161F">
        <w:rPr>
          <w:spacing w:val="-1"/>
        </w:rPr>
        <w:t xml:space="preserve"> </w:t>
      </w:r>
      <w:r w:rsidRPr="0022161F">
        <w:t>couche «</w:t>
      </w:r>
      <w:r w:rsidRPr="0022161F">
        <w:rPr>
          <w:spacing w:val="1"/>
        </w:rPr>
        <w:t xml:space="preserve"> </w:t>
      </w:r>
      <w:r w:rsidRPr="0022161F">
        <w:t>accès</w:t>
      </w:r>
      <w:r w:rsidRPr="0022161F">
        <w:rPr>
          <w:spacing w:val="2"/>
        </w:rPr>
        <w:t xml:space="preserve"> </w:t>
      </w:r>
      <w:r w:rsidRPr="0022161F">
        <w:t>».</w:t>
      </w:r>
    </w:p>
    <w:p w14:paraId="2253C2E6" w14:textId="0268B49F" w:rsidR="001F4AA9" w:rsidRPr="0022161F" w:rsidRDefault="001F4AA9" w:rsidP="00544582">
      <w:pPr>
        <w:rPr>
          <w:u w:val="single"/>
        </w:rPr>
      </w:pPr>
    </w:p>
    <w:p w14:paraId="1D2C68A0" w14:textId="77777777" w:rsidR="001F4AA9" w:rsidRPr="0022161F" w:rsidRDefault="001F4AA9" w:rsidP="001F4AA9">
      <w:r w:rsidRPr="0022161F">
        <w:rPr>
          <w:noProof/>
        </w:rPr>
        <w:drawing>
          <wp:inline distT="0" distB="0" distL="0" distR="0" wp14:anchorId="6C870BAB" wp14:editId="13D798F5">
            <wp:extent cx="5769610" cy="2660635"/>
            <wp:effectExtent l="0" t="0" r="2540" b="6985"/>
            <wp:docPr id="1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0.jpeg"/>
                    <pic:cNvPicPr/>
                  </pic:nvPicPr>
                  <pic:blipFill>
                    <a:blip r:embed="rId17" cstate="print"/>
                    <a:stretch>
                      <a:fillRect/>
                    </a:stretch>
                  </pic:blipFill>
                  <pic:spPr>
                    <a:xfrm>
                      <a:off x="0" y="0"/>
                      <a:ext cx="5769610" cy="2660635"/>
                    </a:xfrm>
                    <a:prstGeom prst="rect">
                      <a:avLst/>
                    </a:prstGeom>
                  </pic:spPr>
                </pic:pic>
              </a:graphicData>
            </a:graphic>
          </wp:inline>
        </w:drawing>
      </w:r>
    </w:p>
    <w:p w14:paraId="27946556" w14:textId="714F4F7C" w:rsidR="001F4AA9" w:rsidRPr="0022161F" w:rsidRDefault="001F4AA9" w:rsidP="001F4AA9">
      <w:pPr>
        <w:pStyle w:val="Titre5"/>
        <w:rPr>
          <w:rFonts w:cs="Arial"/>
          <w:szCs w:val="20"/>
        </w:rPr>
      </w:pPr>
      <w:bookmarkStart w:id="40" w:name="_Toc210985194"/>
      <w:bookmarkStart w:id="41" w:name="_Toc210992079"/>
      <w:r w:rsidRPr="0022161F">
        <w:rPr>
          <w:rFonts w:cs="Arial"/>
          <w:szCs w:val="20"/>
        </w:rPr>
        <w:t>Connectivité Opérateur</w:t>
      </w:r>
      <w:bookmarkEnd w:id="40"/>
      <w:bookmarkEnd w:id="41"/>
    </w:p>
    <w:p w14:paraId="0F15D96C" w14:textId="20460B35" w:rsidR="003212FC" w:rsidRPr="0022161F" w:rsidRDefault="003212FC" w:rsidP="001C475C">
      <w:pPr>
        <w:rPr>
          <w:rFonts w:cs="Arial"/>
          <w:szCs w:val="20"/>
        </w:rPr>
      </w:pPr>
      <w:r w:rsidRPr="0022161F">
        <w:rPr>
          <w:rFonts w:cs="Arial"/>
          <w:szCs w:val="20"/>
        </w:rPr>
        <w:t>La connectivité</w:t>
      </w:r>
      <w:r w:rsidRPr="0022161F">
        <w:rPr>
          <w:rFonts w:cs="Arial"/>
          <w:spacing w:val="-3"/>
          <w:szCs w:val="20"/>
        </w:rPr>
        <w:t xml:space="preserve"> </w:t>
      </w:r>
      <w:r w:rsidRPr="0022161F">
        <w:rPr>
          <w:rFonts w:cs="Arial"/>
          <w:szCs w:val="20"/>
        </w:rPr>
        <w:t>opérateur</w:t>
      </w:r>
      <w:r w:rsidRPr="0022161F">
        <w:rPr>
          <w:rFonts w:cs="Arial"/>
          <w:spacing w:val="-6"/>
          <w:szCs w:val="20"/>
        </w:rPr>
        <w:t xml:space="preserve"> </w:t>
      </w:r>
      <w:r w:rsidRPr="0022161F">
        <w:rPr>
          <w:rFonts w:cs="Arial"/>
          <w:szCs w:val="20"/>
        </w:rPr>
        <w:t>de téléphonie</w:t>
      </w:r>
      <w:r w:rsidRPr="0022161F">
        <w:rPr>
          <w:rFonts w:cs="Arial"/>
          <w:spacing w:val="-2"/>
          <w:szCs w:val="20"/>
        </w:rPr>
        <w:t xml:space="preserve"> </w:t>
      </w:r>
      <w:r w:rsidRPr="0022161F">
        <w:rPr>
          <w:rFonts w:cs="Arial"/>
          <w:szCs w:val="20"/>
        </w:rPr>
        <w:t xml:space="preserve">est </w:t>
      </w:r>
      <w:r w:rsidRPr="0022161F">
        <w:t>assurée</w:t>
      </w:r>
      <w:r w:rsidRPr="0022161F">
        <w:rPr>
          <w:rFonts w:cs="Arial"/>
          <w:spacing w:val="-3"/>
          <w:szCs w:val="20"/>
        </w:rPr>
        <w:t xml:space="preserve"> </w:t>
      </w:r>
      <w:r w:rsidRPr="0022161F">
        <w:rPr>
          <w:rFonts w:cs="Arial"/>
          <w:szCs w:val="20"/>
        </w:rPr>
        <w:t>par la mise</w:t>
      </w:r>
      <w:r w:rsidRPr="0022161F">
        <w:rPr>
          <w:rFonts w:cs="Arial"/>
          <w:spacing w:val="-2"/>
          <w:szCs w:val="20"/>
        </w:rPr>
        <w:t xml:space="preserve"> </w:t>
      </w:r>
      <w:r w:rsidRPr="0022161F">
        <w:rPr>
          <w:rFonts w:cs="Arial"/>
          <w:szCs w:val="20"/>
        </w:rPr>
        <w:t>en</w:t>
      </w:r>
      <w:r w:rsidRPr="0022161F">
        <w:rPr>
          <w:rFonts w:cs="Arial"/>
          <w:spacing w:val="-3"/>
          <w:szCs w:val="20"/>
        </w:rPr>
        <w:t xml:space="preserve"> </w:t>
      </w:r>
      <w:r w:rsidRPr="0022161F">
        <w:rPr>
          <w:rFonts w:cs="Arial"/>
          <w:szCs w:val="20"/>
        </w:rPr>
        <w:t xml:space="preserve">place de </w:t>
      </w:r>
      <w:proofErr w:type="spellStart"/>
      <w:r w:rsidRPr="0022161F">
        <w:rPr>
          <w:rFonts w:cs="Arial"/>
          <w:szCs w:val="20"/>
        </w:rPr>
        <w:t>Trunk</w:t>
      </w:r>
      <w:proofErr w:type="spellEnd"/>
      <w:r w:rsidRPr="0022161F">
        <w:rPr>
          <w:rFonts w:cs="Arial"/>
          <w:spacing w:val="1"/>
          <w:szCs w:val="20"/>
        </w:rPr>
        <w:t xml:space="preserve"> </w:t>
      </w:r>
      <w:r w:rsidRPr="0022161F">
        <w:rPr>
          <w:rFonts w:cs="Arial"/>
          <w:szCs w:val="20"/>
        </w:rPr>
        <w:t>SIP SFR</w:t>
      </w:r>
      <w:r w:rsidRPr="0022161F">
        <w:rPr>
          <w:rFonts w:cs="Arial"/>
          <w:spacing w:val="-2"/>
          <w:szCs w:val="20"/>
        </w:rPr>
        <w:t xml:space="preserve"> </w:t>
      </w:r>
      <w:r w:rsidRPr="0022161F">
        <w:rPr>
          <w:rFonts w:cs="Arial"/>
          <w:szCs w:val="20"/>
        </w:rPr>
        <w:t>:</w:t>
      </w:r>
    </w:p>
    <w:p w14:paraId="5442B084" w14:textId="7AAC1D21" w:rsidR="003212FC" w:rsidRPr="0022161F" w:rsidRDefault="003212FC" w:rsidP="00587672">
      <w:pPr>
        <w:pStyle w:val="Paragraphedeliste"/>
        <w:numPr>
          <w:ilvl w:val="0"/>
          <w:numId w:val="6"/>
        </w:numPr>
        <w:tabs>
          <w:tab w:val="left" w:pos="1491"/>
        </w:tabs>
        <w:autoSpaceDE w:val="0"/>
        <w:autoSpaceDN w:val="0"/>
        <w:spacing w:before="1" w:after="0" w:line="240" w:lineRule="auto"/>
        <w:ind w:left="1852" w:hanging="1001"/>
        <w:contextualSpacing w:val="0"/>
        <w:rPr>
          <w:rFonts w:cs="Arial"/>
          <w:szCs w:val="20"/>
        </w:rPr>
      </w:pPr>
      <w:r w:rsidRPr="0022161F">
        <w:rPr>
          <w:rFonts w:cs="Arial"/>
          <w:szCs w:val="20"/>
        </w:rPr>
        <w:lastRenderedPageBreak/>
        <w:t>Deux</w:t>
      </w:r>
      <w:r w:rsidR="003404C3" w:rsidRPr="0022161F">
        <w:rPr>
          <w:rFonts w:cs="Arial"/>
          <w:szCs w:val="20"/>
        </w:rPr>
        <w:t xml:space="preserve"> (2)</w:t>
      </w:r>
      <w:r w:rsidRPr="0022161F">
        <w:rPr>
          <w:rFonts w:cs="Arial"/>
          <w:spacing w:val="-1"/>
          <w:szCs w:val="20"/>
        </w:rPr>
        <w:t xml:space="preserve"> </w:t>
      </w:r>
      <w:proofErr w:type="spellStart"/>
      <w:r w:rsidRPr="0022161F">
        <w:rPr>
          <w:rFonts w:cs="Arial"/>
          <w:szCs w:val="20"/>
        </w:rPr>
        <w:t>Trunks</w:t>
      </w:r>
      <w:proofErr w:type="spellEnd"/>
      <w:r w:rsidRPr="0022161F">
        <w:rPr>
          <w:rFonts w:cs="Arial"/>
          <w:szCs w:val="20"/>
        </w:rPr>
        <w:t xml:space="preserve"> SIP nominal/secours</w:t>
      </w:r>
      <w:r w:rsidRPr="0022161F">
        <w:rPr>
          <w:rFonts w:cs="Arial"/>
          <w:spacing w:val="-4"/>
          <w:szCs w:val="20"/>
        </w:rPr>
        <w:t xml:space="preserve"> </w:t>
      </w:r>
      <w:r w:rsidRPr="0022161F">
        <w:rPr>
          <w:rFonts w:cs="Arial"/>
          <w:szCs w:val="20"/>
        </w:rPr>
        <w:t>sur les</w:t>
      </w:r>
      <w:r w:rsidRPr="0022161F">
        <w:rPr>
          <w:rFonts w:cs="Arial"/>
          <w:spacing w:val="-2"/>
          <w:szCs w:val="20"/>
        </w:rPr>
        <w:t xml:space="preserve"> </w:t>
      </w:r>
      <w:r w:rsidRPr="0022161F">
        <w:rPr>
          <w:rFonts w:cs="Arial"/>
          <w:szCs w:val="20"/>
        </w:rPr>
        <w:t>sites</w:t>
      </w:r>
      <w:r w:rsidRPr="0022161F">
        <w:rPr>
          <w:rFonts w:cs="Arial"/>
          <w:spacing w:val="-1"/>
          <w:szCs w:val="20"/>
        </w:rPr>
        <w:t xml:space="preserve"> </w:t>
      </w:r>
      <w:r w:rsidRPr="0022161F">
        <w:rPr>
          <w:rFonts w:cs="Arial"/>
          <w:szCs w:val="20"/>
        </w:rPr>
        <w:t>de</w:t>
      </w:r>
      <w:r w:rsidRPr="0022161F">
        <w:rPr>
          <w:rFonts w:cs="Arial"/>
          <w:spacing w:val="-2"/>
          <w:szCs w:val="20"/>
        </w:rPr>
        <w:t xml:space="preserve"> </w:t>
      </w:r>
      <w:r w:rsidRPr="0022161F">
        <w:rPr>
          <w:rFonts w:cs="Arial"/>
          <w:szCs w:val="20"/>
        </w:rPr>
        <w:t>RASPAIL</w:t>
      </w:r>
      <w:r w:rsidRPr="0022161F">
        <w:rPr>
          <w:rFonts w:cs="Arial"/>
          <w:spacing w:val="-2"/>
          <w:szCs w:val="20"/>
        </w:rPr>
        <w:t xml:space="preserve"> </w:t>
      </w:r>
      <w:r w:rsidRPr="0022161F">
        <w:rPr>
          <w:rFonts w:cs="Arial"/>
          <w:szCs w:val="20"/>
        </w:rPr>
        <w:t>et BOIS D’ARCY</w:t>
      </w:r>
    </w:p>
    <w:p w14:paraId="7D77D6BE" w14:textId="77777777" w:rsidR="001F4AA9" w:rsidRPr="0022161F" w:rsidRDefault="001F4AA9" w:rsidP="001F4AA9">
      <w:pPr>
        <w:tabs>
          <w:tab w:val="left" w:pos="1491"/>
        </w:tabs>
        <w:autoSpaceDE w:val="0"/>
        <w:autoSpaceDN w:val="0"/>
        <w:spacing w:before="1" w:after="0" w:line="240" w:lineRule="auto"/>
      </w:pPr>
    </w:p>
    <w:p w14:paraId="1D7A9F35" w14:textId="56D40A79" w:rsidR="003212FC" w:rsidRPr="0022161F" w:rsidRDefault="00E37E53" w:rsidP="003212FC">
      <w:pPr>
        <w:pStyle w:val="Corpsdetexte"/>
        <w:spacing w:before="10"/>
        <w:rPr>
          <w:sz w:val="18"/>
        </w:rPr>
      </w:pPr>
      <w:r w:rsidRPr="0022161F">
        <w:rPr>
          <w:noProof/>
          <w:sz w:val="18"/>
        </w:rPr>
        <w:drawing>
          <wp:inline distT="0" distB="0" distL="0" distR="0" wp14:anchorId="32943845" wp14:editId="70430998">
            <wp:extent cx="5762625" cy="3648075"/>
            <wp:effectExtent l="0" t="0" r="9525" b="952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2625" cy="3648075"/>
                    </a:xfrm>
                    <a:prstGeom prst="rect">
                      <a:avLst/>
                    </a:prstGeom>
                    <a:noFill/>
                    <a:ln>
                      <a:noFill/>
                    </a:ln>
                  </pic:spPr>
                </pic:pic>
              </a:graphicData>
            </a:graphic>
          </wp:inline>
        </w:drawing>
      </w:r>
    </w:p>
    <w:p w14:paraId="5164EEB0" w14:textId="6D7D217E" w:rsidR="003212FC" w:rsidRPr="0022161F" w:rsidRDefault="003212FC" w:rsidP="001F4AA9">
      <w:pPr>
        <w:rPr>
          <w:rFonts w:cs="Arial"/>
          <w:szCs w:val="20"/>
          <w:u w:val="single"/>
        </w:rPr>
      </w:pPr>
      <w:r w:rsidRPr="0022161F">
        <w:rPr>
          <w:rFonts w:cs="Arial"/>
          <w:szCs w:val="20"/>
          <w:u w:val="single"/>
        </w:rPr>
        <w:t>Les appels</w:t>
      </w:r>
      <w:r w:rsidRPr="0022161F">
        <w:rPr>
          <w:rFonts w:cs="Arial"/>
          <w:spacing w:val="-1"/>
          <w:szCs w:val="20"/>
          <w:u w:val="single"/>
        </w:rPr>
        <w:t xml:space="preserve"> </w:t>
      </w:r>
      <w:r w:rsidRPr="0022161F">
        <w:rPr>
          <w:rFonts w:cs="Arial"/>
          <w:szCs w:val="20"/>
          <w:u w:val="single"/>
        </w:rPr>
        <w:t>sortants des</w:t>
      </w:r>
      <w:r w:rsidRPr="0022161F">
        <w:rPr>
          <w:rFonts w:cs="Arial"/>
          <w:spacing w:val="1"/>
          <w:szCs w:val="20"/>
          <w:u w:val="single"/>
        </w:rPr>
        <w:t xml:space="preserve"> </w:t>
      </w:r>
      <w:r w:rsidR="003404C3" w:rsidRPr="0022161F">
        <w:rPr>
          <w:rFonts w:cs="Arial"/>
          <w:spacing w:val="1"/>
          <w:szCs w:val="20"/>
          <w:u w:val="single"/>
        </w:rPr>
        <w:t>deux (</w:t>
      </w:r>
      <w:r w:rsidRPr="0022161F">
        <w:rPr>
          <w:rFonts w:cs="Arial"/>
          <w:szCs w:val="20"/>
          <w:u w:val="single"/>
        </w:rPr>
        <w:t>2</w:t>
      </w:r>
      <w:r w:rsidR="003404C3" w:rsidRPr="0022161F">
        <w:rPr>
          <w:rFonts w:cs="Arial"/>
          <w:szCs w:val="20"/>
          <w:u w:val="single"/>
        </w:rPr>
        <w:t>)</w:t>
      </w:r>
      <w:r w:rsidRPr="0022161F">
        <w:rPr>
          <w:rFonts w:cs="Arial"/>
          <w:spacing w:val="-2"/>
          <w:szCs w:val="20"/>
          <w:u w:val="single"/>
        </w:rPr>
        <w:t xml:space="preserve"> </w:t>
      </w:r>
      <w:r w:rsidRPr="0022161F">
        <w:rPr>
          <w:rFonts w:cs="Arial"/>
          <w:szCs w:val="20"/>
          <w:u w:val="single"/>
        </w:rPr>
        <w:t xml:space="preserve">sites </w:t>
      </w:r>
      <w:r w:rsidR="001F4AA9" w:rsidRPr="0022161F">
        <w:rPr>
          <w:rFonts w:cs="Arial"/>
          <w:szCs w:val="20"/>
          <w:u w:val="single"/>
        </w:rPr>
        <w:t xml:space="preserve">sont </w:t>
      </w:r>
      <w:r w:rsidRPr="0022161F">
        <w:rPr>
          <w:rFonts w:cs="Arial"/>
          <w:szCs w:val="20"/>
          <w:u w:val="single"/>
        </w:rPr>
        <w:t>:</w:t>
      </w:r>
    </w:p>
    <w:p w14:paraId="2825C0DD" w14:textId="77777777" w:rsidR="003212FC" w:rsidRPr="0022161F" w:rsidRDefault="003212FC" w:rsidP="00D1117D">
      <w:pPr>
        <w:pStyle w:val="CCTP-Puce1"/>
        <w:numPr>
          <w:ilvl w:val="0"/>
          <w:numId w:val="11"/>
        </w:numPr>
        <w:tabs>
          <w:tab w:val="left" w:pos="11199"/>
        </w:tabs>
      </w:pPr>
      <w:r w:rsidRPr="0022161F">
        <w:t>Du</w:t>
      </w:r>
      <w:r w:rsidRPr="0022161F">
        <w:rPr>
          <w:spacing w:val="-1"/>
        </w:rPr>
        <w:t xml:space="preserve"> </w:t>
      </w:r>
      <w:r w:rsidRPr="0022161F">
        <w:t>cluster CUCM</w:t>
      </w:r>
      <w:r w:rsidRPr="0022161F">
        <w:rPr>
          <w:spacing w:val="-1"/>
        </w:rPr>
        <w:t xml:space="preserve"> </w:t>
      </w:r>
      <w:r w:rsidRPr="0022161F">
        <w:t>:</w:t>
      </w:r>
    </w:p>
    <w:p w14:paraId="4B64997A" w14:textId="77777777" w:rsidR="003212FC" w:rsidRPr="0022161F" w:rsidRDefault="003212FC" w:rsidP="00D1117D">
      <w:pPr>
        <w:pStyle w:val="CCTP-Puce1"/>
        <w:numPr>
          <w:ilvl w:val="1"/>
          <w:numId w:val="11"/>
        </w:numPr>
        <w:tabs>
          <w:tab w:val="left" w:pos="11199"/>
        </w:tabs>
        <w:rPr>
          <w:b/>
        </w:rPr>
      </w:pPr>
      <w:proofErr w:type="spellStart"/>
      <w:r w:rsidRPr="0022161F">
        <w:t>Device</w:t>
      </w:r>
      <w:proofErr w:type="spellEnd"/>
      <w:r w:rsidRPr="0022161F">
        <w:rPr>
          <w:spacing w:val="-3"/>
        </w:rPr>
        <w:t xml:space="preserve"> </w:t>
      </w:r>
      <w:r w:rsidRPr="0022161F">
        <w:t>Pool</w:t>
      </w:r>
      <w:r w:rsidRPr="0022161F">
        <w:rPr>
          <w:spacing w:val="-3"/>
        </w:rPr>
        <w:t xml:space="preserve"> </w:t>
      </w:r>
      <w:r w:rsidRPr="0022161F">
        <w:rPr>
          <w:b/>
        </w:rPr>
        <w:t>Raspail</w:t>
      </w:r>
    </w:p>
    <w:p w14:paraId="6D60CA30" w14:textId="77777777" w:rsidR="003212FC" w:rsidRPr="0022161F" w:rsidRDefault="003212FC" w:rsidP="00D1117D">
      <w:pPr>
        <w:pStyle w:val="CCTP-Puce1"/>
        <w:numPr>
          <w:ilvl w:val="2"/>
          <w:numId w:val="11"/>
        </w:numPr>
        <w:tabs>
          <w:tab w:val="left" w:pos="11199"/>
        </w:tabs>
      </w:pPr>
      <w:r w:rsidRPr="0022161F">
        <w:t>Sont transmis</w:t>
      </w:r>
      <w:r w:rsidRPr="0022161F">
        <w:rPr>
          <w:spacing w:val="-2"/>
        </w:rPr>
        <w:t xml:space="preserve"> </w:t>
      </w:r>
      <w:r w:rsidRPr="0022161F">
        <w:t>vers le</w:t>
      </w:r>
      <w:r w:rsidRPr="0022161F">
        <w:rPr>
          <w:spacing w:val="-2"/>
        </w:rPr>
        <w:t xml:space="preserve"> </w:t>
      </w:r>
      <w:r w:rsidRPr="0022161F">
        <w:t>CUBE</w:t>
      </w:r>
      <w:r w:rsidRPr="0022161F">
        <w:rPr>
          <w:spacing w:val="-6"/>
        </w:rPr>
        <w:t xml:space="preserve"> </w:t>
      </w:r>
      <w:r w:rsidRPr="0022161F">
        <w:t>Raspail</w:t>
      </w:r>
    </w:p>
    <w:p w14:paraId="353990B8" w14:textId="22BB1251" w:rsidR="003212FC" w:rsidRPr="0022161F" w:rsidRDefault="003212FC" w:rsidP="00D1117D">
      <w:pPr>
        <w:pStyle w:val="CCTP-Puce1"/>
        <w:numPr>
          <w:ilvl w:val="2"/>
          <w:numId w:val="11"/>
        </w:numPr>
        <w:tabs>
          <w:tab w:val="left" w:pos="11199"/>
        </w:tabs>
      </w:pPr>
      <w:r w:rsidRPr="0022161F">
        <w:t>Sont</w:t>
      </w:r>
      <w:r w:rsidRPr="0022161F">
        <w:rPr>
          <w:spacing w:val="15"/>
        </w:rPr>
        <w:t xml:space="preserve"> </w:t>
      </w:r>
      <w:r w:rsidRPr="0022161F">
        <w:t>transmis</w:t>
      </w:r>
      <w:r w:rsidRPr="0022161F">
        <w:rPr>
          <w:spacing w:val="14"/>
        </w:rPr>
        <w:t xml:space="preserve"> </w:t>
      </w:r>
      <w:r w:rsidRPr="0022161F">
        <w:t>vers</w:t>
      </w:r>
      <w:r w:rsidRPr="0022161F">
        <w:rPr>
          <w:spacing w:val="16"/>
        </w:rPr>
        <w:t xml:space="preserve"> </w:t>
      </w:r>
      <w:r w:rsidRPr="0022161F">
        <w:t>le</w:t>
      </w:r>
      <w:r w:rsidRPr="0022161F">
        <w:rPr>
          <w:spacing w:val="12"/>
        </w:rPr>
        <w:t xml:space="preserve"> </w:t>
      </w:r>
      <w:r w:rsidRPr="0022161F">
        <w:t>CUBE</w:t>
      </w:r>
      <w:r w:rsidRPr="0022161F">
        <w:rPr>
          <w:spacing w:val="12"/>
        </w:rPr>
        <w:t xml:space="preserve"> </w:t>
      </w:r>
      <w:r w:rsidRPr="0022161F">
        <w:t>Bois</w:t>
      </w:r>
      <w:r w:rsidR="00847B56" w:rsidRPr="0022161F">
        <w:rPr>
          <w:spacing w:val="15"/>
        </w:rPr>
        <w:t>-</w:t>
      </w:r>
      <w:r w:rsidRPr="0022161F">
        <w:t>d’Arcy</w:t>
      </w:r>
      <w:r w:rsidRPr="0022161F">
        <w:rPr>
          <w:spacing w:val="12"/>
        </w:rPr>
        <w:t xml:space="preserve"> </w:t>
      </w:r>
      <w:r w:rsidRPr="0022161F">
        <w:t>si</w:t>
      </w:r>
      <w:r w:rsidRPr="0022161F">
        <w:rPr>
          <w:spacing w:val="14"/>
        </w:rPr>
        <w:t xml:space="preserve"> </w:t>
      </w:r>
      <w:r w:rsidRPr="0022161F">
        <w:t>le</w:t>
      </w:r>
      <w:r w:rsidRPr="0022161F">
        <w:rPr>
          <w:spacing w:val="12"/>
        </w:rPr>
        <w:t xml:space="preserve"> </w:t>
      </w:r>
      <w:r w:rsidRPr="0022161F">
        <w:t>CUBE</w:t>
      </w:r>
      <w:r w:rsidRPr="0022161F">
        <w:rPr>
          <w:spacing w:val="12"/>
        </w:rPr>
        <w:t xml:space="preserve"> </w:t>
      </w:r>
      <w:r w:rsidRPr="0022161F">
        <w:t>Raspail</w:t>
      </w:r>
      <w:r w:rsidRPr="0022161F">
        <w:rPr>
          <w:spacing w:val="14"/>
        </w:rPr>
        <w:t xml:space="preserve"> </w:t>
      </w:r>
      <w:r w:rsidRPr="0022161F">
        <w:t>est</w:t>
      </w:r>
      <w:r w:rsidRPr="0022161F">
        <w:rPr>
          <w:spacing w:val="13"/>
        </w:rPr>
        <w:t xml:space="preserve"> </w:t>
      </w:r>
      <w:r w:rsidRPr="0022161F">
        <w:t>KO</w:t>
      </w:r>
      <w:r w:rsidRPr="0022161F">
        <w:rPr>
          <w:spacing w:val="16"/>
        </w:rPr>
        <w:t xml:space="preserve"> </w:t>
      </w:r>
      <w:r w:rsidRPr="0022161F">
        <w:t>(ou</w:t>
      </w:r>
      <w:r w:rsidRPr="0022161F">
        <w:rPr>
          <w:spacing w:val="13"/>
        </w:rPr>
        <w:t xml:space="preserve"> </w:t>
      </w:r>
      <w:r w:rsidRPr="0022161F">
        <w:t>accès</w:t>
      </w:r>
      <w:r w:rsidRPr="0022161F">
        <w:rPr>
          <w:spacing w:val="-47"/>
        </w:rPr>
        <w:t xml:space="preserve"> </w:t>
      </w:r>
      <w:r w:rsidRPr="0022161F">
        <w:t>SIP SFR KO)</w:t>
      </w:r>
    </w:p>
    <w:p w14:paraId="7C71B14A" w14:textId="77777777" w:rsidR="003212FC" w:rsidRPr="0022161F" w:rsidRDefault="003212FC" w:rsidP="00D1117D">
      <w:pPr>
        <w:pStyle w:val="CCTP-Puce1"/>
        <w:numPr>
          <w:ilvl w:val="1"/>
          <w:numId w:val="11"/>
        </w:numPr>
        <w:tabs>
          <w:tab w:val="left" w:pos="11199"/>
        </w:tabs>
        <w:rPr>
          <w:b/>
        </w:rPr>
      </w:pPr>
      <w:proofErr w:type="spellStart"/>
      <w:r w:rsidRPr="0022161F">
        <w:t>Device</w:t>
      </w:r>
      <w:proofErr w:type="spellEnd"/>
      <w:r w:rsidRPr="0022161F">
        <w:rPr>
          <w:spacing w:val="-2"/>
        </w:rPr>
        <w:t xml:space="preserve"> </w:t>
      </w:r>
      <w:r w:rsidRPr="0022161F">
        <w:t>Pool</w:t>
      </w:r>
      <w:r w:rsidRPr="0022161F">
        <w:rPr>
          <w:spacing w:val="-3"/>
        </w:rPr>
        <w:t xml:space="preserve"> </w:t>
      </w:r>
      <w:r w:rsidRPr="0022161F">
        <w:rPr>
          <w:b/>
        </w:rPr>
        <w:t xml:space="preserve">Bois </w:t>
      </w:r>
      <w:proofErr w:type="spellStart"/>
      <w:r w:rsidRPr="0022161F">
        <w:rPr>
          <w:b/>
        </w:rPr>
        <w:t>d’Arcy</w:t>
      </w:r>
      <w:proofErr w:type="spellEnd"/>
    </w:p>
    <w:p w14:paraId="30AB6AE8" w14:textId="22BD150F" w:rsidR="003212FC" w:rsidRPr="0022161F" w:rsidRDefault="003212FC" w:rsidP="00D1117D">
      <w:pPr>
        <w:pStyle w:val="CCTP-Puce1"/>
        <w:numPr>
          <w:ilvl w:val="2"/>
          <w:numId w:val="11"/>
        </w:numPr>
        <w:tabs>
          <w:tab w:val="left" w:pos="11199"/>
        </w:tabs>
      </w:pPr>
      <w:r w:rsidRPr="0022161F">
        <w:t>Sont transmis vers le CUBE de Bois</w:t>
      </w:r>
      <w:r w:rsidR="00847B56" w:rsidRPr="0022161F">
        <w:t>-</w:t>
      </w:r>
      <w:r w:rsidRPr="0022161F">
        <w:t>d’Arcy</w:t>
      </w:r>
    </w:p>
    <w:p w14:paraId="3B31060C" w14:textId="2DA40E15" w:rsidR="003212FC" w:rsidRPr="0022161F" w:rsidRDefault="003212FC" w:rsidP="00D1117D">
      <w:pPr>
        <w:pStyle w:val="CCTP-Puce1"/>
        <w:numPr>
          <w:ilvl w:val="2"/>
          <w:numId w:val="11"/>
        </w:numPr>
        <w:tabs>
          <w:tab w:val="left" w:pos="11199"/>
        </w:tabs>
      </w:pPr>
      <w:r w:rsidRPr="0022161F">
        <w:t xml:space="preserve">Sont transmis vers le CUBE de Raspail si le CUBE </w:t>
      </w:r>
      <w:r w:rsidR="00847B56" w:rsidRPr="0022161F">
        <w:t xml:space="preserve">Bois-d’Arcy </w:t>
      </w:r>
      <w:r w:rsidRPr="0022161F">
        <w:t>est KO (ou accès SIP SFR KO)</w:t>
      </w:r>
    </w:p>
    <w:p w14:paraId="3E86B643" w14:textId="37315231" w:rsidR="003212FC" w:rsidRPr="0022161F" w:rsidRDefault="003212FC" w:rsidP="001F4AA9">
      <w:pPr>
        <w:rPr>
          <w:rFonts w:cs="Arial"/>
          <w:szCs w:val="20"/>
          <w:u w:val="single"/>
        </w:rPr>
      </w:pPr>
      <w:r w:rsidRPr="0022161F">
        <w:rPr>
          <w:rFonts w:cs="Arial"/>
          <w:szCs w:val="20"/>
          <w:u w:val="single"/>
        </w:rPr>
        <w:t>Les</w:t>
      </w:r>
      <w:r w:rsidRPr="0022161F">
        <w:rPr>
          <w:rFonts w:cs="Arial"/>
          <w:spacing w:val="-1"/>
          <w:szCs w:val="20"/>
          <w:u w:val="single"/>
        </w:rPr>
        <w:t xml:space="preserve"> </w:t>
      </w:r>
      <w:r w:rsidRPr="0022161F">
        <w:rPr>
          <w:rFonts w:cs="Arial"/>
          <w:szCs w:val="20"/>
          <w:u w:val="single"/>
        </w:rPr>
        <w:t>appels</w:t>
      </w:r>
      <w:r w:rsidRPr="0022161F">
        <w:rPr>
          <w:rFonts w:cs="Arial"/>
          <w:spacing w:val="1"/>
          <w:szCs w:val="20"/>
          <w:u w:val="single"/>
        </w:rPr>
        <w:t xml:space="preserve"> </w:t>
      </w:r>
      <w:r w:rsidRPr="0022161F">
        <w:rPr>
          <w:rFonts w:cs="Arial"/>
          <w:szCs w:val="20"/>
          <w:u w:val="single"/>
        </w:rPr>
        <w:t>entrants</w:t>
      </w:r>
      <w:r w:rsidRPr="0022161F">
        <w:rPr>
          <w:rFonts w:cs="Arial"/>
          <w:spacing w:val="-1"/>
          <w:szCs w:val="20"/>
          <w:u w:val="single"/>
        </w:rPr>
        <w:t xml:space="preserve"> </w:t>
      </w:r>
      <w:r w:rsidRPr="0022161F">
        <w:rPr>
          <w:rFonts w:cs="Arial"/>
          <w:szCs w:val="20"/>
          <w:u w:val="single"/>
        </w:rPr>
        <w:t>pour</w:t>
      </w:r>
      <w:r w:rsidRPr="0022161F">
        <w:rPr>
          <w:rFonts w:cs="Arial"/>
          <w:spacing w:val="2"/>
          <w:szCs w:val="20"/>
          <w:u w:val="single"/>
        </w:rPr>
        <w:t xml:space="preserve"> </w:t>
      </w:r>
      <w:r w:rsidRPr="0022161F">
        <w:rPr>
          <w:rFonts w:cs="Arial"/>
          <w:szCs w:val="20"/>
          <w:u w:val="single"/>
        </w:rPr>
        <w:t>les</w:t>
      </w:r>
      <w:r w:rsidRPr="0022161F">
        <w:rPr>
          <w:rFonts w:cs="Arial"/>
          <w:spacing w:val="-1"/>
          <w:szCs w:val="20"/>
          <w:u w:val="single"/>
        </w:rPr>
        <w:t xml:space="preserve"> </w:t>
      </w:r>
      <w:r w:rsidR="003404C3" w:rsidRPr="0022161F">
        <w:rPr>
          <w:rFonts w:cs="Arial"/>
          <w:spacing w:val="-1"/>
          <w:szCs w:val="20"/>
          <w:u w:val="single"/>
        </w:rPr>
        <w:t>deux (</w:t>
      </w:r>
      <w:r w:rsidRPr="0022161F">
        <w:rPr>
          <w:rFonts w:cs="Arial"/>
          <w:szCs w:val="20"/>
          <w:u w:val="single"/>
        </w:rPr>
        <w:t>2</w:t>
      </w:r>
      <w:r w:rsidR="003404C3" w:rsidRPr="0022161F">
        <w:rPr>
          <w:rFonts w:cs="Arial"/>
          <w:szCs w:val="20"/>
          <w:u w:val="single"/>
        </w:rPr>
        <w:t>)</w:t>
      </w:r>
      <w:r w:rsidRPr="0022161F">
        <w:rPr>
          <w:rFonts w:cs="Arial"/>
          <w:szCs w:val="20"/>
          <w:u w:val="single"/>
        </w:rPr>
        <w:t xml:space="preserve"> sites :</w:t>
      </w:r>
    </w:p>
    <w:p w14:paraId="510B0DA4" w14:textId="7B615DC7" w:rsidR="003212FC" w:rsidRPr="0022161F" w:rsidRDefault="003212FC" w:rsidP="00D1117D">
      <w:pPr>
        <w:pStyle w:val="CCTP-Puce1"/>
        <w:numPr>
          <w:ilvl w:val="0"/>
          <w:numId w:val="11"/>
        </w:numPr>
        <w:tabs>
          <w:tab w:val="left" w:pos="11199"/>
        </w:tabs>
      </w:pPr>
      <w:r w:rsidRPr="0022161F">
        <w:t>De</w:t>
      </w:r>
      <w:r w:rsidRPr="0022161F">
        <w:rPr>
          <w:spacing w:val="2"/>
        </w:rPr>
        <w:t xml:space="preserve"> </w:t>
      </w:r>
      <w:r w:rsidRPr="0022161F">
        <w:t>l’opérateur</w:t>
      </w:r>
      <w:r w:rsidRPr="0022161F">
        <w:rPr>
          <w:spacing w:val="-1"/>
        </w:rPr>
        <w:t xml:space="preserve"> </w:t>
      </w:r>
      <w:r w:rsidRPr="0022161F">
        <w:t>SFR</w:t>
      </w:r>
      <w:r w:rsidR="001F4AA9" w:rsidRPr="0022161F">
        <w:t> :</w:t>
      </w:r>
    </w:p>
    <w:p w14:paraId="30173C99" w14:textId="77777777" w:rsidR="003212FC" w:rsidRPr="0022161F" w:rsidRDefault="003212FC" w:rsidP="00D1117D">
      <w:pPr>
        <w:pStyle w:val="CCTP-Puce1"/>
        <w:numPr>
          <w:ilvl w:val="1"/>
          <w:numId w:val="11"/>
        </w:numPr>
        <w:tabs>
          <w:tab w:val="left" w:pos="11199"/>
        </w:tabs>
      </w:pPr>
      <w:r w:rsidRPr="0022161F">
        <w:t>Sont transmis vers le CUBE RASPAIL en priorité</w:t>
      </w:r>
    </w:p>
    <w:p w14:paraId="067C8244" w14:textId="32303955" w:rsidR="003212FC" w:rsidRPr="0022161F" w:rsidRDefault="003212FC" w:rsidP="00D1117D">
      <w:pPr>
        <w:pStyle w:val="CCTP-Puce1"/>
        <w:numPr>
          <w:ilvl w:val="1"/>
          <w:numId w:val="11"/>
        </w:numPr>
        <w:tabs>
          <w:tab w:val="left" w:pos="11199"/>
        </w:tabs>
      </w:pPr>
      <w:r w:rsidRPr="0022161F">
        <w:t xml:space="preserve">Sont transmis vers le CUBE </w:t>
      </w:r>
      <w:r w:rsidR="00847B56" w:rsidRPr="0022161F">
        <w:t xml:space="preserve">Bois-d’Arcy </w:t>
      </w:r>
      <w:r w:rsidRPr="0022161F">
        <w:t xml:space="preserve">si le CUBE Raspail est KO (ou accès </w:t>
      </w:r>
      <w:proofErr w:type="spellStart"/>
      <w:r w:rsidRPr="0022161F">
        <w:t>trunk</w:t>
      </w:r>
      <w:proofErr w:type="spellEnd"/>
      <w:r w:rsidRPr="0022161F">
        <w:t xml:space="preserve"> SIP nominal KO)</w:t>
      </w:r>
    </w:p>
    <w:p w14:paraId="4D194B64" w14:textId="42804433" w:rsidR="003212FC" w:rsidRPr="0022161F" w:rsidRDefault="003A6747" w:rsidP="003A6747">
      <w:r w:rsidRPr="0022161F">
        <w:t xml:space="preserve">Les </w:t>
      </w:r>
      <w:r w:rsidR="00026AE5" w:rsidRPr="0022161F">
        <w:t>s</w:t>
      </w:r>
      <w:r w:rsidRPr="0022161F">
        <w:t xml:space="preserve">ites de Paris et </w:t>
      </w:r>
      <w:r w:rsidR="00847B56" w:rsidRPr="0022161F">
        <w:t xml:space="preserve">Bois-d’Arcy </w:t>
      </w:r>
      <w:r w:rsidRPr="0022161F">
        <w:t xml:space="preserve">sont interconnectés via </w:t>
      </w:r>
      <w:r w:rsidR="00026AE5" w:rsidRPr="0022161F">
        <w:t>deux</w:t>
      </w:r>
      <w:r w:rsidR="003404C3" w:rsidRPr="0022161F">
        <w:t xml:space="preserve"> (2)</w:t>
      </w:r>
      <w:r w:rsidR="00026AE5" w:rsidRPr="0022161F">
        <w:t xml:space="preserve"> </w:t>
      </w:r>
      <w:r w:rsidRPr="0022161F">
        <w:t xml:space="preserve">liaisons Opérateur. </w:t>
      </w:r>
      <w:r w:rsidR="003212FC" w:rsidRPr="0022161F">
        <w:t xml:space="preserve">En cas de perte du WAN entre les </w:t>
      </w:r>
      <w:r w:rsidR="00026AE5" w:rsidRPr="0022161F">
        <w:t xml:space="preserve">deux </w:t>
      </w:r>
      <w:r w:rsidR="003212FC" w:rsidRPr="0022161F">
        <w:t xml:space="preserve">sites, les téléphones de </w:t>
      </w:r>
      <w:r w:rsidR="00847B56" w:rsidRPr="0022161F">
        <w:t xml:space="preserve">Bois-d’Arcy </w:t>
      </w:r>
      <w:r w:rsidR="003212FC" w:rsidRPr="0022161F">
        <w:t xml:space="preserve">peuvent s’enregistrer en mode « dégradé » sur le routeur Cisco 4331 local. Les appels sortants sortent toujours par le CUBE local. Il n’y aura plus d’appel entrant possible pour le site de </w:t>
      </w:r>
      <w:r w:rsidR="003212FC" w:rsidRPr="0022161F">
        <w:rPr>
          <w:rFonts w:cs="Arial"/>
          <w:szCs w:val="20"/>
        </w:rPr>
        <w:t>BOIS</w:t>
      </w:r>
      <w:r w:rsidR="003212FC" w:rsidRPr="0022161F">
        <w:t xml:space="preserve"> d’ARCY car ceux-ci arrivent toujours sur le site de RASPAIL.</w:t>
      </w:r>
    </w:p>
    <w:p w14:paraId="187D249A" w14:textId="0556FC16" w:rsidR="002F6643" w:rsidRPr="0022161F" w:rsidRDefault="003A6747" w:rsidP="003A6747">
      <w:r w:rsidRPr="0022161F">
        <w:t xml:space="preserve">La priorisation des flux voix est active entre Paris et </w:t>
      </w:r>
      <w:r w:rsidR="00847B56" w:rsidRPr="0022161F">
        <w:t xml:space="preserve">Bois-d’Arcy </w:t>
      </w:r>
      <w:r w:rsidRPr="0022161F">
        <w:t>en fonction des adresses sources et</w:t>
      </w:r>
      <w:r w:rsidR="00847B56" w:rsidRPr="0022161F">
        <w:t xml:space="preserve"> </w:t>
      </w:r>
      <w:r w:rsidRPr="0022161F">
        <w:t>destination. Le tag DSCP46 est activé.</w:t>
      </w:r>
    </w:p>
    <w:p w14:paraId="0B5E1942" w14:textId="601A5A9C" w:rsidR="00E14057" w:rsidRPr="0022161F" w:rsidRDefault="00E14057" w:rsidP="00D132E7">
      <w:r w:rsidRPr="0022161F">
        <w:t xml:space="preserve">L’architecture CNC dispose de </w:t>
      </w:r>
      <w:r w:rsidR="00026AE5" w:rsidRPr="0022161F">
        <w:t>deux</w:t>
      </w:r>
      <w:r w:rsidR="003404C3" w:rsidRPr="0022161F">
        <w:t xml:space="preserve"> (2)</w:t>
      </w:r>
      <w:r w:rsidRPr="0022161F">
        <w:t xml:space="preserve"> routeur</w:t>
      </w:r>
      <w:r w:rsidR="00817F70" w:rsidRPr="0022161F">
        <w:t>s</w:t>
      </w:r>
      <w:r w:rsidRPr="0022161F">
        <w:t xml:space="preserve"> Cisco 4331 (</w:t>
      </w:r>
      <w:r w:rsidR="00847B56" w:rsidRPr="0022161F">
        <w:t>P</w:t>
      </w:r>
      <w:r w:rsidRPr="0022161F">
        <w:t>aris et Bois</w:t>
      </w:r>
      <w:r w:rsidR="00847B56" w:rsidRPr="0022161F">
        <w:t>-</w:t>
      </w:r>
      <w:r w:rsidRPr="0022161F">
        <w:t xml:space="preserve">d’Arcy) disposant de la </w:t>
      </w:r>
      <w:r w:rsidR="00817F70" w:rsidRPr="0022161F">
        <w:t>fonctionnalité</w:t>
      </w:r>
      <w:r w:rsidRPr="0022161F">
        <w:t xml:space="preserve"> SBC. Ces CUBE « Cisco </w:t>
      </w:r>
      <w:proofErr w:type="spellStart"/>
      <w:r w:rsidRPr="0022161F">
        <w:t>Unified</w:t>
      </w:r>
      <w:proofErr w:type="spellEnd"/>
      <w:r w:rsidRPr="0022161F">
        <w:t xml:space="preserve"> Bordel </w:t>
      </w:r>
      <w:proofErr w:type="spellStart"/>
      <w:r w:rsidRPr="0022161F">
        <w:t>Element</w:t>
      </w:r>
      <w:proofErr w:type="spellEnd"/>
      <w:r w:rsidRPr="0022161F">
        <w:t xml:space="preserve"> » assur</w:t>
      </w:r>
      <w:r w:rsidR="00817F70" w:rsidRPr="0022161F">
        <w:t>ent</w:t>
      </w:r>
      <w:r w:rsidRPr="0022161F">
        <w:t xml:space="preserve"> les rôles suivants :</w:t>
      </w:r>
    </w:p>
    <w:p w14:paraId="59B4A892" w14:textId="77777777" w:rsidR="00E14057" w:rsidRPr="0022161F" w:rsidRDefault="00E14057" w:rsidP="00D1117D">
      <w:pPr>
        <w:pStyle w:val="CCTP-Puce1"/>
        <w:numPr>
          <w:ilvl w:val="0"/>
          <w:numId w:val="11"/>
        </w:numPr>
        <w:tabs>
          <w:tab w:val="left" w:pos="11199"/>
        </w:tabs>
      </w:pPr>
      <w:r w:rsidRPr="0022161F">
        <w:t>Interconnecter la téléphonie IP Cisco de l’entreprise avec l’opérateur. Les appels entrants et sortants transitent par cet équipement, qui se chargent de les router.</w:t>
      </w:r>
    </w:p>
    <w:p w14:paraId="02B3C1D5" w14:textId="287D4200" w:rsidR="00E14057" w:rsidRPr="0022161F" w:rsidRDefault="00E14057" w:rsidP="00D1117D">
      <w:pPr>
        <w:pStyle w:val="CCTP-Puce1"/>
        <w:numPr>
          <w:ilvl w:val="0"/>
          <w:numId w:val="11"/>
        </w:numPr>
        <w:tabs>
          <w:tab w:val="left" w:pos="11199"/>
        </w:tabs>
      </w:pPr>
      <w:r w:rsidRPr="0022161F">
        <w:t xml:space="preserve">Sécuriser l’infrastructure VOIP en </w:t>
      </w:r>
      <w:r w:rsidR="007853D3" w:rsidRPr="0022161F">
        <w:t>empêchant</w:t>
      </w:r>
      <w:r w:rsidRPr="0022161F">
        <w:t xml:space="preserve"> l’opérateur tiers de communiquer directement avec le Call Control CUCM.</w:t>
      </w:r>
    </w:p>
    <w:p w14:paraId="451FC538" w14:textId="492B08F0" w:rsidR="00E14057" w:rsidRPr="0022161F" w:rsidRDefault="00E14057" w:rsidP="00D1117D">
      <w:pPr>
        <w:pStyle w:val="CCTP-Puce1"/>
        <w:numPr>
          <w:ilvl w:val="0"/>
          <w:numId w:val="11"/>
        </w:numPr>
        <w:tabs>
          <w:tab w:val="left" w:pos="11199"/>
        </w:tabs>
      </w:pPr>
      <w:proofErr w:type="spellStart"/>
      <w:r w:rsidRPr="0022161F">
        <w:lastRenderedPageBreak/>
        <w:t>Proxifier</w:t>
      </w:r>
      <w:proofErr w:type="spellEnd"/>
      <w:r w:rsidRPr="0022161F">
        <w:t xml:space="preserve"> les </w:t>
      </w:r>
      <w:r w:rsidR="007853D3" w:rsidRPr="0022161F">
        <w:t>flux</w:t>
      </w:r>
      <w:r w:rsidRPr="0022161F">
        <w:t xml:space="preserve"> entre le </w:t>
      </w:r>
      <w:r w:rsidR="007853D3" w:rsidRPr="0022161F">
        <w:t>réseau</w:t>
      </w:r>
      <w:r w:rsidRPr="0022161F">
        <w:rPr>
          <w:spacing w:val="-2"/>
        </w:rPr>
        <w:t xml:space="preserve"> </w:t>
      </w:r>
      <w:r w:rsidRPr="0022161F">
        <w:t>interne</w:t>
      </w:r>
      <w:r w:rsidRPr="0022161F">
        <w:rPr>
          <w:spacing w:val="-2"/>
        </w:rPr>
        <w:t xml:space="preserve"> </w:t>
      </w:r>
      <w:r w:rsidRPr="0022161F">
        <w:t>et l’opérateur</w:t>
      </w:r>
      <w:r w:rsidRPr="0022161F">
        <w:rPr>
          <w:spacing w:val="-1"/>
        </w:rPr>
        <w:t xml:space="preserve"> </w:t>
      </w:r>
      <w:r w:rsidRPr="0022161F">
        <w:t>(NAT)</w:t>
      </w:r>
    </w:p>
    <w:p w14:paraId="42A4FC13" w14:textId="7F061421" w:rsidR="00111D6E" w:rsidRPr="0022161F" w:rsidRDefault="00111D6E" w:rsidP="00111D6E">
      <w:pPr>
        <w:pStyle w:val="Titre5"/>
        <w:rPr>
          <w:rFonts w:cs="Arial"/>
          <w:szCs w:val="20"/>
        </w:rPr>
      </w:pPr>
      <w:bookmarkStart w:id="42" w:name="_Toc210985195"/>
      <w:bookmarkStart w:id="43" w:name="_Toc210992080"/>
      <w:r w:rsidRPr="0022161F">
        <w:rPr>
          <w:rFonts w:cs="Arial"/>
          <w:szCs w:val="20"/>
        </w:rPr>
        <w:t>La gestion des appels</w:t>
      </w:r>
      <w:bookmarkEnd w:id="42"/>
      <w:bookmarkEnd w:id="43"/>
    </w:p>
    <w:p w14:paraId="36B8B54D" w14:textId="77777777" w:rsidR="00111D6E" w:rsidRPr="0022161F" w:rsidRDefault="00111D6E" w:rsidP="00745251">
      <w:pPr>
        <w:rPr>
          <w:rFonts w:cs="Arial"/>
          <w:szCs w:val="20"/>
        </w:rPr>
      </w:pPr>
      <w:r w:rsidRPr="0022161F">
        <w:rPr>
          <w:rFonts w:cs="Arial"/>
          <w:szCs w:val="20"/>
        </w:rPr>
        <w:t>Le</w:t>
      </w:r>
      <w:r w:rsidRPr="0022161F">
        <w:rPr>
          <w:rFonts w:cs="Arial"/>
          <w:spacing w:val="-1"/>
          <w:szCs w:val="20"/>
        </w:rPr>
        <w:t xml:space="preserve"> </w:t>
      </w:r>
      <w:r w:rsidRPr="0022161F">
        <w:rPr>
          <w:rFonts w:cs="Arial"/>
          <w:szCs w:val="20"/>
        </w:rPr>
        <w:t>cluster</w:t>
      </w:r>
      <w:r w:rsidRPr="0022161F">
        <w:rPr>
          <w:rFonts w:cs="Arial"/>
          <w:spacing w:val="-1"/>
          <w:szCs w:val="20"/>
        </w:rPr>
        <w:t xml:space="preserve"> </w:t>
      </w:r>
      <w:r w:rsidRPr="0022161F">
        <w:rPr>
          <w:rFonts w:cs="Arial"/>
          <w:szCs w:val="20"/>
        </w:rPr>
        <w:t>de</w:t>
      </w:r>
      <w:r w:rsidRPr="0022161F">
        <w:rPr>
          <w:rFonts w:cs="Arial"/>
          <w:spacing w:val="2"/>
          <w:szCs w:val="20"/>
        </w:rPr>
        <w:t xml:space="preserve"> </w:t>
      </w:r>
      <w:r w:rsidRPr="0022161F">
        <w:rPr>
          <w:rFonts w:cs="Arial"/>
          <w:szCs w:val="20"/>
        </w:rPr>
        <w:t>CUCM,</w:t>
      </w:r>
      <w:r w:rsidRPr="0022161F">
        <w:rPr>
          <w:rFonts w:cs="Arial"/>
          <w:spacing w:val="-1"/>
          <w:szCs w:val="20"/>
        </w:rPr>
        <w:t xml:space="preserve"> </w:t>
      </w:r>
      <w:r w:rsidRPr="0022161F">
        <w:rPr>
          <w:rFonts w:cs="Arial"/>
          <w:szCs w:val="20"/>
        </w:rPr>
        <w:t>cœur</w:t>
      </w:r>
      <w:r w:rsidRPr="0022161F">
        <w:rPr>
          <w:rFonts w:cs="Arial"/>
          <w:spacing w:val="-3"/>
          <w:szCs w:val="20"/>
        </w:rPr>
        <w:t xml:space="preserve"> </w:t>
      </w:r>
      <w:r w:rsidRPr="0022161F">
        <w:rPr>
          <w:rFonts w:cs="Arial"/>
          <w:szCs w:val="20"/>
        </w:rPr>
        <w:t xml:space="preserve">de </w:t>
      </w:r>
      <w:r w:rsidRPr="0022161F">
        <w:t>l’architecture</w:t>
      </w:r>
      <w:r w:rsidRPr="0022161F">
        <w:rPr>
          <w:rFonts w:cs="Arial"/>
          <w:spacing w:val="-1"/>
          <w:szCs w:val="20"/>
        </w:rPr>
        <w:t xml:space="preserve"> </w:t>
      </w:r>
      <w:r w:rsidRPr="0022161F">
        <w:rPr>
          <w:rFonts w:cs="Arial"/>
          <w:szCs w:val="20"/>
        </w:rPr>
        <w:t>de</w:t>
      </w:r>
      <w:r w:rsidRPr="0022161F">
        <w:rPr>
          <w:rFonts w:cs="Arial"/>
          <w:spacing w:val="-1"/>
          <w:szCs w:val="20"/>
        </w:rPr>
        <w:t xml:space="preserve"> </w:t>
      </w:r>
      <w:r w:rsidRPr="0022161F">
        <w:rPr>
          <w:rFonts w:cs="Arial"/>
          <w:szCs w:val="20"/>
        </w:rPr>
        <w:t>communications</w:t>
      </w:r>
      <w:r w:rsidRPr="0022161F">
        <w:rPr>
          <w:rFonts w:cs="Arial"/>
          <w:spacing w:val="-1"/>
          <w:szCs w:val="20"/>
        </w:rPr>
        <w:t xml:space="preserve"> </w:t>
      </w:r>
      <w:r w:rsidRPr="0022161F">
        <w:rPr>
          <w:rFonts w:cs="Arial"/>
          <w:szCs w:val="20"/>
        </w:rPr>
        <w:t>unifiées,</w:t>
      </w:r>
      <w:r w:rsidRPr="0022161F">
        <w:rPr>
          <w:rFonts w:cs="Arial"/>
          <w:spacing w:val="-3"/>
          <w:szCs w:val="20"/>
        </w:rPr>
        <w:t xml:space="preserve"> </w:t>
      </w:r>
      <w:r w:rsidRPr="0022161F">
        <w:rPr>
          <w:rFonts w:cs="Arial"/>
          <w:szCs w:val="20"/>
        </w:rPr>
        <w:t>est</w:t>
      </w:r>
      <w:r w:rsidRPr="0022161F">
        <w:rPr>
          <w:rFonts w:cs="Arial"/>
          <w:spacing w:val="-5"/>
          <w:szCs w:val="20"/>
        </w:rPr>
        <w:t xml:space="preserve"> </w:t>
      </w:r>
      <w:r w:rsidRPr="0022161F">
        <w:rPr>
          <w:rFonts w:cs="Arial"/>
          <w:szCs w:val="20"/>
        </w:rPr>
        <w:t>organisé comme</w:t>
      </w:r>
      <w:r w:rsidRPr="0022161F">
        <w:rPr>
          <w:rFonts w:cs="Arial"/>
          <w:spacing w:val="-1"/>
          <w:szCs w:val="20"/>
        </w:rPr>
        <w:t xml:space="preserve"> </w:t>
      </w:r>
      <w:r w:rsidRPr="0022161F">
        <w:rPr>
          <w:rFonts w:cs="Arial"/>
          <w:szCs w:val="20"/>
        </w:rPr>
        <w:t>suit</w:t>
      </w:r>
      <w:r w:rsidRPr="0022161F">
        <w:rPr>
          <w:rFonts w:cs="Arial"/>
          <w:spacing w:val="-3"/>
          <w:szCs w:val="20"/>
        </w:rPr>
        <w:t xml:space="preserve"> </w:t>
      </w:r>
      <w:r w:rsidRPr="0022161F">
        <w:rPr>
          <w:rFonts w:cs="Arial"/>
          <w:szCs w:val="20"/>
        </w:rPr>
        <w:t>:</w:t>
      </w:r>
    </w:p>
    <w:p w14:paraId="70C01879" w14:textId="58712311" w:rsidR="00111D6E" w:rsidRPr="0022161F" w:rsidRDefault="003404C3" w:rsidP="00D1117D">
      <w:pPr>
        <w:pStyle w:val="CCTP-Puce1"/>
        <w:numPr>
          <w:ilvl w:val="0"/>
          <w:numId w:val="11"/>
        </w:numPr>
        <w:tabs>
          <w:tab w:val="left" w:pos="11199"/>
        </w:tabs>
      </w:pPr>
      <w:r w:rsidRPr="0022161F">
        <w:t>Un (</w:t>
      </w:r>
      <w:r w:rsidR="00111D6E" w:rsidRPr="0022161F">
        <w:t>1</w:t>
      </w:r>
      <w:r w:rsidRPr="0022161F">
        <w:t>)</w:t>
      </w:r>
      <w:r w:rsidR="00111D6E" w:rsidRPr="0022161F">
        <w:t xml:space="preserve"> serveur</w:t>
      </w:r>
      <w:r w:rsidR="00111D6E" w:rsidRPr="0022161F">
        <w:rPr>
          <w:spacing w:val="-2"/>
        </w:rPr>
        <w:t xml:space="preserve"> </w:t>
      </w:r>
      <w:r w:rsidR="00111D6E" w:rsidRPr="0022161F">
        <w:t>« Publisher</w:t>
      </w:r>
      <w:r w:rsidR="00111D6E" w:rsidRPr="0022161F">
        <w:rPr>
          <w:spacing w:val="-2"/>
        </w:rPr>
        <w:t xml:space="preserve"> </w:t>
      </w:r>
      <w:r w:rsidR="00111D6E" w:rsidRPr="0022161F">
        <w:t>» qui</w:t>
      </w:r>
      <w:r w:rsidR="00111D6E" w:rsidRPr="0022161F">
        <w:rPr>
          <w:spacing w:val="-2"/>
        </w:rPr>
        <w:t xml:space="preserve"> </w:t>
      </w:r>
      <w:r w:rsidR="00111D6E" w:rsidRPr="0022161F">
        <w:t>gère :</w:t>
      </w:r>
    </w:p>
    <w:p w14:paraId="1477DA50" w14:textId="77777777" w:rsidR="00111D6E" w:rsidRPr="0022161F" w:rsidRDefault="00111D6E" w:rsidP="00587672">
      <w:pPr>
        <w:pStyle w:val="Paragraphedeliste"/>
        <w:numPr>
          <w:ilvl w:val="1"/>
          <w:numId w:val="7"/>
        </w:numPr>
        <w:tabs>
          <w:tab w:val="left" w:pos="2213"/>
        </w:tabs>
        <w:autoSpaceDE w:val="0"/>
        <w:autoSpaceDN w:val="0"/>
        <w:spacing w:after="0" w:line="272" w:lineRule="exact"/>
        <w:ind w:left="1080" w:hanging="361"/>
        <w:contextualSpacing w:val="0"/>
        <w:rPr>
          <w:rFonts w:cs="Arial"/>
          <w:szCs w:val="20"/>
        </w:rPr>
      </w:pPr>
      <w:r w:rsidRPr="0022161F">
        <w:rPr>
          <w:rFonts w:cs="Arial"/>
          <w:szCs w:val="20"/>
        </w:rPr>
        <w:t>L’écriture</w:t>
      </w:r>
      <w:r w:rsidRPr="0022161F">
        <w:rPr>
          <w:rFonts w:cs="Arial"/>
          <w:spacing w:val="-1"/>
          <w:szCs w:val="20"/>
        </w:rPr>
        <w:t xml:space="preserve"> </w:t>
      </w:r>
      <w:r w:rsidRPr="0022161F">
        <w:rPr>
          <w:rFonts w:cs="Arial"/>
          <w:szCs w:val="20"/>
        </w:rPr>
        <w:t>dans la</w:t>
      </w:r>
      <w:r w:rsidRPr="0022161F">
        <w:rPr>
          <w:rFonts w:cs="Arial"/>
          <w:spacing w:val="-2"/>
          <w:szCs w:val="20"/>
        </w:rPr>
        <w:t xml:space="preserve"> </w:t>
      </w:r>
      <w:r w:rsidRPr="0022161F">
        <w:rPr>
          <w:rFonts w:cs="Arial"/>
          <w:szCs w:val="20"/>
        </w:rPr>
        <w:t>base de</w:t>
      </w:r>
      <w:r w:rsidRPr="0022161F">
        <w:rPr>
          <w:rFonts w:cs="Arial"/>
          <w:spacing w:val="-2"/>
          <w:szCs w:val="20"/>
        </w:rPr>
        <w:t xml:space="preserve"> </w:t>
      </w:r>
      <w:r w:rsidRPr="0022161F">
        <w:rPr>
          <w:rFonts w:cs="Arial"/>
          <w:szCs w:val="20"/>
        </w:rPr>
        <w:t>données</w:t>
      </w:r>
      <w:r w:rsidRPr="0022161F">
        <w:rPr>
          <w:rFonts w:cs="Arial"/>
          <w:spacing w:val="-2"/>
          <w:szCs w:val="20"/>
        </w:rPr>
        <w:t xml:space="preserve"> </w:t>
      </w:r>
      <w:r w:rsidRPr="0022161F">
        <w:rPr>
          <w:rFonts w:cs="Arial"/>
          <w:szCs w:val="20"/>
        </w:rPr>
        <w:t>Informix</w:t>
      </w:r>
    </w:p>
    <w:p w14:paraId="54FEE862" w14:textId="77777777" w:rsidR="00111D6E" w:rsidRPr="0022161F" w:rsidRDefault="00111D6E" w:rsidP="00587672">
      <w:pPr>
        <w:pStyle w:val="Paragraphedeliste"/>
        <w:numPr>
          <w:ilvl w:val="1"/>
          <w:numId w:val="7"/>
        </w:numPr>
        <w:tabs>
          <w:tab w:val="left" w:pos="2213"/>
        </w:tabs>
        <w:autoSpaceDE w:val="0"/>
        <w:autoSpaceDN w:val="0"/>
        <w:spacing w:after="0" w:line="269" w:lineRule="exact"/>
        <w:ind w:left="1080" w:hanging="361"/>
        <w:contextualSpacing w:val="0"/>
        <w:rPr>
          <w:rFonts w:cs="Arial"/>
          <w:szCs w:val="20"/>
        </w:rPr>
      </w:pPr>
      <w:r w:rsidRPr="0022161F">
        <w:rPr>
          <w:rFonts w:cs="Arial"/>
          <w:szCs w:val="20"/>
        </w:rPr>
        <w:t>Les</w:t>
      </w:r>
      <w:r w:rsidRPr="0022161F">
        <w:rPr>
          <w:rFonts w:cs="Arial"/>
          <w:spacing w:val="2"/>
          <w:szCs w:val="20"/>
        </w:rPr>
        <w:t xml:space="preserve"> </w:t>
      </w:r>
      <w:r w:rsidRPr="0022161F">
        <w:rPr>
          <w:rFonts w:cs="Arial"/>
          <w:szCs w:val="20"/>
        </w:rPr>
        <w:t>accès</w:t>
      </w:r>
      <w:r w:rsidRPr="0022161F">
        <w:rPr>
          <w:rFonts w:cs="Arial"/>
          <w:spacing w:val="-3"/>
          <w:szCs w:val="20"/>
        </w:rPr>
        <w:t xml:space="preserve"> </w:t>
      </w:r>
      <w:r w:rsidRPr="0022161F">
        <w:rPr>
          <w:rFonts w:cs="Arial"/>
          <w:szCs w:val="20"/>
        </w:rPr>
        <w:t>externes</w:t>
      </w:r>
      <w:r w:rsidRPr="0022161F">
        <w:rPr>
          <w:rFonts w:cs="Arial"/>
          <w:spacing w:val="-2"/>
          <w:szCs w:val="20"/>
        </w:rPr>
        <w:t xml:space="preserve"> </w:t>
      </w:r>
      <w:r w:rsidRPr="0022161F">
        <w:rPr>
          <w:rFonts w:cs="Arial"/>
          <w:szCs w:val="20"/>
        </w:rPr>
        <w:t>à la base</w:t>
      </w:r>
      <w:r w:rsidRPr="0022161F">
        <w:rPr>
          <w:rFonts w:cs="Arial"/>
          <w:spacing w:val="1"/>
          <w:szCs w:val="20"/>
        </w:rPr>
        <w:t xml:space="preserve"> </w:t>
      </w:r>
      <w:r w:rsidRPr="0022161F">
        <w:rPr>
          <w:rFonts w:cs="Arial"/>
          <w:szCs w:val="20"/>
        </w:rPr>
        <w:t>de données</w:t>
      </w:r>
      <w:r w:rsidRPr="0022161F">
        <w:rPr>
          <w:rFonts w:cs="Arial"/>
          <w:spacing w:val="-2"/>
          <w:szCs w:val="20"/>
        </w:rPr>
        <w:t xml:space="preserve"> </w:t>
      </w:r>
      <w:r w:rsidRPr="0022161F">
        <w:rPr>
          <w:rFonts w:cs="Arial"/>
          <w:szCs w:val="20"/>
        </w:rPr>
        <w:t>(AXL,</w:t>
      </w:r>
      <w:r w:rsidRPr="0022161F">
        <w:rPr>
          <w:rFonts w:cs="Arial"/>
          <w:spacing w:val="-2"/>
          <w:szCs w:val="20"/>
        </w:rPr>
        <w:t xml:space="preserve"> </w:t>
      </w:r>
      <w:r w:rsidRPr="0022161F">
        <w:rPr>
          <w:rFonts w:cs="Arial"/>
          <w:szCs w:val="20"/>
        </w:rPr>
        <w:t>…)</w:t>
      </w:r>
    </w:p>
    <w:p w14:paraId="5225CFB7" w14:textId="77777777" w:rsidR="00111D6E" w:rsidRPr="0022161F" w:rsidRDefault="00111D6E" w:rsidP="00587672">
      <w:pPr>
        <w:pStyle w:val="Paragraphedeliste"/>
        <w:numPr>
          <w:ilvl w:val="1"/>
          <w:numId w:val="7"/>
        </w:numPr>
        <w:tabs>
          <w:tab w:val="left" w:pos="2213"/>
        </w:tabs>
        <w:autoSpaceDE w:val="0"/>
        <w:autoSpaceDN w:val="0"/>
        <w:spacing w:after="0" w:line="269" w:lineRule="exact"/>
        <w:ind w:left="1080" w:hanging="361"/>
        <w:contextualSpacing w:val="0"/>
        <w:rPr>
          <w:rFonts w:cs="Arial"/>
          <w:szCs w:val="20"/>
        </w:rPr>
      </w:pPr>
      <w:r w:rsidRPr="0022161F">
        <w:rPr>
          <w:rFonts w:cs="Arial"/>
          <w:szCs w:val="20"/>
        </w:rPr>
        <w:t>Les</w:t>
      </w:r>
      <w:r w:rsidRPr="0022161F">
        <w:rPr>
          <w:rFonts w:cs="Arial"/>
          <w:spacing w:val="-2"/>
          <w:szCs w:val="20"/>
        </w:rPr>
        <w:t xml:space="preserve"> </w:t>
      </w:r>
      <w:r w:rsidRPr="0022161F">
        <w:rPr>
          <w:rFonts w:cs="Arial"/>
          <w:szCs w:val="20"/>
        </w:rPr>
        <w:t>certificats (CAPF)</w:t>
      </w:r>
    </w:p>
    <w:p w14:paraId="0F9E90B3" w14:textId="77777777" w:rsidR="00111D6E" w:rsidRPr="0022161F" w:rsidRDefault="00111D6E" w:rsidP="00587672">
      <w:pPr>
        <w:pStyle w:val="Paragraphedeliste"/>
        <w:numPr>
          <w:ilvl w:val="1"/>
          <w:numId w:val="7"/>
        </w:numPr>
        <w:tabs>
          <w:tab w:val="left" w:pos="2213"/>
        </w:tabs>
        <w:autoSpaceDE w:val="0"/>
        <w:autoSpaceDN w:val="0"/>
        <w:spacing w:after="0" w:line="269" w:lineRule="exact"/>
        <w:ind w:left="1080" w:hanging="361"/>
        <w:contextualSpacing w:val="0"/>
        <w:rPr>
          <w:rFonts w:cs="Arial"/>
          <w:szCs w:val="20"/>
        </w:rPr>
      </w:pPr>
      <w:r w:rsidRPr="0022161F">
        <w:rPr>
          <w:rFonts w:cs="Arial"/>
          <w:szCs w:val="20"/>
        </w:rPr>
        <w:t>Le stockage des logs des</w:t>
      </w:r>
      <w:r w:rsidRPr="0022161F">
        <w:rPr>
          <w:rFonts w:cs="Arial"/>
          <w:spacing w:val="-3"/>
          <w:szCs w:val="20"/>
        </w:rPr>
        <w:t xml:space="preserve"> </w:t>
      </w:r>
      <w:r w:rsidRPr="0022161F">
        <w:rPr>
          <w:rFonts w:cs="Arial"/>
          <w:szCs w:val="20"/>
        </w:rPr>
        <w:t>appels (</w:t>
      </w:r>
      <w:proofErr w:type="spellStart"/>
      <w:r w:rsidRPr="0022161F">
        <w:rPr>
          <w:rFonts w:cs="Arial"/>
          <w:szCs w:val="20"/>
        </w:rPr>
        <w:t>CDRs</w:t>
      </w:r>
      <w:proofErr w:type="spellEnd"/>
      <w:r w:rsidRPr="0022161F">
        <w:rPr>
          <w:rFonts w:cs="Arial"/>
          <w:szCs w:val="20"/>
        </w:rPr>
        <w:t>)</w:t>
      </w:r>
    </w:p>
    <w:p w14:paraId="5121E81C" w14:textId="77777777" w:rsidR="00111D6E" w:rsidRPr="0022161F" w:rsidRDefault="00111D6E" w:rsidP="00587672">
      <w:pPr>
        <w:pStyle w:val="Paragraphedeliste"/>
        <w:numPr>
          <w:ilvl w:val="1"/>
          <w:numId w:val="7"/>
        </w:numPr>
        <w:tabs>
          <w:tab w:val="left" w:pos="2213"/>
        </w:tabs>
        <w:autoSpaceDE w:val="0"/>
        <w:autoSpaceDN w:val="0"/>
        <w:spacing w:after="0" w:line="272" w:lineRule="exact"/>
        <w:ind w:left="1080" w:hanging="361"/>
        <w:contextualSpacing w:val="0"/>
        <w:rPr>
          <w:rFonts w:cs="Arial"/>
          <w:szCs w:val="20"/>
        </w:rPr>
      </w:pPr>
      <w:r w:rsidRPr="0022161F">
        <w:rPr>
          <w:rFonts w:cs="Arial"/>
          <w:szCs w:val="20"/>
        </w:rPr>
        <w:t>Les</w:t>
      </w:r>
      <w:r w:rsidRPr="0022161F">
        <w:rPr>
          <w:rFonts w:cs="Arial"/>
          <w:spacing w:val="1"/>
          <w:szCs w:val="20"/>
        </w:rPr>
        <w:t xml:space="preserve"> </w:t>
      </w:r>
      <w:r w:rsidRPr="0022161F">
        <w:rPr>
          <w:rFonts w:cs="Arial"/>
          <w:szCs w:val="20"/>
        </w:rPr>
        <w:t>licences</w:t>
      </w:r>
      <w:r w:rsidRPr="0022161F">
        <w:rPr>
          <w:rFonts w:cs="Arial"/>
          <w:spacing w:val="-3"/>
          <w:szCs w:val="20"/>
        </w:rPr>
        <w:t xml:space="preserve"> </w:t>
      </w:r>
      <w:r w:rsidRPr="0022161F">
        <w:rPr>
          <w:rFonts w:cs="Arial"/>
          <w:szCs w:val="20"/>
        </w:rPr>
        <w:t>des</w:t>
      </w:r>
      <w:r w:rsidRPr="0022161F">
        <w:rPr>
          <w:rFonts w:cs="Arial"/>
          <w:spacing w:val="2"/>
          <w:szCs w:val="20"/>
        </w:rPr>
        <w:t xml:space="preserve"> </w:t>
      </w:r>
      <w:r w:rsidRPr="0022161F">
        <w:rPr>
          <w:rFonts w:cs="Arial"/>
          <w:szCs w:val="20"/>
        </w:rPr>
        <w:t>solutions</w:t>
      </w:r>
      <w:r w:rsidRPr="0022161F">
        <w:rPr>
          <w:rFonts w:cs="Arial"/>
          <w:spacing w:val="-1"/>
          <w:szCs w:val="20"/>
        </w:rPr>
        <w:t xml:space="preserve"> </w:t>
      </w:r>
      <w:r w:rsidRPr="0022161F">
        <w:rPr>
          <w:rFonts w:cs="Arial"/>
          <w:szCs w:val="20"/>
        </w:rPr>
        <w:t>CUCM</w:t>
      </w:r>
      <w:r w:rsidRPr="0022161F">
        <w:rPr>
          <w:rFonts w:cs="Arial"/>
          <w:spacing w:val="-4"/>
          <w:szCs w:val="20"/>
        </w:rPr>
        <w:t xml:space="preserve"> </w:t>
      </w:r>
      <w:r w:rsidRPr="0022161F">
        <w:rPr>
          <w:rFonts w:cs="Arial"/>
          <w:szCs w:val="20"/>
        </w:rPr>
        <w:t>et</w:t>
      </w:r>
      <w:r w:rsidRPr="0022161F">
        <w:rPr>
          <w:rFonts w:cs="Arial"/>
          <w:spacing w:val="1"/>
          <w:szCs w:val="20"/>
        </w:rPr>
        <w:t xml:space="preserve"> </w:t>
      </w:r>
      <w:r w:rsidRPr="0022161F">
        <w:rPr>
          <w:rFonts w:cs="Arial"/>
          <w:szCs w:val="20"/>
        </w:rPr>
        <w:t>CUC</w:t>
      </w:r>
    </w:p>
    <w:p w14:paraId="4EA56977" w14:textId="77777777" w:rsidR="00111D6E" w:rsidRPr="0022161F" w:rsidRDefault="00111D6E" w:rsidP="00111D6E">
      <w:pPr>
        <w:pStyle w:val="Corpsdetexte"/>
        <w:spacing w:before="4"/>
        <w:rPr>
          <w:rFonts w:ascii="Arial" w:hAnsi="Arial" w:cs="Arial"/>
          <w:sz w:val="18"/>
          <w:szCs w:val="20"/>
        </w:rPr>
      </w:pPr>
    </w:p>
    <w:p w14:paraId="3ACBD3C5" w14:textId="01BF3690" w:rsidR="00111D6E" w:rsidRPr="0022161F" w:rsidRDefault="003404C3" w:rsidP="00D1117D">
      <w:pPr>
        <w:pStyle w:val="CCTP-Puce1"/>
        <w:numPr>
          <w:ilvl w:val="0"/>
          <w:numId w:val="11"/>
        </w:numPr>
        <w:tabs>
          <w:tab w:val="left" w:pos="11199"/>
        </w:tabs>
      </w:pPr>
      <w:r w:rsidRPr="0022161F">
        <w:t>Deux (</w:t>
      </w:r>
      <w:r w:rsidR="00111D6E" w:rsidRPr="0022161F">
        <w:t>2</w:t>
      </w:r>
      <w:r w:rsidRPr="0022161F">
        <w:t>)</w:t>
      </w:r>
      <w:r w:rsidR="00111D6E" w:rsidRPr="0022161F">
        <w:rPr>
          <w:spacing w:val="-1"/>
        </w:rPr>
        <w:t xml:space="preserve"> </w:t>
      </w:r>
      <w:r w:rsidR="00111D6E" w:rsidRPr="0022161F">
        <w:t>serveurs</w:t>
      </w:r>
      <w:r w:rsidR="00111D6E" w:rsidRPr="0022161F">
        <w:rPr>
          <w:spacing w:val="-3"/>
        </w:rPr>
        <w:t xml:space="preserve"> </w:t>
      </w:r>
      <w:r w:rsidR="00111D6E" w:rsidRPr="0022161F">
        <w:t xml:space="preserve">« </w:t>
      </w:r>
      <w:proofErr w:type="spellStart"/>
      <w:r w:rsidR="00111D6E" w:rsidRPr="0022161F">
        <w:t>Subscriber</w:t>
      </w:r>
      <w:proofErr w:type="spellEnd"/>
      <w:r w:rsidR="00111D6E" w:rsidRPr="0022161F">
        <w:t xml:space="preserve"> »</w:t>
      </w:r>
      <w:r w:rsidR="00111D6E" w:rsidRPr="0022161F">
        <w:rPr>
          <w:spacing w:val="-3"/>
        </w:rPr>
        <w:t xml:space="preserve"> </w:t>
      </w:r>
      <w:r w:rsidR="00111D6E" w:rsidRPr="0022161F">
        <w:t>qui gèrent</w:t>
      </w:r>
      <w:r w:rsidR="00111D6E" w:rsidRPr="0022161F">
        <w:rPr>
          <w:spacing w:val="-1"/>
        </w:rPr>
        <w:t xml:space="preserve"> </w:t>
      </w:r>
      <w:r w:rsidR="00111D6E" w:rsidRPr="0022161F">
        <w:t>:</w:t>
      </w:r>
    </w:p>
    <w:p w14:paraId="388808BB" w14:textId="77777777" w:rsidR="00111D6E" w:rsidRPr="0022161F" w:rsidRDefault="00111D6E" w:rsidP="00587672">
      <w:pPr>
        <w:pStyle w:val="Paragraphedeliste"/>
        <w:numPr>
          <w:ilvl w:val="1"/>
          <w:numId w:val="7"/>
        </w:numPr>
        <w:tabs>
          <w:tab w:val="left" w:pos="2201"/>
        </w:tabs>
        <w:autoSpaceDE w:val="0"/>
        <w:autoSpaceDN w:val="0"/>
        <w:spacing w:after="0" w:line="272" w:lineRule="exact"/>
        <w:ind w:left="1068" w:hanging="361"/>
        <w:contextualSpacing w:val="0"/>
        <w:rPr>
          <w:rFonts w:cs="Arial"/>
          <w:szCs w:val="20"/>
        </w:rPr>
      </w:pPr>
      <w:r w:rsidRPr="0022161F">
        <w:rPr>
          <w:rFonts w:cs="Arial"/>
          <w:szCs w:val="20"/>
        </w:rPr>
        <w:t>Le routage</w:t>
      </w:r>
      <w:r w:rsidRPr="0022161F">
        <w:rPr>
          <w:rFonts w:cs="Arial"/>
          <w:spacing w:val="-3"/>
          <w:szCs w:val="20"/>
        </w:rPr>
        <w:t xml:space="preserve"> </w:t>
      </w:r>
      <w:r w:rsidRPr="0022161F">
        <w:rPr>
          <w:rFonts w:cs="Arial"/>
          <w:szCs w:val="20"/>
        </w:rPr>
        <w:t>des</w:t>
      </w:r>
      <w:r w:rsidRPr="0022161F">
        <w:rPr>
          <w:rFonts w:cs="Arial"/>
          <w:spacing w:val="1"/>
          <w:szCs w:val="20"/>
        </w:rPr>
        <w:t xml:space="preserve"> </w:t>
      </w:r>
      <w:r w:rsidRPr="0022161F">
        <w:rPr>
          <w:rFonts w:cs="Arial"/>
          <w:szCs w:val="20"/>
        </w:rPr>
        <w:t>appels</w:t>
      </w:r>
    </w:p>
    <w:p w14:paraId="55C3B171" w14:textId="77777777" w:rsidR="00111D6E" w:rsidRPr="0022161F" w:rsidRDefault="00111D6E" w:rsidP="00587672">
      <w:pPr>
        <w:pStyle w:val="Paragraphedeliste"/>
        <w:numPr>
          <w:ilvl w:val="1"/>
          <w:numId w:val="7"/>
        </w:numPr>
        <w:tabs>
          <w:tab w:val="left" w:pos="2201"/>
        </w:tabs>
        <w:autoSpaceDE w:val="0"/>
        <w:autoSpaceDN w:val="0"/>
        <w:spacing w:after="0" w:line="269" w:lineRule="exact"/>
        <w:ind w:left="1068" w:hanging="361"/>
        <w:contextualSpacing w:val="0"/>
        <w:rPr>
          <w:rFonts w:cs="Arial"/>
          <w:szCs w:val="20"/>
        </w:rPr>
      </w:pPr>
      <w:r w:rsidRPr="0022161F">
        <w:rPr>
          <w:rFonts w:cs="Arial"/>
          <w:szCs w:val="20"/>
        </w:rPr>
        <w:t>L’enregistrement des CTI</w:t>
      </w:r>
    </w:p>
    <w:p w14:paraId="4F7B2F24" w14:textId="77777777" w:rsidR="00111D6E" w:rsidRPr="0022161F" w:rsidRDefault="00111D6E" w:rsidP="00587672">
      <w:pPr>
        <w:pStyle w:val="Paragraphedeliste"/>
        <w:numPr>
          <w:ilvl w:val="1"/>
          <w:numId w:val="7"/>
        </w:numPr>
        <w:tabs>
          <w:tab w:val="left" w:pos="2201"/>
        </w:tabs>
        <w:autoSpaceDE w:val="0"/>
        <w:autoSpaceDN w:val="0"/>
        <w:spacing w:after="0" w:line="269" w:lineRule="exact"/>
        <w:ind w:left="1068" w:hanging="361"/>
        <w:contextualSpacing w:val="0"/>
        <w:rPr>
          <w:rFonts w:cs="Arial"/>
          <w:szCs w:val="20"/>
        </w:rPr>
      </w:pPr>
      <w:r w:rsidRPr="0022161F">
        <w:rPr>
          <w:rFonts w:cs="Arial"/>
          <w:szCs w:val="20"/>
        </w:rPr>
        <w:t>L’enregistrement</w:t>
      </w:r>
      <w:r w:rsidRPr="0022161F">
        <w:rPr>
          <w:rFonts w:cs="Arial"/>
          <w:spacing w:val="-1"/>
          <w:szCs w:val="20"/>
        </w:rPr>
        <w:t xml:space="preserve"> </w:t>
      </w:r>
      <w:r w:rsidRPr="0022161F">
        <w:rPr>
          <w:rFonts w:cs="Arial"/>
          <w:szCs w:val="20"/>
        </w:rPr>
        <w:t>des</w:t>
      </w:r>
      <w:r w:rsidRPr="0022161F">
        <w:rPr>
          <w:rFonts w:cs="Arial"/>
          <w:spacing w:val="-1"/>
          <w:szCs w:val="20"/>
        </w:rPr>
        <w:t xml:space="preserve"> </w:t>
      </w:r>
      <w:r w:rsidRPr="0022161F">
        <w:rPr>
          <w:rFonts w:cs="Arial"/>
          <w:szCs w:val="20"/>
        </w:rPr>
        <w:t>terminaux</w:t>
      </w:r>
    </w:p>
    <w:p w14:paraId="43CC51EB" w14:textId="77777777" w:rsidR="00111D6E" w:rsidRPr="0022161F" w:rsidRDefault="00111D6E" w:rsidP="00587672">
      <w:pPr>
        <w:pStyle w:val="Paragraphedeliste"/>
        <w:numPr>
          <w:ilvl w:val="1"/>
          <w:numId w:val="7"/>
        </w:numPr>
        <w:tabs>
          <w:tab w:val="left" w:pos="2201"/>
        </w:tabs>
        <w:autoSpaceDE w:val="0"/>
        <w:autoSpaceDN w:val="0"/>
        <w:spacing w:after="0" w:line="269" w:lineRule="exact"/>
        <w:ind w:left="1068" w:hanging="361"/>
        <w:contextualSpacing w:val="0"/>
        <w:rPr>
          <w:rFonts w:cs="Arial"/>
          <w:szCs w:val="20"/>
        </w:rPr>
      </w:pPr>
      <w:r w:rsidRPr="0022161F">
        <w:rPr>
          <w:rFonts w:cs="Arial"/>
          <w:szCs w:val="20"/>
        </w:rPr>
        <w:t>La</w:t>
      </w:r>
      <w:r w:rsidRPr="0022161F">
        <w:rPr>
          <w:rFonts w:cs="Arial"/>
          <w:spacing w:val="-3"/>
          <w:szCs w:val="20"/>
        </w:rPr>
        <w:t xml:space="preserve"> </w:t>
      </w:r>
      <w:r w:rsidRPr="0022161F">
        <w:rPr>
          <w:rFonts w:cs="Arial"/>
          <w:szCs w:val="20"/>
        </w:rPr>
        <w:t>mise à</w:t>
      </w:r>
      <w:r w:rsidRPr="0022161F">
        <w:rPr>
          <w:rFonts w:cs="Arial"/>
          <w:spacing w:val="-2"/>
          <w:szCs w:val="20"/>
        </w:rPr>
        <w:t xml:space="preserve"> </w:t>
      </w:r>
      <w:r w:rsidRPr="0022161F">
        <w:rPr>
          <w:rFonts w:cs="Arial"/>
          <w:szCs w:val="20"/>
        </w:rPr>
        <w:t>disposition</w:t>
      </w:r>
      <w:r w:rsidRPr="0022161F">
        <w:rPr>
          <w:rFonts w:cs="Arial"/>
          <w:spacing w:val="-1"/>
          <w:szCs w:val="20"/>
        </w:rPr>
        <w:t xml:space="preserve"> </w:t>
      </w:r>
      <w:r w:rsidRPr="0022161F">
        <w:rPr>
          <w:rFonts w:cs="Arial"/>
          <w:szCs w:val="20"/>
        </w:rPr>
        <w:t>de fichiers</w:t>
      </w:r>
      <w:r w:rsidRPr="0022161F">
        <w:rPr>
          <w:rFonts w:cs="Arial"/>
          <w:spacing w:val="-1"/>
          <w:szCs w:val="20"/>
        </w:rPr>
        <w:t xml:space="preserve"> </w:t>
      </w:r>
      <w:r w:rsidRPr="0022161F">
        <w:rPr>
          <w:rFonts w:cs="Arial"/>
          <w:szCs w:val="20"/>
        </w:rPr>
        <w:t>aux IP Phones</w:t>
      </w:r>
      <w:r w:rsidRPr="0022161F">
        <w:rPr>
          <w:rFonts w:cs="Arial"/>
          <w:spacing w:val="-2"/>
          <w:szCs w:val="20"/>
        </w:rPr>
        <w:t xml:space="preserve"> </w:t>
      </w:r>
      <w:r w:rsidRPr="0022161F">
        <w:rPr>
          <w:rFonts w:cs="Arial"/>
          <w:szCs w:val="20"/>
        </w:rPr>
        <w:t>:</w:t>
      </w:r>
      <w:r w:rsidRPr="0022161F">
        <w:rPr>
          <w:rFonts w:cs="Arial"/>
          <w:spacing w:val="-2"/>
          <w:szCs w:val="20"/>
        </w:rPr>
        <w:t xml:space="preserve"> </w:t>
      </w:r>
      <w:r w:rsidRPr="0022161F">
        <w:rPr>
          <w:rFonts w:cs="Arial"/>
          <w:szCs w:val="20"/>
        </w:rPr>
        <w:t xml:space="preserve">configurations, </w:t>
      </w:r>
      <w:proofErr w:type="spellStart"/>
      <w:r w:rsidRPr="0022161F">
        <w:rPr>
          <w:rFonts w:cs="Arial"/>
          <w:szCs w:val="20"/>
        </w:rPr>
        <w:t>firmwares</w:t>
      </w:r>
      <w:proofErr w:type="spellEnd"/>
      <w:r w:rsidRPr="0022161F">
        <w:rPr>
          <w:rFonts w:cs="Arial"/>
          <w:szCs w:val="20"/>
        </w:rPr>
        <w:t>,</w:t>
      </w:r>
      <w:r w:rsidRPr="0022161F">
        <w:rPr>
          <w:rFonts w:cs="Arial"/>
          <w:spacing w:val="-3"/>
          <w:szCs w:val="20"/>
        </w:rPr>
        <w:t xml:space="preserve"> </w:t>
      </w:r>
      <w:r w:rsidRPr="0022161F">
        <w:rPr>
          <w:rFonts w:cs="Arial"/>
          <w:szCs w:val="20"/>
        </w:rPr>
        <w:t>…</w:t>
      </w:r>
      <w:r w:rsidRPr="0022161F">
        <w:rPr>
          <w:rFonts w:cs="Arial"/>
          <w:spacing w:val="-3"/>
          <w:szCs w:val="20"/>
        </w:rPr>
        <w:t xml:space="preserve"> </w:t>
      </w:r>
      <w:r w:rsidRPr="0022161F">
        <w:rPr>
          <w:rFonts w:cs="Arial"/>
          <w:szCs w:val="20"/>
        </w:rPr>
        <w:t>(TFTP)</w:t>
      </w:r>
    </w:p>
    <w:p w14:paraId="106F760C" w14:textId="77777777" w:rsidR="00111D6E" w:rsidRPr="0022161F" w:rsidRDefault="00111D6E" w:rsidP="00587672">
      <w:pPr>
        <w:pStyle w:val="Paragraphedeliste"/>
        <w:numPr>
          <w:ilvl w:val="1"/>
          <w:numId w:val="7"/>
        </w:numPr>
        <w:tabs>
          <w:tab w:val="left" w:pos="2201"/>
        </w:tabs>
        <w:autoSpaceDE w:val="0"/>
        <w:autoSpaceDN w:val="0"/>
        <w:spacing w:after="0" w:line="269" w:lineRule="exact"/>
        <w:ind w:left="1068" w:hanging="361"/>
        <w:contextualSpacing w:val="0"/>
        <w:rPr>
          <w:rFonts w:cs="Arial"/>
          <w:szCs w:val="20"/>
        </w:rPr>
      </w:pPr>
      <w:r w:rsidRPr="0022161F">
        <w:rPr>
          <w:rFonts w:cs="Arial"/>
          <w:szCs w:val="20"/>
        </w:rPr>
        <w:t>L’attribution</w:t>
      </w:r>
      <w:r w:rsidRPr="0022161F">
        <w:rPr>
          <w:rFonts w:cs="Arial"/>
          <w:spacing w:val="-2"/>
          <w:szCs w:val="20"/>
        </w:rPr>
        <w:t xml:space="preserve"> </w:t>
      </w:r>
      <w:r w:rsidRPr="0022161F">
        <w:rPr>
          <w:rFonts w:cs="Arial"/>
          <w:szCs w:val="20"/>
        </w:rPr>
        <w:t>d’adresses IP</w:t>
      </w:r>
      <w:r w:rsidRPr="0022161F">
        <w:rPr>
          <w:rFonts w:cs="Arial"/>
          <w:spacing w:val="-1"/>
          <w:szCs w:val="20"/>
        </w:rPr>
        <w:t xml:space="preserve"> </w:t>
      </w:r>
      <w:r w:rsidRPr="0022161F">
        <w:rPr>
          <w:rFonts w:cs="Arial"/>
          <w:szCs w:val="20"/>
        </w:rPr>
        <w:t>aux téléphones</w:t>
      </w:r>
      <w:r w:rsidRPr="0022161F">
        <w:rPr>
          <w:rFonts w:cs="Arial"/>
          <w:spacing w:val="-2"/>
          <w:szCs w:val="20"/>
        </w:rPr>
        <w:t xml:space="preserve"> </w:t>
      </w:r>
      <w:r w:rsidRPr="0022161F">
        <w:rPr>
          <w:rFonts w:cs="Arial"/>
          <w:szCs w:val="20"/>
        </w:rPr>
        <w:t>(DHCP)</w:t>
      </w:r>
    </w:p>
    <w:p w14:paraId="1F105D63" w14:textId="77777777" w:rsidR="00111D6E" w:rsidRPr="0022161F" w:rsidRDefault="00111D6E" w:rsidP="00587672">
      <w:pPr>
        <w:pStyle w:val="Paragraphedeliste"/>
        <w:numPr>
          <w:ilvl w:val="1"/>
          <w:numId w:val="7"/>
        </w:numPr>
        <w:tabs>
          <w:tab w:val="left" w:pos="2201"/>
        </w:tabs>
        <w:autoSpaceDE w:val="0"/>
        <w:autoSpaceDN w:val="0"/>
        <w:spacing w:after="0" w:line="269" w:lineRule="exact"/>
        <w:ind w:left="1068" w:hanging="361"/>
        <w:contextualSpacing w:val="0"/>
        <w:rPr>
          <w:rFonts w:cs="Arial"/>
          <w:szCs w:val="20"/>
        </w:rPr>
      </w:pPr>
      <w:r w:rsidRPr="0022161F">
        <w:rPr>
          <w:rFonts w:cs="Arial"/>
          <w:szCs w:val="20"/>
        </w:rPr>
        <w:t>La diffusion de la</w:t>
      </w:r>
      <w:r w:rsidRPr="0022161F">
        <w:rPr>
          <w:rFonts w:cs="Arial"/>
          <w:spacing w:val="-3"/>
          <w:szCs w:val="20"/>
        </w:rPr>
        <w:t xml:space="preserve"> </w:t>
      </w:r>
      <w:r w:rsidRPr="0022161F">
        <w:rPr>
          <w:rFonts w:cs="Arial"/>
          <w:szCs w:val="20"/>
        </w:rPr>
        <w:t>musique</w:t>
      </w:r>
      <w:r w:rsidRPr="0022161F">
        <w:rPr>
          <w:rFonts w:cs="Arial"/>
          <w:spacing w:val="-2"/>
          <w:szCs w:val="20"/>
        </w:rPr>
        <w:t xml:space="preserve"> </w:t>
      </w:r>
      <w:r w:rsidRPr="0022161F">
        <w:rPr>
          <w:rFonts w:cs="Arial"/>
          <w:szCs w:val="20"/>
        </w:rPr>
        <w:t>d’attente</w:t>
      </w:r>
      <w:r w:rsidRPr="0022161F">
        <w:rPr>
          <w:rFonts w:cs="Arial"/>
          <w:spacing w:val="-2"/>
          <w:szCs w:val="20"/>
        </w:rPr>
        <w:t xml:space="preserve"> </w:t>
      </w:r>
      <w:r w:rsidRPr="0022161F">
        <w:rPr>
          <w:rFonts w:cs="Arial"/>
          <w:szCs w:val="20"/>
        </w:rPr>
        <w:t>(MOH)</w:t>
      </w:r>
    </w:p>
    <w:p w14:paraId="51DB6D30" w14:textId="77777777" w:rsidR="00111D6E" w:rsidRPr="0022161F" w:rsidRDefault="00111D6E" w:rsidP="00587672">
      <w:pPr>
        <w:pStyle w:val="Paragraphedeliste"/>
        <w:numPr>
          <w:ilvl w:val="1"/>
          <w:numId w:val="7"/>
        </w:numPr>
        <w:tabs>
          <w:tab w:val="left" w:pos="2201"/>
        </w:tabs>
        <w:autoSpaceDE w:val="0"/>
        <w:autoSpaceDN w:val="0"/>
        <w:spacing w:after="0" w:line="272" w:lineRule="exact"/>
        <w:ind w:left="1068" w:hanging="361"/>
        <w:contextualSpacing w:val="0"/>
        <w:rPr>
          <w:rFonts w:cs="Arial"/>
          <w:szCs w:val="20"/>
        </w:rPr>
      </w:pPr>
      <w:r w:rsidRPr="0022161F">
        <w:rPr>
          <w:rFonts w:cs="Arial"/>
          <w:szCs w:val="20"/>
        </w:rPr>
        <w:t>La</w:t>
      </w:r>
      <w:r w:rsidRPr="0022161F">
        <w:rPr>
          <w:rFonts w:cs="Arial"/>
          <w:spacing w:val="-1"/>
          <w:szCs w:val="20"/>
        </w:rPr>
        <w:t xml:space="preserve"> </w:t>
      </w:r>
      <w:r w:rsidRPr="0022161F">
        <w:rPr>
          <w:rFonts w:cs="Arial"/>
          <w:szCs w:val="20"/>
        </w:rPr>
        <w:t>gestion</w:t>
      </w:r>
      <w:r w:rsidRPr="0022161F">
        <w:rPr>
          <w:rFonts w:cs="Arial"/>
          <w:spacing w:val="-2"/>
          <w:szCs w:val="20"/>
        </w:rPr>
        <w:t xml:space="preserve"> </w:t>
      </w:r>
      <w:r w:rsidRPr="0022161F">
        <w:rPr>
          <w:rFonts w:cs="Arial"/>
          <w:szCs w:val="20"/>
        </w:rPr>
        <w:t>des ressources</w:t>
      </w:r>
      <w:r w:rsidRPr="0022161F">
        <w:rPr>
          <w:rFonts w:cs="Arial"/>
          <w:spacing w:val="-1"/>
          <w:szCs w:val="20"/>
        </w:rPr>
        <w:t xml:space="preserve"> </w:t>
      </w:r>
      <w:r w:rsidRPr="0022161F">
        <w:rPr>
          <w:rFonts w:cs="Arial"/>
          <w:szCs w:val="20"/>
        </w:rPr>
        <w:t>média</w:t>
      </w:r>
      <w:r w:rsidRPr="0022161F">
        <w:rPr>
          <w:rFonts w:cs="Arial"/>
          <w:spacing w:val="-1"/>
          <w:szCs w:val="20"/>
        </w:rPr>
        <w:t xml:space="preserve"> </w:t>
      </w:r>
      <w:r w:rsidRPr="0022161F">
        <w:rPr>
          <w:rFonts w:cs="Arial"/>
          <w:szCs w:val="20"/>
        </w:rPr>
        <w:t>logiques</w:t>
      </w:r>
      <w:r w:rsidRPr="0022161F">
        <w:rPr>
          <w:rFonts w:cs="Arial"/>
          <w:spacing w:val="-1"/>
          <w:szCs w:val="20"/>
        </w:rPr>
        <w:t xml:space="preserve"> </w:t>
      </w:r>
      <w:r w:rsidRPr="0022161F">
        <w:rPr>
          <w:rFonts w:cs="Arial"/>
          <w:szCs w:val="20"/>
        </w:rPr>
        <w:t>(CFB,</w:t>
      </w:r>
      <w:r w:rsidRPr="0022161F">
        <w:rPr>
          <w:rFonts w:cs="Arial"/>
          <w:spacing w:val="-2"/>
          <w:szCs w:val="20"/>
        </w:rPr>
        <w:t xml:space="preserve"> </w:t>
      </w:r>
      <w:r w:rsidRPr="0022161F">
        <w:rPr>
          <w:rFonts w:cs="Arial"/>
          <w:szCs w:val="20"/>
        </w:rPr>
        <w:t>MTP,</w:t>
      </w:r>
      <w:r w:rsidRPr="0022161F">
        <w:rPr>
          <w:rFonts w:cs="Arial"/>
          <w:spacing w:val="-5"/>
          <w:szCs w:val="20"/>
        </w:rPr>
        <w:t xml:space="preserve"> </w:t>
      </w:r>
      <w:r w:rsidRPr="0022161F">
        <w:rPr>
          <w:rFonts w:cs="Arial"/>
          <w:szCs w:val="20"/>
        </w:rPr>
        <w:t>ANN)</w:t>
      </w:r>
    </w:p>
    <w:p w14:paraId="398E4945" w14:textId="5238DEA0" w:rsidR="00E360C2" w:rsidRPr="0022161F" w:rsidRDefault="007853D3" w:rsidP="002504AC">
      <w:pPr>
        <w:rPr>
          <w:rFonts w:cs="Arial"/>
          <w:szCs w:val="20"/>
        </w:rPr>
      </w:pPr>
      <w:r w:rsidRPr="0022161F">
        <w:rPr>
          <w:rFonts w:cs="Arial"/>
          <w:szCs w:val="20"/>
        </w:rPr>
        <w:t>La fonctionnalité SNR est appliquée pour quelques utilisateurs de Bois</w:t>
      </w:r>
      <w:r w:rsidR="00847B56" w:rsidRPr="0022161F">
        <w:rPr>
          <w:rFonts w:cs="Arial"/>
          <w:szCs w:val="20"/>
        </w:rPr>
        <w:t>-</w:t>
      </w:r>
      <w:r w:rsidRPr="0022161F">
        <w:rPr>
          <w:rFonts w:cs="Arial"/>
          <w:szCs w:val="20"/>
        </w:rPr>
        <w:t>d’Arcy</w:t>
      </w:r>
    </w:p>
    <w:p w14:paraId="0EFC5242" w14:textId="77777777" w:rsidR="00E360C2" w:rsidRPr="0022161F" w:rsidRDefault="00E360C2">
      <w:pPr>
        <w:spacing w:before="0" w:after="200"/>
        <w:jc w:val="left"/>
        <w:rPr>
          <w:rFonts w:cs="Arial"/>
          <w:szCs w:val="20"/>
        </w:rPr>
      </w:pPr>
      <w:r w:rsidRPr="0022161F">
        <w:rPr>
          <w:rFonts w:cs="Arial"/>
          <w:szCs w:val="20"/>
        </w:rPr>
        <w:br w:type="page"/>
      </w:r>
    </w:p>
    <w:p w14:paraId="4C02F509" w14:textId="65376BB9" w:rsidR="003212FC" w:rsidRPr="0022161F" w:rsidRDefault="00E14057" w:rsidP="00E14057">
      <w:pPr>
        <w:pStyle w:val="Titre5"/>
        <w:rPr>
          <w:rFonts w:cs="Arial"/>
          <w:szCs w:val="20"/>
        </w:rPr>
      </w:pPr>
      <w:bookmarkStart w:id="44" w:name="_Toc210985196"/>
      <w:bookmarkStart w:id="45" w:name="_Toc210992081"/>
      <w:r w:rsidRPr="0022161F">
        <w:rPr>
          <w:rFonts w:cs="Arial"/>
          <w:szCs w:val="20"/>
        </w:rPr>
        <w:lastRenderedPageBreak/>
        <w:t>La messagerie vocale</w:t>
      </w:r>
      <w:bookmarkEnd w:id="44"/>
      <w:bookmarkEnd w:id="45"/>
    </w:p>
    <w:p w14:paraId="2F9BC472" w14:textId="77777777" w:rsidR="00E14057" w:rsidRPr="0022161F" w:rsidRDefault="00E14057" w:rsidP="00745251">
      <w:r w:rsidRPr="0022161F">
        <w:t>Le</w:t>
      </w:r>
      <w:r w:rsidRPr="0022161F">
        <w:rPr>
          <w:spacing w:val="-1"/>
        </w:rPr>
        <w:t xml:space="preserve"> </w:t>
      </w:r>
      <w:r w:rsidRPr="0022161F">
        <w:t>cluster CUC gère la</w:t>
      </w:r>
      <w:r w:rsidRPr="0022161F">
        <w:rPr>
          <w:spacing w:val="-2"/>
        </w:rPr>
        <w:t xml:space="preserve"> </w:t>
      </w:r>
      <w:r w:rsidRPr="0022161F">
        <w:t>messagerie</w:t>
      </w:r>
      <w:r w:rsidRPr="0022161F">
        <w:rPr>
          <w:spacing w:val="-3"/>
        </w:rPr>
        <w:t xml:space="preserve"> </w:t>
      </w:r>
      <w:r w:rsidRPr="0022161F">
        <w:t>vocale des téléphones IP,</w:t>
      </w:r>
      <w:r w:rsidRPr="0022161F">
        <w:rPr>
          <w:spacing w:val="-2"/>
        </w:rPr>
        <w:t xml:space="preserve"> </w:t>
      </w:r>
      <w:r w:rsidRPr="0022161F">
        <w:t>et</w:t>
      </w:r>
      <w:r w:rsidRPr="0022161F">
        <w:rPr>
          <w:spacing w:val="-5"/>
        </w:rPr>
        <w:t xml:space="preserve"> </w:t>
      </w:r>
      <w:r w:rsidRPr="0022161F">
        <w:t>est organisé comme suit</w:t>
      </w:r>
      <w:r w:rsidRPr="0022161F">
        <w:rPr>
          <w:spacing w:val="-2"/>
        </w:rPr>
        <w:t xml:space="preserve"> </w:t>
      </w:r>
      <w:r w:rsidRPr="0022161F">
        <w:t>:</w:t>
      </w:r>
    </w:p>
    <w:p w14:paraId="05CC1C37" w14:textId="10AF8946" w:rsidR="00E14057" w:rsidRPr="0022161F" w:rsidRDefault="003404C3" w:rsidP="00D1117D">
      <w:pPr>
        <w:pStyle w:val="CCTP-Puce1"/>
        <w:numPr>
          <w:ilvl w:val="0"/>
          <w:numId w:val="11"/>
        </w:numPr>
        <w:tabs>
          <w:tab w:val="left" w:pos="11199"/>
        </w:tabs>
      </w:pPr>
      <w:r w:rsidRPr="0022161F">
        <w:t>Un (</w:t>
      </w:r>
      <w:r w:rsidR="00E14057" w:rsidRPr="0022161F">
        <w:t>1</w:t>
      </w:r>
      <w:r w:rsidRPr="0022161F">
        <w:t>)</w:t>
      </w:r>
      <w:r w:rsidR="00E14057" w:rsidRPr="0022161F">
        <w:t xml:space="preserve"> serveur</w:t>
      </w:r>
      <w:r w:rsidR="00E14057" w:rsidRPr="0022161F">
        <w:rPr>
          <w:spacing w:val="-2"/>
        </w:rPr>
        <w:t xml:space="preserve"> </w:t>
      </w:r>
      <w:r w:rsidR="00E14057" w:rsidRPr="0022161F">
        <w:t>« Publisher »</w:t>
      </w:r>
    </w:p>
    <w:p w14:paraId="02631272" w14:textId="3FAF01B5" w:rsidR="00E14057" w:rsidRPr="0022161F" w:rsidRDefault="003404C3" w:rsidP="00D1117D">
      <w:pPr>
        <w:pStyle w:val="CCTP-Puce1"/>
        <w:numPr>
          <w:ilvl w:val="0"/>
          <w:numId w:val="11"/>
        </w:numPr>
        <w:tabs>
          <w:tab w:val="left" w:pos="11199"/>
        </w:tabs>
      </w:pPr>
      <w:r w:rsidRPr="0022161F">
        <w:t>Un (</w:t>
      </w:r>
      <w:r w:rsidR="00E14057" w:rsidRPr="0022161F">
        <w:t>1</w:t>
      </w:r>
      <w:r w:rsidRPr="0022161F">
        <w:t>)</w:t>
      </w:r>
      <w:r w:rsidR="00E14057" w:rsidRPr="0022161F">
        <w:t xml:space="preserve"> serveur « </w:t>
      </w:r>
      <w:proofErr w:type="spellStart"/>
      <w:r w:rsidR="00E14057" w:rsidRPr="0022161F">
        <w:t>Subscriber</w:t>
      </w:r>
      <w:proofErr w:type="spellEnd"/>
      <w:r w:rsidR="00E14057" w:rsidRPr="0022161F">
        <w:t xml:space="preserve"> »</w:t>
      </w:r>
    </w:p>
    <w:p w14:paraId="2FBD4015" w14:textId="09A12301" w:rsidR="00E14057" w:rsidRPr="0022161F" w:rsidRDefault="00E14057" w:rsidP="00745251">
      <w:r w:rsidRPr="0022161F">
        <w:t xml:space="preserve">Le système de messagerie intégrée « </w:t>
      </w:r>
      <w:proofErr w:type="spellStart"/>
      <w:r w:rsidRPr="0022161F">
        <w:t>Unity</w:t>
      </w:r>
      <w:proofErr w:type="spellEnd"/>
      <w:r w:rsidRPr="0022161F">
        <w:t xml:space="preserve"> Connection » délivre des messages vocaux sous l</w:t>
      </w:r>
      <w:r w:rsidR="00BD3222" w:rsidRPr="0022161F">
        <w:t>a</w:t>
      </w:r>
      <w:r w:rsidRPr="0022161F">
        <w:t xml:space="preserve"> form</w:t>
      </w:r>
      <w:r w:rsidR="00BD3222" w:rsidRPr="0022161F">
        <w:t>e</w:t>
      </w:r>
      <w:r w:rsidRPr="0022161F">
        <w:t xml:space="preserve"> de</w:t>
      </w:r>
      <w:r w:rsidR="00BD3222" w:rsidRPr="0022161F">
        <w:t xml:space="preserve"> </w:t>
      </w:r>
      <w:r w:rsidRPr="0022161F">
        <w:t>mails vers la messagerie de l’utilisateur, contenant en pièce jointe le message vocal dans un fichier audio « .</w:t>
      </w:r>
      <w:proofErr w:type="spellStart"/>
      <w:r w:rsidRPr="0022161F">
        <w:t>wav</w:t>
      </w:r>
      <w:proofErr w:type="spellEnd"/>
      <w:r w:rsidRPr="0022161F">
        <w:t xml:space="preserve"> ».</w:t>
      </w:r>
    </w:p>
    <w:p w14:paraId="40D2D037" w14:textId="26B9F5C2" w:rsidR="002F6643" w:rsidRPr="0022161F" w:rsidRDefault="00E14057" w:rsidP="00745251">
      <w:r w:rsidRPr="0022161F">
        <w:t xml:space="preserve">Dans le cadre du déploiement, le système de messagerie </w:t>
      </w:r>
      <w:proofErr w:type="spellStart"/>
      <w:r w:rsidRPr="0022161F">
        <w:t>Unity</w:t>
      </w:r>
      <w:proofErr w:type="spellEnd"/>
      <w:r w:rsidRPr="0022161F">
        <w:t xml:space="preserve"> Connection est configuré avec la fonction</w:t>
      </w:r>
      <w:r w:rsidR="00BD3222" w:rsidRPr="0022161F">
        <w:t xml:space="preserve"> </w:t>
      </w:r>
      <w:r w:rsidRPr="0022161F">
        <w:t xml:space="preserve">« Single </w:t>
      </w:r>
      <w:proofErr w:type="spellStart"/>
      <w:r w:rsidRPr="0022161F">
        <w:t>InBox</w:t>
      </w:r>
      <w:proofErr w:type="spellEnd"/>
      <w:r w:rsidRPr="0022161F">
        <w:t xml:space="preserve"> » permettant d’unifier la messagerie </w:t>
      </w:r>
      <w:r w:rsidR="00D72DEA" w:rsidRPr="0022161F">
        <w:t>O</w:t>
      </w:r>
      <w:r w:rsidR="00026AE5" w:rsidRPr="0022161F">
        <w:t>ffice</w:t>
      </w:r>
      <w:r w:rsidR="00ED228C" w:rsidRPr="0022161F">
        <w:t xml:space="preserve"> </w:t>
      </w:r>
      <w:r w:rsidR="00D72DEA" w:rsidRPr="0022161F">
        <w:t>365</w:t>
      </w:r>
      <w:r w:rsidRPr="0022161F">
        <w:t xml:space="preserve"> avec la Messagerie Vocale pour les utilisateurs disposant d’une adresse </w:t>
      </w:r>
      <w:proofErr w:type="gramStart"/>
      <w:r w:rsidRPr="0022161F">
        <w:t>mail</w:t>
      </w:r>
      <w:proofErr w:type="gramEnd"/>
      <w:r w:rsidRPr="0022161F">
        <w:t>. La lecture d’un mail, ou d’un message interagit directement avec le système relié pour n’avoir qu’une action à mener dans la gestion d’un message (exemple : la lecture du mail contenant le fichier .</w:t>
      </w:r>
      <w:proofErr w:type="spellStart"/>
      <w:r w:rsidRPr="0022161F">
        <w:t>wav</w:t>
      </w:r>
      <w:proofErr w:type="spellEnd"/>
      <w:r w:rsidRPr="0022161F">
        <w:t xml:space="preserve"> provoque l’extinction de la lumière indicative d’un message non-lu sur le poste).</w:t>
      </w:r>
    </w:p>
    <w:p w14:paraId="23444216" w14:textId="2409CCB9" w:rsidR="00E14057" w:rsidRPr="0022161F" w:rsidRDefault="00817F70" w:rsidP="00817F70">
      <w:pPr>
        <w:pStyle w:val="Titre5"/>
        <w:rPr>
          <w:rFonts w:cs="Arial"/>
          <w:szCs w:val="20"/>
        </w:rPr>
      </w:pPr>
      <w:bookmarkStart w:id="46" w:name="_Toc210985197"/>
      <w:bookmarkStart w:id="47" w:name="_Toc210992082"/>
      <w:r w:rsidRPr="0022161F">
        <w:rPr>
          <w:rFonts w:cs="Arial"/>
          <w:szCs w:val="20"/>
        </w:rPr>
        <w:t>Les terminaux utilisateurs</w:t>
      </w:r>
      <w:bookmarkEnd w:id="46"/>
      <w:bookmarkEnd w:id="47"/>
    </w:p>
    <w:p w14:paraId="6B8FE74A" w14:textId="4E5F1E92" w:rsidR="00817F70" w:rsidRPr="0022161F" w:rsidRDefault="00817F70" w:rsidP="00C1019F">
      <w:pPr>
        <w:rPr>
          <w:rFonts w:cs="Arial"/>
          <w:szCs w:val="20"/>
        </w:rPr>
      </w:pPr>
      <w:r w:rsidRPr="0022161F">
        <w:rPr>
          <w:rFonts w:cs="Arial"/>
          <w:szCs w:val="20"/>
        </w:rPr>
        <w:t>L’architecture est composée de terminaux de type :</w:t>
      </w:r>
    </w:p>
    <w:tbl>
      <w:tblPr>
        <w:tblW w:w="8844" w:type="dxa"/>
        <w:tblInd w:w="360" w:type="dxa"/>
        <w:tblCellMar>
          <w:left w:w="0" w:type="dxa"/>
          <w:right w:w="0" w:type="dxa"/>
        </w:tblCellMar>
        <w:tblLook w:val="04A0" w:firstRow="1" w:lastRow="0" w:firstColumn="1" w:lastColumn="0" w:noHBand="0" w:noVBand="1"/>
      </w:tblPr>
      <w:tblGrid>
        <w:gridCol w:w="6731"/>
        <w:gridCol w:w="706"/>
        <w:gridCol w:w="1407"/>
      </w:tblGrid>
      <w:tr w:rsidR="00F8741E" w:rsidRPr="0022161F" w14:paraId="6D827B76" w14:textId="77777777" w:rsidTr="00101DB6">
        <w:tc>
          <w:tcPr>
            <w:tcW w:w="0" w:type="auto"/>
            <w:tcBorders>
              <w:top w:val="single" w:sz="8" w:space="0" w:color="auto"/>
              <w:left w:val="single" w:sz="8" w:space="0" w:color="auto"/>
              <w:bottom w:val="single" w:sz="8" w:space="0" w:color="auto"/>
              <w:right w:val="single" w:sz="8" w:space="0" w:color="auto"/>
            </w:tcBorders>
            <w:shd w:val="clear" w:color="auto" w:fill="0070C0"/>
            <w:tcMar>
              <w:top w:w="0" w:type="dxa"/>
              <w:left w:w="108" w:type="dxa"/>
              <w:bottom w:w="0" w:type="dxa"/>
              <w:right w:w="108" w:type="dxa"/>
            </w:tcMar>
            <w:hideMark/>
          </w:tcPr>
          <w:p w14:paraId="69BD2B6D" w14:textId="77777777" w:rsidR="00F8741E" w:rsidRPr="0022161F" w:rsidRDefault="00F8741E" w:rsidP="00101DB6">
            <w:pPr>
              <w:jc w:val="center"/>
              <w:rPr>
                <w:rFonts w:cs="Arial"/>
                <w:b/>
                <w:bCs/>
                <w:color w:val="FFFFFF" w:themeColor="background1"/>
                <w:szCs w:val="20"/>
              </w:rPr>
            </w:pPr>
            <w:r w:rsidRPr="0022161F">
              <w:rPr>
                <w:rFonts w:cs="Arial"/>
                <w:b/>
                <w:bCs/>
                <w:color w:val="FFFFFF" w:themeColor="background1"/>
                <w:szCs w:val="20"/>
              </w:rPr>
              <w:t>Désignation</w:t>
            </w:r>
          </w:p>
        </w:tc>
        <w:tc>
          <w:tcPr>
            <w:tcW w:w="706" w:type="dxa"/>
            <w:tcBorders>
              <w:top w:val="single" w:sz="8" w:space="0" w:color="auto"/>
              <w:left w:val="nil"/>
              <w:bottom w:val="single" w:sz="8" w:space="0" w:color="auto"/>
              <w:right w:val="single" w:sz="8" w:space="0" w:color="auto"/>
            </w:tcBorders>
            <w:shd w:val="clear" w:color="auto" w:fill="0070C0"/>
            <w:tcMar>
              <w:top w:w="0" w:type="dxa"/>
              <w:left w:w="108" w:type="dxa"/>
              <w:bottom w:w="0" w:type="dxa"/>
              <w:right w:w="108" w:type="dxa"/>
            </w:tcMar>
            <w:hideMark/>
          </w:tcPr>
          <w:p w14:paraId="1937E54B" w14:textId="77777777" w:rsidR="00F8741E" w:rsidRPr="0022161F" w:rsidRDefault="00F8741E" w:rsidP="00101DB6">
            <w:pPr>
              <w:jc w:val="center"/>
              <w:rPr>
                <w:rFonts w:cs="Arial"/>
                <w:b/>
                <w:bCs/>
                <w:color w:val="FFFFFF" w:themeColor="background1"/>
                <w:szCs w:val="20"/>
              </w:rPr>
            </w:pPr>
            <w:r w:rsidRPr="0022161F">
              <w:rPr>
                <w:rFonts w:cs="Arial"/>
                <w:b/>
                <w:bCs/>
                <w:color w:val="FFFFFF" w:themeColor="background1"/>
                <w:szCs w:val="20"/>
              </w:rPr>
              <w:t>Paris</w:t>
            </w:r>
          </w:p>
        </w:tc>
        <w:tc>
          <w:tcPr>
            <w:tcW w:w="1407" w:type="dxa"/>
            <w:tcBorders>
              <w:top w:val="single" w:sz="8" w:space="0" w:color="auto"/>
              <w:left w:val="nil"/>
              <w:bottom w:val="single" w:sz="8" w:space="0" w:color="auto"/>
              <w:right w:val="single" w:sz="8" w:space="0" w:color="auto"/>
            </w:tcBorders>
            <w:shd w:val="clear" w:color="auto" w:fill="0070C0"/>
            <w:tcMar>
              <w:top w:w="0" w:type="dxa"/>
              <w:left w:w="108" w:type="dxa"/>
              <w:bottom w:w="0" w:type="dxa"/>
              <w:right w:w="108" w:type="dxa"/>
            </w:tcMar>
            <w:hideMark/>
          </w:tcPr>
          <w:p w14:paraId="106428EB" w14:textId="77777777" w:rsidR="00F8741E" w:rsidRPr="0022161F" w:rsidRDefault="00F8741E" w:rsidP="00101DB6">
            <w:pPr>
              <w:jc w:val="center"/>
              <w:rPr>
                <w:rFonts w:cs="Arial"/>
                <w:b/>
                <w:bCs/>
                <w:color w:val="FFFFFF" w:themeColor="background1"/>
                <w:szCs w:val="20"/>
              </w:rPr>
            </w:pPr>
            <w:r w:rsidRPr="0022161F">
              <w:rPr>
                <w:rFonts w:cs="Arial"/>
                <w:b/>
                <w:bCs/>
                <w:color w:val="FFFFFF" w:themeColor="background1"/>
                <w:szCs w:val="20"/>
              </w:rPr>
              <w:t>Bois d’Arcy</w:t>
            </w:r>
          </w:p>
        </w:tc>
      </w:tr>
      <w:tr w:rsidR="00F8741E" w:rsidRPr="0022161F" w14:paraId="0C308A30" w14:textId="77777777" w:rsidTr="00101DB6">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C751A2" w14:textId="77777777" w:rsidR="00F8741E" w:rsidRPr="0022161F" w:rsidRDefault="00F8741E">
            <w:pPr>
              <w:rPr>
                <w:rFonts w:cs="Arial"/>
                <w:szCs w:val="20"/>
              </w:rPr>
            </w:pPr>
            <w:r w:rsidRPr="0022161F">
              <w:rPr>
                <w:rFonts w:cs="Arial"/>
                <w:szCs w:val="20"/>
              </w:rPr>
              <w:t>Cisco 7811 (Salles de réunion, locaux techniques, couloirs)</w:t>
            </w:r>
          </w:p>
        </w:tc>
        <w:tc>
          <w:tcPr>
            <w:tcW w:w="706" w:type="dxa"/>
            <w:tcBorders>
              <w:top w:val="nil"/>
              <w:left w:val="nil"/>
              <w:bottom w:val="single" w:sz="8" w:space="0" w:color="auto"/>
              <w:right w:val="single" w:sz="8" w:space="0" w:color="auto"/>
            </w:tcBorders>
            <w:tcMar>
              <w:top w:w="0" w:type="dxa"/>
              <w:left w:w="108" w:type="dxa"/>
              <w:bottom w:w="0" w:type="dxa"/>
              <w:right w:w="108" w:type="dxa"/>
            </w:tcMar>
            <w:hideMark/>
          </w:tcPr>
          <w:p w14:paraId="16937FC2" w14:textId="77777777" w:rsidR="00F8741E" w:rsidRPr="0022161F" w:rsidRDefault="00F8741E" w:rsidP="00101DB6">
            <w:pPr>
              <w:jc w:val="center"/>
              <w:rPr>
                <w:rFonts w:cs="Arial"/>
                <w:szCs w:val="20"/>
              </w:rPr>
            </w:pPr>
            <w:r w:rsidRPr="0022161F">
              <w:rPr>
                <w:rFonts w:cs="Arial"/>
                <w:szCs w:val="20"/>
              </w:rPr>
              <w:t>46</w:t>
            </w:r>
          </w:p>
        </w:tc>
        <w:tc>
          <w:tcPr>
            <w:tcW w:w="1407" w:type="dxa"/>
            <w:tcBorders>
              <w:top w:val="nil"/>
              <w:left w:val="nil"/>
              <w:bottom w:val="single" w:sz="8" w:space="0" w:color="auto"/>
              <w:right w:val="single" w:sz="8" w:space="0" w:color="auto"/>
            </w:tcBorders>
            <w:tcMar>
              <w:top w:w="0" w:type="dxa"/>
              <w:left w:w="108" w:type="dxa"/>
              <w:bottom w:w="0" w:type="dxa"/>
              <w:right w:w="108" w:type="dxa"/>
            </w:tcMar>
            <w:hideMark/>
          </w:tcPr>
          <w:p w14:paraId="3398E907" w14:textId="77777777" w:rsidR="00F8741E" w:rsidRPr="0022161F" w:rsidRDefault="00F8741E" w:rsidP="00101DB6">
            <w:pPr>
              <w:jc w:val="center"/>
              <w:rPr>
                <w:rFonts w:cs="Arial"/>
                <w:szCs w:val="20"/>
              </w:rPr>
            </w:pPr>
            <w:r w:rsidRPr="0022161F">
              <w:rPr>
                <w:rFonts w:cs="Arial"/>
                <w:szCs w:val="20"/>
              </w:rPr>
              <w:t>13</w:t>
            </w:r>
          </w:p>
        </w:tc>
      </w:tr>
      <w:tr w:rsidR="00F8741E" w:rsidRPr="0022161F" w14:paraId="7F3D11CC" w14:textId="77777777" w:rsidTr="00101DB6">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320258" w14:textId="77777777" w:rsidR="00F8741E" w:rsidRPr="0022161F" w:rsidRDefault="00F8741E">
            <w:pPr>
              <w:rPr>
                <w:rFonts w:cs="Arial"/>
                <w:szCs w:val="20"/>
              </w:rPr>
            </w:pPr>
            <w:r w:rsidRPr="0022161F">
              <w:rPr>
                <w:rFonts w:cs="Arial"/>
                <w:szCs w:val="20"/>
              </w:rPr>
              <w:t>Cisco 7841 (Utilisateurs)</w:t>
            </w:r>
          </w:p>
        </w:tc>
        <w:tc>
          <w:tcPr>
            <w:tcW w:w="706" w:type="dxa"/>
            <w:tcBorders>
              <w:top w:val="nil"/>
              <w:left w:val="nil"/>
              <w:bottom w:val="single" w:sz="8" w:space="0" w:color="auto"/>
              <w:right w:val="single" w:sz="8" w:space="0" w:color="auto"/>
            </w:tcBorders>
            <w:tcMar>
              <w:top w:w="0" w:type="dxa"/>
              <w:left w:w="108" w:type="dxa"/>
              <w:bottom w:w="0" w:type="dxa"/>
              <w:right w:w="108" w:type="dxa"/>
            </w:tcMar>
            <w:hideMark/>
          </w:tcPr>
          <w:p w14:paraId="4290B892" w14:textId="77777777" w:rsidR="00F8741E" w:rsidRPr="0022161F" w:rsidRDefault="00F8741E" w:rsidP="00101DB6">
            <w:pPr>
              <w:jc w:val="center"/>
              <w:rPr>
                <w:rFonts w:cs="Arial"/>
                <w:szCs w:val="20"/>
              </w:rPr>
            </w:pPr>
            <w:r w:rsidRPr="0022161F">
              <w:rPr>
                <w:rFonts w:cs="Arial"/>
                <w:szCs w:val="20"/>
              </w:rPr>
              <w:t>367</w:t>
            </w:r>
          </w:p>
        </w:tc>
        <w:tc>
          <w:tcPr>
            <w:tcW w:w="1407" w:type="dxa"/>
            <w:tcBorders>
              <w:top w:val="nil"/>
              <w:left w:val="nil"/>
              <w:bottom w:val="single" w:sz="8" w:space="0" w:color="auto"/>
              <w:right w:val="single" w:sz="8" w:space="0" w:color="auto"/>
            </w:tcBorders>
            <w:tcMar>
              <w:top w:w="0" w:type="dxa"/>
              <w:left w:w="108" w:type="dxa"/>
              <w:bottom w:w="0" w:type="dxa"/>
              <w:right w:w="108" w:type="dxa"/>
            </w:tcMar>
            <w:hideMark/>
          </w:tcPr>
          <w:p w14:paraId="45058145" w14:textId="77777777" w:rsidR="00F8741E" w:rsidRPr="0022161F" w:rsidRDefault="00F8741E" w:rsidP="00101DB6">
            <w:pPr>
              <w:jc w:val="center"/>
              <w:rPr>
                <w:rFonts w:cs="Arial"/>
                <w:szCs w:val="20"/>
              </w:rPr>
            </w:pPr>
            <w:r w:rsidRPr="0022161F">
              <w:rPr>
                <w:rFonts w:cs="Arial"/>
                <w:szCs w:val="20"/>
              </w:rPr>
              <w:t>58</w:t>
            </w:r>
          </w:p>
        </w:tc>
      </w:tr>
      <w:tr w:rsidR="00F8741E" w:rsidRPr="0022161F" w14:paraId="4DDC7120" w14:textId="77777777" w:rsidTr="00101DB6">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266C54" w14:textId="77777777" w:rsidR="00F8741E" w:rsidRPr="0022161F" w:rsidRDefault="00F8741E">
            <w:pPr>
              <w:rPr>
                <w:rFonts w:cs="Arial"/>
                <w:szCs w:val="20"/>
              </w:rPr>
            </w:pPr>
            <w:r w:rsidRPr="0022161F">
              <w:rPr>
                <w:rFonts w:cs="Arial"/>
                <w:szCs w:val="20"/>
              </w:rPr>
              <w:t>Cisco 8851 (VIP, Assistantes)</w:t>
            </w:r>
          </w:p>
        </w:tc>
        <w:tc>
          <w:tcPr>
            <w:tcW w:w="706" w:type="dxa"/>
            <w:tcBorders>
              <w:top w:val="nil"/>
              <w:left w:val="nil"/>
              <w:bottom w:val="single" w:sz="8" w:space="0" w:color="auto"/>
              <w:right w:val="single" w:sz="8" w:space="0" w:color="auto"/>
            </w:tcBorders>
            <w:tcMar>
              <w:top w:w="0" w:type="dxa"/>
              <w:left w:w="108" w:type="dxa"/>
              <w:bottom w:w="0" w:type="dxa"/>
              <w:right w:w="108" w:type="dxa"/>
            </w:tcMar>
            <w:hideMark/>
          </w:tcPr>
          <w:p w14:paraId="5B169AAC" w14:textId="77777777" w:rsidR="00F8741E" w:rsidRPr="0022161F" w:rsidRDefault="00F8741E" w:rsidP="00101DB6">
            <w:pPr>
              <w:jc w:val="center"/>
              <w:rPr>
                <w:rFonts w:cs="Arial"/>
                <w:szCs w:val="20"/>
              </w:rPr>
            </w:pPr>
            <w:r w:rsidRPr="0022161F">
              <w:rPr>
                <w:rFonts w:cs="Arial"/>
                <w:szCs w:val="20"/>
              </w:rPr>
              <w:t>55</w:t>
            </w:r>
          </w:p>
        </w:tc>
        <w:tc>
          <w:tcPr>
            <w:tcW w:w="1407" w:type="dxa"/>
            <w:tcBorders>
              <w:top w:val="nil"/>
              <w:left w:val="nil"/>
              <w:bottom w:val="single" w:sz="8" w:space="0" w:color="auto"/>
              <w:right w:val="single" w:sz="8" w:space="0" w:color="auto"/>
            </w:tcBorders>
            <w:tcMar>
              <w:top w:w="0" w:type="dxa"/>
              <w:left w:w="108" w:type="dxa"/>
              <w:bottom w:w="0" w:type="dxa"/>
              <w:right w:w="108" w:type="dxa"/>
            </w:tcMar>
            <w:hideMark/>
          </w:tcPr>
          <w:p w14:paraId="0D388F41" w14:textId="77777777" w:rsidR="00F8741E" w:rsidRPr="0022161F" w:rsidRDefault="00F8741E" w:rsidP="00101DB6">
            <w:pPr>
              <w:jc w:val="center"/>
              <w:rPr>
                <w:rFonts w:cs="Arial"/>
                <w:szCs w:val="20"/>
              </w:rPr>
            </w:pPr>
            <w:r w:rsidRPr="0022161F">
              <w:rPr>
                <w:rFonts w:cs="Arial"/>
                <w:szCs w:val="20"/>
              </w:rPr>
              <w:t>5</w:t>
            </w:r>
          </w:p>
        </w:tc>
      </w:tr>
      <w:tr w:rsidR="00F8741E" w:rsidRPr="0022161F" w14:paraId="1539A8AF" w14:textId="77777777" w:rsidTr="00101DB6">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ECC187" w14:textId="77777777" w:rsidR="00F8741E" w:rsidRPr="0022161F" w:rsidRDefault="00F8741E">
            <w:pPr>
              <w:rPr>
                <w:rFonts w:cs="Arial"/>
                <w:szCs w:val="20"/>
              </w:rPr>
            </w:pPr>
            <w:r w:rsidRPr="0022161F">
              <w:rPr>
                <w:rFonts w:cs="Arial"/>
                <w:szCs w:val="20"/>
              </w:rPr>
              <w:t>Cisco 8800 Key Expansion Module</w:t>
            </w:r>
          </w:p>
        </w:tc>
        <w:tc>
          <w:tcPr>
            <w:tcW w:w="706" w:type="dxa"/>
            <w:tcBorders>
              <w:top w:val="nil"/>
              <w:left w:val="nil"/>
              <w:bottom w:val="single" w:sz="8" w:space="0" w:color="auto"/>
              <w:right w:val="single" w:sz="8" w:space="0" w:color="auto"/>
            </w:tcBorders>
            <w:tcMar>
              <w:top w:w="0" w:type="dxa"/>
              <w:left w:w="108" w:type="dxa"/>
              <w:bottom w:w="0" w:type="dxa"/>
              <w:right w:w="108" w:type="dxa"/>
            </w:tcMar>
          </w:tcPr>
          <w:p w14:paraId="41C916E8" w14:textId="021DDACA" w:rsidR="00F8741E" w:rsidRPr="0022161F" w:rsidRDefault="00F8741E" w:rsidP="00101DB6">
            <w:pPr>
              <w:jc w:val="center"/>
              <w:rPr>
                <w:rFonts w:cs="Arial"/>
                <w:szCs w:val="20"/>
              </w:rPr>
            </w:pPr>
            <w:r w:rsidRPr="0022161F">
              <w:rPr>
                <w:rFonts w:cs="Arial"/>
                <w:szCs w:val="20"/>
              </w:rPr>
              <w:t>30</w:t>
            </w:r>
          </w:p>
        </w:tc>
        <w:tc>
          <w:tcPr>
            <w:tcW w:w="1407" w:type="dxa"/>
            <w:tcBorders>
              <w:top w:val="nil"/>
              <w:left w:val="nil"/>
              <w:bottom w:val="single" w:sz="8" w:space="0" w:color="auto"/>
              <w:right w:val="single" w:sz="8" w:space="0" w:color="auto"/>
            </w:tcBorders>
            <w:tcMar>
              <w:top w:w="0" w:type="dxa"/>
              <w:left w:w="108" w:type="dxa"/>
              <w:bottom w:w="0" w:type="dxa"/>
              <w:right w:w="108" w:type="dxa"/>
            </w:tcMar>
          </w:tcPr>
          <w:p w14:paraId="5A80AB54" w14:textId="4239E08B" w:rsidR="00F8741E" w:rsidRPr="0022161F" w:rsidRDefault="00F8741E" w:rsidP="00101DB6">
            <w:pPr>
              <w:jc w:val="center"/>
              <w:rPr>
                <w:rFonts w:cs="Arial"/>
                <w:szCs w:val="20"/>
              </w:rPr>
            </w:pPr>
            <w:r w:rsidRPr="0022161F">
              <w:rPr>
                <w:rFonts w:cs="Arial"/>
                <w:szCs w:val="20"/>
              </w:rPr>
              <w:t>1</w:t>
            </w:r>
          </w:p>
        </w:tc>
      </w:tr>
      <w:tr w:rsidR="00F8741E" w:rsidRPr="0022161F" w14:paraId="7E3C4FB5" w14:textId="77777777" w:rsidTr="00101DB6">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08FC04" w14:textId="77777777" w:rsidR="00F8741E" w:rsidRPr="0022161F" w:rsidRDefault="00F8741E">
            <w:pPr>
              <w:rPr>
                <w:rFonts w:cs="Arial"/>
                <w:szCs w:val="20"/>
              </w:rPr>
            </w:pPr>
            <w:r w:rsidRPr="0022161F">
              <w:rPr>
                <w:rFonts w:cs="Arial"/>
                <w:szCs w:val="20"/>
              </w:rPr>
              <w:t>Cisco 8831 (salles de réunion)</w:t>
            </w:r>
          </w:p>
        </w:tc>
        <w:tc>
          <w:tcPr>
            <w:tcW w:w="706" w:type="dxa"/>
            <w:tcBorders>
              <w:top w:val="nil"/>
              <w:left w:val="nil"/>
              <w:bottom w:val="single" w:sz="8" w:space="0" w:color="auto"/>
              <w:right w:val="single" w:sz="8" w:space="0" w:color="auto"/>
            </w:tcBorders>
            <w:tcMar>
              <w:top w:w="0" w:type="dxa"/>
              <w:left w:w="108" w:type="dxa"/>
              <w:bottom w:w="0" w:type="dxa"/>
              <w:right w:w="108" w:type="dxa"/>
            </w:tcMar>
            <w:hideMark/>
          </w:tcPr>
          <w:p w14:paraId="53B9195E" w14:textId="77777777" w:rsidR="00F8741E" w:rsidRPr="0022161F" w:rsidRDefault="00F8741E" w:rsidP="00101DB6">
            <w:pPr>
              <w:jc w:val="center"/>
              <w:rPr>
                <w:rFonts w:cs="Arial"/>
                <w:szCs w:val="20"/>
              </w:rPr>
            </w:pPr>
            <w:r w:rsidRPr="0022161F">
              <w:rPr>
                <w:rFonts w:cs="Arial"/>
                <w:szCs w:val="20"/>
              </w:rPr>
              <w:t>10</w:t>
            </w:r>
          </w:p>
        </w:tc>
        <w:tc>
          <w:tcPr>
            <w:tcW w:w="1407" w:type="dxa"/>
            <w:tcBorders>
              <w:top w:val="nil"/>
              <w:left w:val="nil"/>
              <w:bottom w:val="single" w:sz="8" w:space="0" w:color="auto"/>
              <w:right w:val="single" w:sz="8" w:space="0" w:color="auto"/>
            </w:tcBorders>
            <w:tcMar>
              <w:top w:w="0" w:type="dxa"/>
              <w:left w:w="108" w:type="dxa"/>
              <w:bottom w:w="0" w:type="dxa"/>
              <w:right w:w="108" w:type="dxa"/>
            </w:tcMar>
            <w:hideMark/>
          </w:tcPr>
          <w:p w14:paraId="7F0F04E9" w14:textId="77777777" w:rsidR="00F8741E" w:rsidRPr="0022161F" w:rsidRDefault="00F8741E" w:rsidP="00101DB6">
            <w:pPr>
              <w:jc w:val="center"/>
              <w:rPr>
                <w:rFonts w:cs="Arial"/>
                <w:szCs w:val="20"/>
              </w:rPr>
            </w:pPr>
            <w:r w:rsidRPr="0022161F">
              <w:rPr>
                <w:rFonts w:cs="Arial"/>
                <w:szCs w:val="20"/>
              </w:rPr>
              <w:t>1</w:t>
            </w:r>
          </w:p>
        </w:tc>
      </w:tr>
      <w:tr w:rsidR="00F8741E" w:rsidRPr="0022161F" w14:paraId="5012B649" w14:textId="77777777" w:rsidTr="00101DB6">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CAD6B3" w14:textId="77777777" w:rsidR="00F8741E" w:rsidRPr="0022161F" w:rsidRDefault="00F8741E">
            <w:pPr>
              <w:rPr>
                <w:rFonts w:cs="Arial"/>
                <w:szCs w:val="20"/>
              </w:rPr>
            </w:pPr>
            <w:r w:rsidRPr="0022161F">
              <w:rPr>
                <w:rFonts w:cs="Arial"/>
                <w:szCs w:val="20"/>
              </w:rPr>
              <w:t>Cisco MX800 (salles de visioconférence)</w:t>
            </w:r>
          </w:p>
        </w:tc>
        <w:tc>
          <w:tcPr>
            <w:tcW w:w="706" w:type="dxa"/>
            <w:tcBorders>
              <w:top w:val="nil"/>
              <w:left w:val="nil"/>
              <w:bottom w:val="single" w:sz="8" w:space="0" w:color="auto"/>
              <w:right w:val="single" w:sz="8" w:space="0" w:color="auto"/>
            </w:tcBorders>
            <w:tcMar>
              <w:top w:w="0" w:type="dxa"/>
              <w:left w:w="108" w:type="dxa"/>
              <w:bottom w:w="0" w:type="dxa"/>
              <w:right w:w="108" w:type="dxa"/>
            </w:tcMar>
            <w:hideMark/>
          </w:tcPr>
          <w:p w14:paraId="029B8C4A" w14:textId="77777777" w:rsidR="00F8741E" w:rsidRPr="0022161F" w:rsidRDefault="00F8741E" w:rsidP="00101DB6">
            <w:pPr>
              <w:jc w:val="center"/>
              <w:rPr>
                <w:rFonts w:cs="Arial"/>
                <w:szCs w:val="20"/>
              </w:rPr>
            </w:pPr>
            <w:r w:rsidRPr="0022161F">
              <w:rPr>
                <w:rFonts w:cs="Arial"/>
                <w:szCs w:val="20"/>
              </w:rPr>
              <w:t>3</w:t>
            </w:r>
          </w:p>
        </w:tc>
        <w:tc>
          <w:tcPr>
            <w:tcW w:w="1407" w:type="dxa"/>
            <w:tcBorders>
              <w:top w:val="nil"/>
              <w:left w:val="nil"/>
              <w:bottom w:val="single" w:sz="8" w:space="0" w:color="auto"/>
              <w:right w:val="single" w:sz="8" w:space="0" w:color="auto"/>
            </w:tcBorders>
            <w:tcMar>
              <w:top w:w="0" w:type="dxa"/>
              <w:left w:w="108" w:type="dxa"/>
              <w:bottom w:w="0" w:type="dxa"/>
              <w:right w:w="108" w:type="dxa"/>
            </w:tcMar>
            <w:hideMark/>
          </w:tcPr>
          <w:p w14:paraId="24619EB8" w14:textId="77777777" w:rsidR="00F8741E" w:rsidRPr="0022161F" w:rsidRDefault="00F8741E" w:rsidP="00101DB6">
            <w:pPr>
              <w:jc w:val="center"/>
              <w:rPr>
                <w:rFonts w:cs="Arial"/>
                <w:szCs w:val="20"/>
              </w:rPr>
            </w:pPr>
            <w:r w:rsidRPr="0022161F">
              <w:rPr>
                <w:rFonts w:cs="Arial"/>
                <w:szCs w:val="20"/>
              </w:rPr>
              <w:t>-</w:t>
            </w:r>
          </w:p>
        </w:tc>
      </w:tr>
      <w:tr w:rsidR="00F8741E" w:rsidRPr="0022161F" w14:paraId="4C3EEDEA" w14:textId="77777777" w:rsidTr="00101DB6">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E7FD43" w14:textId="0AEFCF61" w:rsidR="00F8741E" w:rsidRPr="0022161F" w:rsidRDefault="00F8741E">
            <w:pPr>
              <w:rPr>
                <w:rFonts w:cs="Arial"/>
                <w:szCs w:val="20"/>
              </w:rPr>
            </w:pPr>
            <w:r w:rsidRPr="0022161F">
              <w:rPr>
                <w:rFonts w:cs="Arial"/>
                <w:szCs w:val="20"/>
              </w:rPr>
              <w:t xml:space="preserve">Cisco </w:t>
            </w:r>
            <w:proofErr w:type="spellStart"/>
            <w:r w:rsidRPr="0022161F">
              <w:rPr>
                <w:rFonts w:cs="Arial"/>
                <w:szCs w:val="20"/>
              </w:rPr>
              <w:t>SoftPhone</w:t>
            </w:r>
            <w:proofErr w:type="spellEnd"/>
            <w:r w:rsidRPr="0022161F">
              <w:rPr>
                <w:rFonts w:cs="Arial"/>
                <w:szCs w:val="20"/>
              </w:rPr>
              <w:t xml:space="preserve"> utilisé sur les ordinateurs portables avec le client Skype.</w:t>
            </w:r>
          </w:p>
        </w:tc>
        <w:tc>
          <w:tcPr>
            <w:tcW w:w="706" w:type="dxa"/>
            <w:tcBorders>
              <w:top w:val="nil"/>
              <w:left w:val="nil"/>
              <w:bottom w:val="single" w:sz="8" w:space="0" w:color="auto"/>
              <w:right w:val="single" w:sz="8" w:space="0" w:color="auto"/>
            </w:tcBorders>
            <w:tcMar>
              <w:top w:w="0" w:type="dxa"/>
              <w:left w:w="108" w:type="dxa"/>
              <w:bottom w:w="0" w:type="dxa"/>
              <w:right w:w="108" w:type="dxa"/>
            </w:tcMar>
          </w:tcPr>
          <w:p w14:paraId="76EBDF02" w14:textId="1DB3690B" w:rsidR="00F8741E" w:rsidRPr="0022161F" w:rsidRDefault="00F8741E" w:rsidP="00101DB6">
            <w:pPr>
              <w:jc w:val="center"/>
              <w:rPr>
                <w:rFonts w:cs="Arial"/>
                <w:szCs w:val="20"/>
              </w:rPr>
            </w:pPr>
            <w:r w:rsidRPr="0022161F">
              <w:rPr>
                <w:rFonts w:cs="Arial"/>
                <w:szCs w:val="20"/>
              </w:rPr>
              <w:t>350</w:t>
            </w:r>
          </w:p>
        </w:tc>
        <w:tc>
          <w:tcPr>
            <w:tcW w:w="1407" w:type="dxa"/>
            <w:tcBorders>
              <w:top w:val="nil"/>
              <w:left w:val="nil"/>
              <w:bottom w:val="single" w:sz="8" w:space="0" w:color="auto"/>
              <w:right w:val="single" w:sz="8" w:space="0" w:color="auto"/>
            </w:tcBorders>
            <w:tcMar>
              <w:top w:w="0" w:type="dxa"/>
              <w:left w:w="108" w:type="dxa"/>
              <w:bottom w:w="0" w:type="dxa"/>
              <w:right w:w="108" w:type="dxa"/>
            </w:tcMar>
          </w:tcPr>
          <w:p w14:paraId="51D750AD" w14:textId="2FA2A5F9" w:rsidR="00F8741E" w:rsidRPr="0022161F" w:rsidRDefault="00F8741E" w:rsidP="00101DB6">
            <w:pPr>
              <w:jc w:val="center"/>
              <w:rPr>
                <w:rFonts w:cs="Arial"/>
                <w:szCs w:val="20"/>
              </w:rPr>
            </w:pPr>
            <w:r w:rsidRPr="0022161F">
              <w:rPr>
                <w:rFonts w:cs="Arial"/>
                <w:szCs w:val="20"/>
              </w:rPr>
              <w:t>50</w:t>
            </w:r>
          </w:p>
        </w:tc>
      </w:tr>
    </w:tbl>
    <w:p w14:paraId="321A2109" w14:textId="77777777" w:rsidR="00101DB6" w:rsidRPr="0022161F" w:rsidRDefault="00101DB6" w:rsidP="00101DB6">
      <w:pPr>
        <w:spacing w:before="0" w:after="0"/>
      </w:pPr>
    </w:p>
    <w:p w14:paraId="5DF3D7DF" w14:textId="04EB2008" w:rsidR="00B203EE" w:rsidRPr="0022161F" w:rsidRDefault="00B203EE" w:rsidP="00101DB6">
      <w:pPr>
        <w:spacing w:before="0" w:after="0"/>
      </w:pPr>
      <w:r w:rsidRPr="0022161F">
        <w:t>Ces terminaux sont mentionnés à titre indicatif et ne relèvent pas du périmètre de maintenance ToIP (hors périmètre du présent marché).</w:t>
      </w:r>
    </w:p>
    <w:p w14:paraId="0F119F8A" w14:textId="77777777" w:rsidR="00B203EE" w:rsidRPr="0022161F" w:rsidRDefault="00B203EE" w:rsidP="00101DB6">
      <w:pPr>
        <w:spacing w:before="0" w:after="0"/>
      </w:pPr>
    </w:p>
    <w:p w14:paraId="4815A665" w14:textId="2C0AB6F8" w:rsidR="00991967" w:rsidRPr="0022161F" w:rsidRDefault="00991967" w:rsidP="00C7378A">
      <w:pPr>
        <w:pStyle w:val="Titre4"/>
      </w:pPr>
      <w:bookmarkStart w:id="48" w:name="_Toc210985198"/>
      <w:bookmarkStart w:id="49" w:name="_Toc210992083"/>
      <w:r w:rsidRPr="0022161F">
        <w:t>Visioconférence</w:t>
      </w:r>
      <w:bookmarkEnd w:id="48"/>
      <w:bookmarkEnd w:id="49"/>
    </w:p>
    <w:p w14:paraId="15FA9576" w14:textId="77777777" w:rsidR="00991967" w:rsidRPr="0022161F" w:rsidRDefault="00991967" w:rsidP="00C1019F">
      <w:r w:rsidRPr="0022161F">
        <w:t xml:space="preserve">L’infrastructure de visioconférence n’est présente que sur le site de Paris Raspail. </w:t>
      </w:r>
    </w:p>
    <w:p w14:paraId="0B5BA10F" w14:textId="4469F666" w:rsidR="00991967" w:rsidRPr="0022161F" w:rsidRDefault="003404C3" w:rsidP="00C1019F">
      <w:r w:rsidRPr="0022161F">
        <w:t>Trois (</w:t>
      </w:r>
      <w:r w:rsidR="00991967" w:rsidRPr="0022161F">
        <w:t>3</w:t>
      </w:r>
      <w:r w:rsidRPr="0022161F">
        <w:t>)</w:t>
      </w:r>
      <w:r w:rsidR="00991967" w:rsidRPr="0022161F">
        <w:t xml:space="preserve"> salles sont équipées de solution MX800 de Cisco, connectées sur le réseau ToIP.</w:t>
      </w:r>
      <w:r w:rsidR="001A7309" w:rsidRPr="0022161F">
        <w:t xml:space="preserve"> Une autre salle (Salle du conseil) est équipé</w:t>
      </w:r>
      <w:r w:rsidR="003101EB">
        <w:t>e</w:t>
      </w:r>
      <w:r w:rsidR="001A7309" w:rsidRPr="0022161F">
        <w:t xml:space="preserve"> </w:t>
      </w:r>
      <w:r w:rsidR="000A4AB4" w:rsidRPr="0022161F">
        <w:t xml:space="preserve">d’un système complet de visioconférence </w:t>
      </w:r>
      <w:r w:rsidR="00273932" w:rsidRPr="0022161F">
        <w:t xml:space="preserve">détaillée au § </w:t>
      </w:r>
      <w:r w:rsidR="0021007B" w:rsidRPr="0022161F">
        <w:fldChar w:fldCharType="begin"/>
      </w:r>
      <w:r w:rsidR="0021007B" w:rsidRPr="0022161F">
        <w:instrText xml:space="preserve"> REF _Ref212626463 \r \h </w:instrText>
      </w:r>
      <w:r w:rsidR="0021007B" w:rsidRPr="0022161F">
        <w:fldChar w:fldCharType="separate"/>
      </w:r>
      <w:r w:rsidR="0021007B" w:rsidRPr="0022161F">
        <w:t>3.1.2.3.3</w:t>
      </w:r>
      <w:r w:rsidR="0021007B" w:rsidRPr="0022161F">
        <w:fldChar w:fldCharType="end"/>
      </w:r>
      <w:r w:rsidR="0021007B" w:rsidRPr="0022161F">
        <w:t>.</w:t>
      </w:r>
    </w:p>
    <w:p w14:paraId="2FCBDDFA" w14:textId="5150CE97" w:rsidR="00991967" w:rsidRPr="0022161F" w:rsidRDefault="00273932" w:rsidP="00C1019F">
      <w:pPr>
        <w:rPr>
          <w:rFonts w:cs="Arial"/>
          <w:szCs w:val="20"/>
        </w:rPr>
      </w:pPr>
      <w:r w:rsidRPr="0022161F">
        <w:t>La</w:t>
      </w:r>
      <w:r w:rsidR="00F86FA2">
        <w:t xml:space="preserve"> </w:t>
      </w:r>
      <w:r w:rsidR="00991967" w:rsidRPr="0022161F">
        <w:t>visioconférence</w:t>
      </w:r>
      <w:r w:rsidRPr="0022161F">
        <w:t xml:space="preserve"> de la salle du conseil </w:t>
      </w:r>
      <w:r w:rsidR="00991967" w:rsidRPr="0022161F">
        <w:t>s</w:t>
      </w:r>
      <w:r w:rsidR="00F86FA2" w:rsidRPr="00A050B7">
        <w:rPr>
          <w:b/>
          <w:bCs/>
        </w:rPr>
        <w:t>’</w:t>
      </w:r>
      <w:r w:rsidR="00991967" w:rsidRPr="0022161F">
        <w:t>articule</w:t>
      </w:r>
      <w:r w:rsidR="00991967" w:rsidRPr="0022161F">
        <w:rPr>
          <w:rFonts w:cs="Arial"/>
          <w:szCs w:val="20"/>
        </w:rPr>
        <w:t xml:space="preserve"> autour de la solution Cloud Cisco WebEx Meetings et permet :</w:t>
      </w:r>
    </w:p>
    <w:p w14:paraId="0355A338" w14:textId="187F3ECB" w:rsidR="00991967" w:rsidRPr="0022161F" w:rsidRDefault="00847B56" w:rsidP="00D1117D">
      <w:pPr>
        <w:pStyle w:val="CCTP-Puce1"/>
        <w:numPr>
          <w:ilvl w:val="0"/>
          <w:numId w:val="11"/>
        </w:numPr>
        <w:tabs>
          <w:tab w:val="left" w:pos="11199"/>
        </w:tabs>
      </w:pPr>
      <w:proofErr w:type="gramStart"/>
      <w:r w:rsidRPr="0022161F">
        <w:t>l</w:t>
      </w:r>
      <w:r w:rsidR="00AA07AF" w:rsidRPr="0022161F">
        <w:t>’i</w:t>
      </w:r>
      <w:r w:rsidR="00991967" w:rsidRPr="0022161F">
        <w:t>nteropérabilité</w:t>
      </w:r>
      <w:proofErr w:type="gramEnd"/>
      <w:r w:rsidR="00991967" w:rsidRPr="0022161F">
        <w:t xml:space="preserve"> avec les réunions Microsoft Teams,</w:t>
      </w:r>
    </w:p>
    <w:p w14:paraId="07633C3E" w14:textId="2987DC88" w:rsidR="00991967" w:rsidRPr="0022161F" w:rsidRDefault="00991967" w:rsidP="00D1117D">
      <w:pPr>
        <w:pStyle w:val="CCTP-Puce1"/>
        <w:numPr>
          <w:ilvl w:val="0"/>
          <w:numId w:val="11"/>
        </w:numPr>
        <w:tabs>
          <w:tab w:val="left" w:pos="11199"/>
        </w:tabs>
      </w:pPr>
      <w:proofErr w:type="gramStart"/>
      <w:r w:rsidRPr="0022161F">
        <w:t>l’accès</w:t>
      </w:r>
      <w:proofErr w:type="gramEnd"/>
      <w:r w:rsidRPr="0022161F">
        <w:t xml:space="preserve"> à des utilisateurs internes ou externes en WEBRTC par simple navigateur sur leur PC ou tablette (WEBRTC MS Teams),</w:t>
      </w:r>
    </w:p>
    <w:p w14:paraId="050AC00A" w14:textId="2031FC86" w:rsidR="00991967" w:rsidRPr="0022161F" w:rsidRDefault="00847B56" w:rsidP="00D1117D">
      <w:pPr>
        <w:pStyle w:val="CCTP-Puce1"/>
        <w:numPr>
          <w:ilvl w:val="0"/>
          <w:numId w:val="11"/>
        </w:numPr>
        <w:tabs>
          <w:tab w:val="left" w:pos="11199"/>
        </w:tabs>
      </w:pPr>
      <w:proofErr w:type="gramStart"/>
      <w:r w:rsidRPr="0022161F">
        <w:t>d</w:t>
      </w:r>
      <w:r w:rsidR="00AA07AF" w:rsidRPr="0022161F">
        <w:t>’a</w:t>
      </w:r>
      <w:r w:rsidR="00991967" w:rsidRPr="0022161F">
        <w:t>ccroitre</w:t>
      </w:r>
      <w:proofErr w:type="gramEnd"/>
      <w:r w:rsidR="00991967" w:rsidRPr="0022161F">
        <w:t xml:space="preserve"> </w:t>
      </w:r>
      <w:r w:rsidR="00AA07AF" w:rsidRPr="0022161F">
        <w:t>la</w:t>
      </w:r>
      <w:r w:rsidR="00991967" w:rsidRPr="0022161F">
        <w:t xml:space="preserve"> capacité actuell</w:t>
      </w:r>
      <w:r w:rsidR="00AA07AF" w:rsidRPr="0022161F">
        <w:t>e</w:t>
      </w:r>
      <w:r w:rsidR="00991967" w:rsidRPr="0022161F">
        <w:t xml:space="preserve"> d</w:t>
      </w:r>
      <w:r w:rsidR="00AA07AF" w:rsidRPr="0022161F">
        <w:t xml:space="preserve">’une </w:t>
      </w:r>
      <w:r w:rsidR="00991967" w:rsidRPr="0022161F">
        <w:t xml:space="preserve">réunion </w:t>
      </w:r>
      <w:r w:rsidR="00AA07AF" w:rsidRPr="0022161F">
        <w:t xml:space="preserve">au </w:t>
      </w:r>
      <w:r w:rsidR="00991967" w:rsidRPr="0022161F">
        <w:t>maximum,</w:t>
      </w:r>
    </w:p>
    <w:p w14:paraId="0875E4E0" w14:textId="77777777" w:rsidR="00991967" w:rsidRPr="0022161F" w:rsidRDefault="00991967" w:rsidP="00D1117D">
      <w:pPr>
        <w:pStyle w:val="CCTP-Puce1"/>
        <w:numPr>
          <w:ilvl w:val="0"/>
          <w:numId w:val="11"/>
        </w:numPr>
        <w:tabs>
          <w:tab w:val="left" w:pos="11199"/>
        </w:tabs>
      </w:pPr>
      <w:r w:rsidRPr="0022161F">
        <w:t xml:space="preserve">One-Button-To-Push sur les équipements de visioconférence CNC Cisco enregistrés sur </w:t>
      </w:r>
      <w:proofErr w:type="spellStart"/>
      <w:r w:rsidRPr="0022161F">
        <w:t>Webex</w:t>
      </w:r>
      <w:proofErr w:type="spellEnd"/>
      <w:r w:rsidRPr="0022161F">
        <w:t xml:space="preserve"> avec des réunions Microsoft Teams,</w:t>
      </w:r>
    </w:p>
    <w:p w14:paraId="67CB1BFA" w14:textId="392088D5" w:rsidR="00E7512B" w:rsidRPr="0022161F" w:rsidRDefault="00273932">
      <w:pPr>
        <w:spacing w:before="0" w:after="200"/>
        <w:jc w:val="left"/>
        <w:rPr>
          <w:rFonts w:cs="Arial"/>
          <w:szCs w:val="20"/>
        </w:rPr>
      </w:pPr>
      <w:r w:rsidRPr="0022161F">
        <w:rPr>
          <w:rFonts w:cs="Arial"/>
          <w:szCs w:val="20"/>
        </w:rPr>
        <w:t xml:space="preserve">Les </w:t>
      </w:r>
      <w:r w:rsidR="003B01D2">
        <w:rPr>
          <w:rFonts w:cs="Arial"/>
          <w:szCs w:val="20"/>
        </w:rPr>
        <w:t>trois (</w:t>
      </w:r>
      <w:r w:rsidRPr="0022161F">
        <w:rPr>
          <w:rFonts w:cs="Arial"/>
          <w:szCs w:val="20"/>
        </w:rPr>
        <w:t>3</w:t>
      </w:r>
      <w:r w:rsidR="003B01D2">
        <w:rPr>
          <w:rFonts w:cs="Arial"/>
          <w:szCs w:val="20"/>
        </w:rPr>
        <w:t>)</w:t>
      </w:r>
      <w:r w:rsidRPr="0022161F">
        <w:rPr>
          <w:rFonts w:cs="Arial"/>
          <w:szCs w:val="20"/>
        </w:rPr>
        <w:t xml:space="preserve"> autres systèmes de visio</w:t>
      </w:r>
      <w:r w:rsidR="003B01D2">
        <w:rPr>
          <w:rFonts w:cs="Arial"/>
          <w:szCs w:val="20"/>
        </w:rPr>
        <w:t>conférence</w:t>
      </w:r>
      <w:r w:rsidR="002D23E3" w:rsidRPr="0022161F">
        <w:rPr>
          <w:rFonts w:cs="Arial"/>
          <w:szCs w:val="20"/>
        </w:rPr>
        <w:t xml:space="preserve"> (MX800)</w:t>
      </w:r>
      <w:r w:rsidRPr="0022161F">
        <w:rPr>
          <w:rFonts w:cs="Arial"/>
          <w:szCs w:val="20"/>
        </w:rPr>
        <w:t xml:space="preserve"> </w:t>
      </w:r>
      <w:r w:rsidR="00B337D2" w:rsidRPr="0022161F">
        <w:rPr>
          <w:rFonts w:cs="Arial"/>
          <w:szCs w:val="20"/>
        </w:rPr>
        <w:t xml:space="preserve">ne </w:t>
      </w:r>
      <w:r w:rsidR="00603347" w:rsidRPr="0022161F">
        <w:rPr>
          <w:rFonts w:cs="Arial"/>
          <w:szCs w:val="20"/>
        </w:rPr>
        <w:t>sont plus supportés par</w:t>
      </w:r>
      <w:r w:rsidR="00B337D2" w:rsidRPr="0022161F">
        <w:rPr>
          <w:rFonts w:cs="Arial"/>
          <w:szCs w:val="20"/>
        </w:rPr>
        <w:t xml:space="preserve"> </w:t>
      </w:r>
      <w:r w:rsidR="00BE6A22" w:rsidRPr="0022161F">
        <w:rPr>
          <w:rFonts w:cs="Arial"/>
          <w:szCs w:val="20"/>
        </w:rPr>
        <w:t xml:space="preserve">la solution </w:t>
      </w:r>
      <w:proofErr w:type="spellStart"/>
      <w:r w:rsidR="00BE6A22" w:rsidRPr="0022161F">
        <w:rPr>
          <w:rFonts w:cs="Arial"/>
          <w:szCs w:val="20"/>
        </w:rPr>
        <w:t>Webex</w:t>
      </w:r>
      <w:proofErr w:type="spellEnd"/>
      <w:r w:rsidR="002D23E3" w:rsidRPr="0022161F">
        <w:rPr>
          <w:rFonts w:cs="Arial"/>
          <w:szCs w:val="20"/>
        </w:rPr>
        <w:t xml:space="preserve">. Ils sont utilisés via la solution </w:t>
      </w:r>
      <w:proofErr w:type="spellStart"/>
      <w:r w:rsidR="002D23E3" w:rsidRPr="0022161F">
        <w:rPr>
          <w:rFonts w:cs="Arial"/>
          <w:szCs w:val="20"/>
        </w:rPr>
        <w:t>SynergySky</w:t>
      </w:r>
      <w:proofErr w:type="spellEnd"/>
      <w:r w:rsidR="002D23E3" w:rsidRPr="0022161F">
        <w:rPr>
          <w:rFonts w:cs="Arial"/>
          <w:szCs w:val="20"/>
        </w:rPr>
        <w:t xml:space="preserve"> déta</w:t>
      </w:r>
      <w:r w:rsidR="0005567E" w:rsidRPr="0022161F">
        <w:rPr>
          <w:rFonts w:cs="Arial"/>
          <w:szCs w:val="20"/>
        </w:rPr>
        <w:t>illée au §</w:t>
      </w:r>
      <w:r w:rsidR="009A6F9D" w:rsidRPr="0022161F">
        <w:rPr>
          <w:rFonts w:cs="Arial"/>
          <w:szCs w:val="20"/>
        </w:rPr>
        <w:fldChar w:fldCharType="begin"/>
      </w:r>
      <w:r w:rsidR="009A6F9D" w:rsidRPr="0022161F">
        <w:rPr>
          <w:rFonts w:cs="Arial"/>
          <w:szCs w:val="20"/>
        </w:rPr>
        <w:instrText xml:space="preserve"> REF _Ref212626523 \r \h </w:instrText>
      </w:r>
      <w:r w:rsidR="009A6F9D" w:rsidRPr="0022161F">
        <w:rPr>
          <w:rFonts w:cs="Arial"/>
          <w:szCs w:val="20"/>
        </w:rPr>
      </w:r>
      <w:r w:rsidR="009A6F9D" w:rsidRPr="0022161F">
        <w:rPr>
          <w:rFonts w:cs="Arial"/>
          <w:szCs w:val="20"/>
        </w:rPr>
        <w:fldChar w:fldCharType="separate"/>
      </w:r>
      <w:r w:rsidR="009A6F9D" w:rsidRPr="0022161F">
        <w:rPr>
          <w:rFonts w:cs="Arial"/>
          <w:szCs w:val="20"/>
        </w:rPr>
        <w:t>3.3</w:t>
      </w:r>
      <w:r w:rsidR="009A6F9D" w:rsidRPr="0022161F">
        <w:rPr>
          <w:rFonts w:cs="Arial"/>
          <w:szCs w:val="20"/>
        </w:rPr>
        <w:fldChar w:fldCharType="end"/>
      </w:r>
      <w:r w:rsidR="009A6F9D" w:rsidRPr="0022161F">
        <w:rPr>
          <w:rFonts w:cs="Arial"/>
          <w:szCs w:val="20"/>
        </w:rPr>
        <w:t>.</w:t>
      </w:r>
    </w:p>
    <w:p w14:paraId="149B1B49" w14:textId="6BAD4B77" w:rsidR="00991967" w:rsidRPr="0022161F" w:rsidRDefault="00991967" w:rsidP="00900DD8">
      <w:pPr>
        <w:pStyle w:val="Titre5"/>
      </w:pPr>
      <w:bookmarkStart w:id="50" w:name="_Toc210985199"/>
      <w:bookmarkStart w:id="51" w:name="_Toc210992084"/>
      <w:r w:rsidRPr="0022161F">
        <w:lastRenderedPageBreak/>
        <w:t>Architecture logique</w:t>
      </w:r>
      <w:r w:rsidR="00C078D2" w:rsidRPr="0022161F">
        <w:t xml:space="preserve"> visioconférence</w:t>
      </w:r>
      <w:bookmarkEnd w:id="50"/>
      <w:bookmarkEnd w:id="51"/>
    </w:p>
    <w:p w14:paraId="7C26A740" w14:textId="75B35698" w:rsidR="00991967" w:rsidRPr="0022161F" w:rsidRDefault="00991967" w:rsidP="00E7512B">
      <w:pPr>
        <w:jc w:val="center"/>
        <w:rPr>
          <w:rFonts w:cs="Arial"/>
          <w:szCs w:val="20"/>
        </w:rPr>
      </w:pPr>
      <w:r w:rsidRPr="0022161F">
        <w:rPr>
          <w:rFonts w:cs="Arial"/>
          <w:noProof/>
          <w:szCs w:val="20"/>
        </w:rPr>
        <w:drawing>
          <wp:inline distT="0" distB="0" distL="0" distR="0" wp14:anchorId="7C0E0425" wp14:editId="25CC086D">
            <wp:extent cx="5630333" cy="3471333"/>
            <wp:effectExtent l="0" t="0" r="8890" b="0"/>
            <wp:docPr id="27" name="Image 27"/>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19"/>
                    <a:stretch>
                      <a:fillRect/>
                    </a:stretch>
                  </pic:blipFill>
                  <pic:spPr>
                    <a:xfrm>
                      <a:off x="0" y="0"/>
                      <a:ext cx="5644157" cy="3479856"/>
                    </a:xfrm>
                    <a:prstGeom prst="rect">
                      <a:avLst/>
                    </a:prstGeom>
                  </pic:spPr>
                </pic:pic>
              </a:graphicData>
            </a:graphic>
          </wp:inline>
        </w:drawing>
      </w:r>
    </w:p>
    <w:p w14:paraId="66C92BAF" w14:textId="1730357A" w:rsidR="00991967" w:rsidRPr="0022161F" w:rsidRDefault="00991967" w:rsidP="00C1019F">
      <w:pPr>
        <w:rPr>
          <w:rFonts w:cs="Arial"/>
          <w:szCs w:val="20"/>
        </w:rPr>
      </w:pPr>
      <w:r w:rsidRPr="0022161F">
        <w:rPr>
          <w:rFonts w:cs="Arial"/>
          <w:szCs w:val="20"/>
        </w:rPr>
        <w:t>Les fonctionnalités suivantes sont activées :</w:t>
      </w:r>
    </w:p>
    <w:p w14:paraId="0E8B4E6A" w14:textId="77777777" w:rsidR="00991967" w:rsidRPr="0022161F" w:rsidRDefault="00991967" w:rsidP="00D1117D">
      <w:pPr>
        <w:pStyle w:val="CCTP-Puce1"/>
        <w:numPr>
          <w:ilvl w:val="0"/>
          <w:numId w:val="11"/>
        </w:numPr>
        <w:tabs>
          <w:tab w:val="left" w:pos="11199"/>
        </w:tabs>
      </w:pPr>
      <w:r w:rsidRPr="0022161F">
        <w:t>Enregistrement des terminaux,</w:t>
      </w:r>
    </w:p>
    <w:p w14:paraId="114C040A" w14:textId="77777777" w:rsidR="00991967" w:rsidRPr="0022161F" w:rsidRDefault="00991967" w:rsidP="00D1117D">
      <w:pPr>
        <w:pStyle w:val="CCTP-Puce1"/>
        <w:numPr>
          <w:ilvl w:val="0"/>
          <w:numId w:val="11"/>
        </w:numPr>
        <w:tabs>
          <w:tab w:val="left" w:pos="11199"/>
        </w:tabs>
      </w:pPr>
      <w:r w:rsidRPr="0022161F">
        <w:t>Routage des appels,</w:t>
      </w:r>
    </w:p>
    <w:p w14:paraId="2C43AAB5" w14:textId="1B2CCB52" w:rsidR="00991967" w:rsidRPr="0022161F" w:rsidRDefault="00991967" w:rsidP="00D1117D">
      <w:pPr>
        <w:pStyle w:val="CCTP-Puce1"/>
        <w:numPr>
          <w:ilvl w:val="0"/>
          <w:numId w:val="11"/>
        </w:numPr>
        <w:tabs>
          <w:tab w:val="left" w:pos="11199"/>
        </w:tabs>
      </w:pPr>
      <w:bookmarkStart w:id="52" w:name="_Hlk55485568"/>
      <w:r w:rsidRPr="0022161F">
        <w:t xml:space="preserve">Connectivité extérieure à des tiers (B2B) : Appels point-à-point entrants/sortants SIP TLS uniquement </w:t>
      </w:r>
    </w:p>
    <w:bookmarkEnd w:id="52"/>
    <w:p w14:paraId="3AF8A8A3" w14:textId="47AF8BA2" w:rsidR="00991967" w:rsidRPr="0022161F" w:rsidRDefault="00991967" w:rsidP="00D1117D">
      <w:pPr>
        <w:pStyle w:val="CCTP-Puce1"/>
        <w:numPr>
          <w:ilvl w:val="0"/>
          <w:numId w:val="11"/>
        </w:numPr>
        <w:tabs>
          <w:tab w:val="left" w:pos="11199"/>
        </w:tabs>
      </w:pPr>
      <w:r w:rsidRPr="0022161F">
        <w:t>Interconnexion Office 365 (</w:t>
      </w:r>
      <w:proofErr w:type="spellStart"/>
      <w:r w:rsidRPr="0022161F">
        <w:t>Hybrid</w:t>
      </w:r>
      <w:proofErr w:type="spellEnd"/>
      <w:r w:rsidRPr="0022161F">
        <w:t xml:space="preserve"> </w:t>
      </w:r>
      <w:proofErr w:type="spellStart"/>
      <w:r w:rsidRPr="0022161F">
        <w:t>Calendar</w:t>
      </w:r>
      <w:proofErr w:type="spellEnd"/>
      <w:r w:rsidRPr="0022161F">
        <w:t>) : Nécessaire à la mise en place de l’OBTP pour les salles de visioconférence enregi</w:t>
      </w:r>
      <w:r w:rsidR="00892385" w:rsidRPr="0022161F">
        <w:t>s</w:t>
      </w:r>
      <w:r w:rsidRPr="0022161F">
        <w:t xml:space="preserve">trés sur </w:t>
      </w:r>
      <w:proofErr w:type="spellStart"/>
      <w:r w:rsidRPr="0022161F">
        <w:t>Webex</w:t>
      </w:r>
      <w:proofErr w:type="spellEnd"/>
      <w:r w:rsidRPr="0022161F">
        <w:t>,</w:t>
      </w:r>
    </w:p>
    <w:p w14:paraId="706A489B" w14:textId="5DD60366" w:rsidR="00991967" w:rsidRPr="0022161F" w:rsidRDefault="00991967" w:rsidP="00D1117D">
      <w:pPr>
        <w:pStyle w:val="CCTP-Puce1"/>
        <w:numPr>
          <w:ilvl w:val="0"/>
          <w:numId w:val="11"/>
        </w:numPr>
        <w:tabs>
          <w:tab w:val="left" w:pos="11199"/>
        </w:tabs>
      </w:pPr>
      <w:bookmarkStart w:id="53" w:name="_Hlk55485569"/>
      <w:proofErr w:type="spellStart"/>
      <w:r w:rsidRPr="0022161F">
        <w:t>Video</w:t>
      </w:r>
      <w:proofErr w:type="spellEnd"/>
      <w:r w:rsidRPr="0022161F">
        <w:t xml:space="preserve"> </w:t>
      </w:r>
      <w:proofErr w:type="spellStart"/>
      <w:r w:rsidRPr="0022161F">
        <w:t>Integration</w:t>
      </w:r>
      <w:proofErr w:type="spellEnd"/>
      <w:r w:rsidRPr="0022161F">
        <w:t xml:space="preserve"> for Microsoft Teams (VIMT) : Permet l’interopérabilité entre les réunions Microsoft Teams et des équipements tiers SIP TCP et TLS </w:t>
      </w:r>
      <w:bookmarkEnd w:id="53"/>
    </w:p>
    <w:p w14:paraId="2F805A8B" w14:textId="166FBAFE" w:rsidR="00991967" w:rsidRPr="0022161F" w:rsidRDefault="00991967" w:rsidP="00E7512B">
      <w:pPr>
        <w:ind w:left="360" w:hanging="360"/>
        <w:jc w:val="center"/>
        <w:rPr>
          <w:rFonts w:cs="Arial"/>
          <w:szCs w:val="20"/>
        </w:rPr>
      </w:pPr>
      <w:r w:rsidRPr="0022161F">
        <w:rPr>
          <w:rFonts w:cs="Arial"/>
          <w:noProof/>
          <w:szCs w:val="20"/>
        </w:rPr>
        <w:drawing>
          <wp:inline distT="0" distB="0" distL="0" distR="0" wp14:anchorId="59E59BCF" wp14:editId="4224BCE7">
            <wp:extent cx="5769610" cy="3267710"/>
            <wp:effectExtent l="0" t="0" r="2540" b="8890"/>
            <wp:docPr id="8" name="Image 8"/>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20"/>
                    <a:stretch>
                      <a:fillRect/>
                    </a:stretch>
                  </pic:blipFill>
                  <pic:spPr>
                    <a:xfrm>
                      <a:off x="0" y="0"/>
                      <a:ext cx="5769610" cy="3267710"/>
                    </a:xfrm>
                    <a:prstGeom prst="rect">
                      <a:avLst/>
                    </a:prstGeom>
                  </pic:spPr>
                </pic:pic>
              </a:graphicData>
            </a:graphic>
          </wp:inline>
        </w:drawing>
      </w:r>
    </w:p>
    <w:p w14:paraId="7477F8E3" w14:textId="6DEDF237" w:rsidR="00991967" w:rsidRPr="0022161F" w:rsidRDefault="00991967" w:rsidP="00544582">
      <w:r w:rsidRPr="0022161F">
        <w:t>Les trois</w:t>
      </w:r>
      <w:r w:rsidR="00847B56" w:rsidRPr="0022161F">
        <w:t xml:space="preserve"> (3)</w:t>
      </w:r>
      <w:r w:rsidRPr="0022161F">
        <w:t xml:space="preserve"> équipements de visioconférence MX800 sont enregistrés sur </w:t>
      </w:r>
      <w:proofErr w:type="spellStart"/>
      <w:r w:rsidRPr="0022161F">
        <w:t>Webex</w:t>
      </w:r>
      <w:proofErr w:type="spellEnd"/>
      <w:r w:rsidRPr="0022161F">
        <w:t xml:space="preserve"> via le protocole HTTPS (signalisation, annuaire,</w:t>
      </w:r>
      <w:r w:rsidR="00847B56" w:rsidRPr="0022161F">
        <w:t xml:space="preserve"> </w:t>
      </w:r>
      <w:proofErr w:type="spellStart"/>
      <w:r w:rsidR="00847B56" w:rsidRPr="0022161F">
        <w:t>etc</w:t>
      </w:r>
      <w:proofErr w:type="spellEnd"/>
      <w:r w:rsidRPr="0022161F">
        <w:t xml:space="preserve">). La sécurisation des flux Web sortants CNC est effectués au travers de </w:t>
      </w:r>
      <w:proofErr w:type="spellStart"/>
      <w:r w:rsidRPr="0022161F">
        <w:t>WebFiltering</w:t>
      </w:r>
      <w:proofErr w:type="spellEnd"/>
      <w:r w:rsidRPr="0022161F">
        <w:t xml:space="preserve"> par les Firewall CNC (pas de proxy).</w:t>
      </w:r>
    </w:p>
    <w:p w14:paraId="29CD1BA4" w14:textId="5A4D4F73" w:rsidR="00991967" w:rsidRPr="0022161F" w:rsidRDefault="00C078D2" w:rsidP="00C078D2">
      <w:pPr>
        <w:pStyle w:val="Titre5"/>
        <w:rPr>
          <w:rFonts w:cs="Arial"/>
          <w:szCs w:val="20"/>
        </w:rPr>
      </w:pPr>
      <w:bookmarkStart w:id="54" w:name="_Toc210985200"/>
      <w:bookmarkStart w:id="55" w:name="_Toc210992085"/>
      <w:r w:rsidRPr="0022161F">
        <w:rPr>
          <w:rFonts w:cs="Arial"/>
          <w:szCs w:val="20"/>
        </w:rPr>
        <w:lastRenderedPageBreak/>
        <w:t>Architecture physique visioconférence</w:t>
      </w:r>
      <w:bookmarkEnd w:id="54"/>
      <w:bookmarkEnd w:id="55"/>
    </w:p>
    <w:p w14:paraId="35C736E7" w14:textId="460C6CA8" w:rsidR="00C078D2" w:rsidRPr="0022161F" w:rsidRDefault="00C078D2" w:rsidP="00C1019F">
      <w:pPr>
        <w:rPr>
          <w:rFonts w:cs="Arial"/>
          <w:szCs w:val="20"/>
        </w:rPr>
      </w:pPr>
      <w:r w:rsidRPr="0022161F">
        <w:rPr>
          <w:rFonts w:cs="Arial"/>
          <w:noProof/>
          <w:szCs w:val="20"/>
        </w:rPr>
        <w:drawing>
          <wp:inline distT="0" distB="0" distL="0" distR="0" wp14:anchorId="65B14F28" wp14:editId="6BA0B939">
            <wp:extent cx="5769610" cy="2840355"/>
            <wp:effectExtent l="0" t="0" r="2540" b="0"/>
            <wp:docPr id="9" name="Image 9"/>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1"/>
                    <a:stretch>
                      <a:fillRect/>
                    </a:stretch>
                  </pic:blipFill>
                  <pic:spPr>
                    <a:xfrm>
                      <a:off x="0" y="0"/>
                      <a:ext cx="5769610" cy="2840355"/>
                    </a:xfrm>
                    <a:prstGeom prst="rect">
                      <a:avLst/>
                    </a:prstGeom>
                  </pic:spPr>
                </pic:pic>
              </a:graphicData>
            </a:graphic>
          </wp:inline>
        </w:drawing>
      </w:r>
    </w:p>
    <w:p w14:paraId="251CC440" w14:textId="77777777" w:rsidR="00101DB6" w:rsidRPr="0022161F" w:rsidRDefault="00101DB6" w:rsidP="00101DB6">
      <w:pPr>
        <w:spacing w:before="0" w:after="0"/>
      </w:pPr>
    </w:p>
    <w:p w14:paraId="1015F19C" w14:textId="27EECBFC" w:rsidR="002A5DEB" w:rsidRPr="0022161F" w:rsidRDefault="002A5DEB" w:rsidP="002A5DEB">
      <w:pPr>
        <w:pStyle w:val="Titre5"/>
        <w:rPr>
          <w:rFonts w:cs="Arial"/>
          <w:szCs w:val="20"/>
        </w:rPr>
      </w:pPr>
      <w:bookmarkStart w:id="56" w:name="_Toc210985201"/>
      <w:bookmarkStart w:id="57" w:name="_Ref210991218"/>
      <w:bookmarkStart w:id="58" w:name="_Toc210992086"/>
      <w:bookmarkStart w:id="59" w:name="_Ref212626463"/>
      <w:r w:rsidRPr="0022161F">
        <w:rPr>
          <w:rFonts w:cs="Arial"/>
          <w:szCs w:val="20"/>
        </w:rPr>
        <w:t>Salle du conseil</w:t>
      </w:r>
      <w:bookmarkEnd w:id="56"/>
      <w:bookmarkEnd w:id="57"/>
      <w:bookmarkEnd w:id="58"/>
      <w:bookmarkEnd w:id="59"/>
    </w:p>
    <w:p w14:paraId="504B6B57" w14:textId="56DEF4BB" w:rsidR="002A5DEB" w:rsidRPr="0022161F" w:rsidRDefault="00E61BAD" w:rsidP="002A5DEB">
      <w:r w:rsidRPr="0022161F">
        <w:t>Le site de Paris</w:t>
      </w:r>
      <w:r w:rsidR="002A5DEB" w:rsidRPr="0022161F">
        <w:t xml:space="preserve"> est équipé d’une salle de réunion dite « salle du conseil » d’une contenance d’une trentaine de personnes. </w:t>
      </w:r>
    </w:p>
    <w:p w14:paraId="7861C956" w14:textId="77777777" w:rsidR="002A5DEB" w:rsidRPr="0022161F" w:rsidRDefault="002A5DEB" w:rsidP="002A5DEB">
      <w:r w:rsidRPr="0022161F">
        <w:t>Cette salle est équipée d’un système de visioconférence constitué des éléments suivants :</w:t>
      </w:r>
    </w:p>
    <w:p w14:paraId="5A75D530" w14:textId="77777777" w:rsidR="002A5DEB" w:rsidRPr="0022161F" w:rsidRDefault="002A5DEB" w:rsidP="00D1117D">
      <w:pPr>
        <w:pStyle w:val="Paragraphedeliste"/>
        <w:widowControl/>
        <w:numPr>
          <w:ilvl w:val="0"/>
          <w:numId w:val="33"/>
        </w:numPr>
        <w:spacing w:before="0" w:after="160" w:line="259" w:lineRule="auto"/>
        <w:jc w:val="left"/>
      </w:pPr>
      <w:r w:rsidRPr="0022161F">
        <w:t>Captation Audio par centrale Sennheiser AND CU1 avec 30 microphones col de cygne avec micro et bas parleurs encastrés dans la table (hors périmètre marché)</w:t>
      </w:r>
    </w:p>
    <w:p w14:paraId="75807078" w14:textId="77777777" w:rsidR="002A5DEB" w:rsidRPr="0022161F" w:rsidRDefault="002A5DEB" w:rsidP="00D1117D">
      <w:pPr>
        <w:pStyle w:val="Paragraphedeliste"/>
        <w:widowControl/>
        <w:numPr>
          <w:ilvl w:val="0"/>
          <w:numId w:val="33"/>
        </w:numPr>
        <w:spacing w:before="0" w:after="160" w:line="259" w:lineRule="auto"/>
        <w:jc w:val="left"/>
      </w:pPr>
      <w:r w:rsidRPr="0022161F">
        <w:t>2 caméras Sony PTZ modèle SRGX120-WC format Tourelle</w:t>
      </w:r>
    </w:p>
    <w:p w14:paraId="5B67AA39" w14:textId="41D3C670" w:rsidR="002A5DEB" w:rsidRPr="0022161F" w:rsidRDefault="002A5DEB" w:rsidP="00D1117D">
      <w:pPr>
        <w:pStyle w:val="Paragraphedeliste"/>
        <w:widowControl/>
        <w:numPr>
          <w:ilvl w:val="0"/>
          <w:numId w:val="33"/>
        </w:numPr>
        <w:spacing w:before="0" w:after="160" w:line="259" w:lineRule="auto"/>
        <w:jc w:val="left"/>
      </w:pPr>
      <w:r w:rsidRPr="0022161F">
        <w:t xml:space="preserve">Codec de visioconférence Cisco room kit pro </w:t>
      </w:r>
      <w:r w:rsidR="005E7A7D" w:rsidRPr="0022161F">
        <w:t>équipé</w:t>
      </w:r>
      <w:r w:rsidRPr="0022161F">
        <w:t xml:space="preserve"> d’une tablette tactile</w:t>
      </w:r>
      <w:r w:rsidR="00F73E25" w:rsidRPr="0022161F">
        <w:t xml:space="preserve"> </w:t>
      </w:r>
      <w:r w:rsidR="00B521DE" w:rsidRPr="0022161F">
        <w:t>L417</w:t>
      </w:r>
      <w:r w:rsidR="001160B4" w:rsidRPr="0022161F">
        <w:t xml:space="preserve"> </w:t>
      </w:r>
      <w:r w:rsidRPr="0022161F">
        <w:t xml:space="preserve">et licence Cisco </w:t>
      </w:r>
      <w:proofErr w:type="spellStart"/>
      <w:r w:rsidRPr="0022161F">
        <w:t>Webex</w:t>
      </w:r>
      <w:proofErr w:type="spellEnd"/>
      <w:r w:rsidRPr="0022161F">
        <w:t xml:space="preserve"> CVI</w:t>
      </w:r>
    </w:p>
    <w:p w14:paraId="32FA25A6" w14:textId="77777777" w:rsidR="002A5DEB" w:rsidRPr="0022161F" w:rsidRDefault="002A5DEB" w:rsidP="00D1117D">
      <w:pPr>
        <w:pStyle w:val="Paragraphedeliste"/>
        <w:widowControl/>
        <w:numPr>
          <w:ilvl w:val="0"/>
          <w:numId w:val="33"/>
        </w:numPr>
        <w:spacing w:before="0" w:after="160" w:line="259" w:lineRule="auto"/>
        <w:jc w:val="left"/>
      </w:pPr>
      <w:r w:rsidRPr="0022161F">
        <w:t>Ecran 60 pouces Samsung (hors périmètre du présent marché)</w:t>
      </w:r>
    </w:p>
    <w:p w14:paraId="41831C15" w14:textId="77777777" w:rsidR="002A5DEB" w:rsidRPr="0022161F" w:rsidRDefault="002A5DEB" w:rsidP="00D1117D">
      <w:pPr>
        <w:pStyle w:val="Paragraphedeliste"/>
        <w:widowControl/>
        <w:numPr>
          <w:ilvl w:val="0"/>
          <w:numId w:val="33"/>
        </w:numPr>
        <w:spacing w:before="0" w:after="160" w:line="259" w:lineRule="auto"/>
        <w:jc w:val="left"/>
      </w:pPr>
      <w:r w:rsidRPr="0022161F">
        <w:t>Diffusion Audio composée des fonctions suivantes :</w:t>
      </w:r>
    </w:p>
    <w:p w14:paraId="5DD9361B" w14:textId="77777777" w:rsidR="002A5DEB" w:rsidRPr="0022161F" w:rsidRDefault="002A5DEB" w:rsidP="00D1117D">
      <w:pPr>
        <w:pStyle w:val="Paragraphedeliste"/>
        <w:widowControl/>
        <w:numPr>
          <w:ilvl w:val="1"/>
          <w:numId w:val="33"/>
        </w:numPr>
        <w:autoSpaceDE w:val="0"/>
        <w:autoSpaceDN w:val="0"/>
        <w:adjustRightInd w:val="0"/>
        <w:spacing w:before="0" w:after="0" w:line="240" w:lineRule="auto"/>
        <w:jc w:val="left"/>
        <w:rPr>
          <w:rFonts w:cs="Arial"/>
        </w:rPr>
      </w:pPr>
      <w:r w:rsidRPr="0022161F">
        <w:rPr>
          <w:rFonts w:cs="Arial"/>
        </w:rPr>
        <w:t xml:space="preserve">Traitement audio par matrice DSP QSC </w:t>
      </w:r>
      <w:proofErr w:type="spellStart"/>
      <w:r w:rsidRPr="0022161F">
        <w:rPr>
          <w:rFonts w:cs="Arial"/>
        </w:rPr>
        <w:t>Core</w:t>
      </w:r>
      <w:proofErr w:type="spellEnd"/>
      <w:r w:rsidRPr="0022161F">
        <w:rPr>
          <w:rFonts w:cs="Arial"/>
        </w:rPr>
        <w:t xml:space="preserve"> 110f compatible Teams</w:t>
      </w:r>
    </w:p>
    <w:p w14:paraId="70FD99E6" w14:textId="77777777" w:rsidR="002A5DEB" w:rsidRPr="0022161F" w:rsidRDefault="002A5DEB" w:rsidP="00D1117D">
      <w:pPr>
        <w:pStyle w:val="Paragraphedeliste"/>
        <w:widowControl/>
        <w:numPr>
          <w:ilvl w:val="1"/>
          <w:numId w:val="33"/>
        </w:numPr>
        <w:autoSpaceDE w:val="0"/>
        <w:autoSpaceDN w:val="0"/>
        <w:adjustRightInd w:val="0"/>
        <w:spacing w:before="0" w:after="0" w:line="240" w:lineRule="auto"/>
        <w:jc w:val="left"/>
        <w:rPr>
          <w:rFonts w:cs="Arial"/>
        </w:rPr>
      </w:pPr>
      <w:r w:rsidRPr="0022161F">
        <w:rPr>
          <w:rFonts w:cs="Arial"/>
        </w:rPr>
        <w:t>Amplification pour sonorisation de la salle</w:t>
      </w:r>
    </w:p>
    <w:p w14:paraId="4C060291" w14:textId="77777777" w:rsidR="002A5DEB" w:rsidRPr="0022161F" w:rsidRDefault="002A5DEB" w:rsidP="00D1117D">
      <w:pPr>
        <w:pStyle w:val="Paragraphedeliste"/>
        <w:widowControl/>
        <w:numPr>
          <w:ilvl w:val="1"/>
          <w:numId w:val="33"/>
        </w:numPr>
        <w:spacing w:before="0" w:after="160" w:line="259" w:lineRule="auto"/>
        <w:jc w:val="left"/>
        <w:rPr>
          <w:rFonts w:cs="Arial"/>
        </w:rPr>
      </w:pPr>
      <w:r w:rsidRPr="0022161F">
        <w:rPr>
          <w:rFonts w:cs="Arial"/>
        </w:rPr>
        <w:t xml:space="preserve">12 Haut-parleurs </w:t>
      </w:r>
      <w:proofErr w:type="spellStart"/>
      <w:r w:rsidRPr="0022161F">
        <w:rPr>
          <w:rFonts w:cs="Arial"/>
        </w:rPr>
        <w:t>Extron</w:t>
      </w:r>
      <w:proofErr w:type="spellEnd"/>
      <w:r w:rsidRPr="0022161F">
        <w:rPr>
          <w:rFonts w:cs="Arial"/>
        </w:rPr>
        <w:t xml:space="preserve"> SF 26 LP encastrés au plafond</w:t>
      </w:r>
    </w:p>
    <w:p w14:paraId="1D9D51D0" w14:textId="77777777" w:rsidR="002A5DEB" w:rsidRPr="0022161F" w:rsidRDefault="002A5DEB" w:rsidP="00D1117D">
      <w:pPr>
        <w:pStyle w:val="Paragraphedeliste"/>
        <w:widowControl/>
        <w:numPr>
          <w:ilvl w:val="1"/>
          <w:numId w:val="33"/>
        </w:numPr>
        <w:spacing w:before="0" w:after="160" w:line="259" w:lineRule="auto"/>
        <w:jc w:val="left"/>
        <w:rPr>
          <w:rFonts w:cs="Arial"/>
        </w:rPr>
      </w:pPr>
      <w:r w:rsidRPr="0022161F">
        <w:rPr>
          <w:rFonts w:cs="Arial"/>
        </w:rPr>
        <w:t xml:space="preserve">Mélangeur Black Magic Design ATEM permettant un zoom et </w:t>
      </w:r>
      <w:proofErr w:type="spellStart"/>
      <w:r w:rsidRPr="0022161F">
        <w:rPr>
          <w:rFonts w:cs="Arial"/>
        </w:rPr>
        <w:t>tracking</w:t>
      </w:r>
      <w:proofErr w:type="spellEnd"/>
      <w:r w:rsidRPr="0022161F">
        <w:rPr>
          <w:rFonts w:cs="Arial"/>
        </w:rPr>
        <w:t xml:space="preserve"> automatique sur la personne qui allume le micro de table.</w:t>
      </w:r>
    </w:p>
    <w:p w14:paraId="375869EF" w14:textId="443E8445" w:rsidR="002A5DEB" w:rsidRPr="0022161F" w:rsidRDefault="002A5DEB" w:rsidP="00D1117D">
      <w:pPr>
        <w:pStyle w:val="Paragraphedeliste"/>
        <w:widowControl/>
        <w:numPr>
          <w:ilvl w:val="0"/>
          <w:numId w:val="33"/>
        </w:numPr>
        <w:spacing w:before="0" w:after="160" w:line="259" w:lineRule="auto"/>
        <w:jc w:val="left"/>
        <w:rPr>
          <w:rFonts w:cs="Arial"/>
        </w:rPr>
      </w:pPr>
      <w:r w:rsidRPr="0022161F">
        <w:rPr>
          <w:rFonts w:cs="Arial"/>
        </w:rPr>
        <w:t xml:space="preserve">Salle connectée au mode </w:t>
      </w:r>
      <w:r w:rsidR="003B01D2">
        <w:rPr>
          <w:rFonts w:cs="Arial"/>
        </w:rPr>
        <w:t>SaaS</w:t>
      </w:r>
      <w:r w:rsidR="003B01D2" w:rsidRPr="0022161F">
        <w:rPr>
          <w:rFonts w:cs="Arial"/>
        </w:rPr>
        <w:t xml:space="preserve"> </w:t>
      </w:r>
      <w:r w:rsidRPr="0022161F">
        <w:rPr>
          <w:rFonts w:cs="Arial"/>
        </w:rPr>
        <w:t xml:space="preserve">Cisco </w:t>
      </w:r>
      <w:proofErr w:type="spellStart"/>
      <w:r w:rsidRPr="0022161F">
        <w:rPr>
          <w:rFonts w:cs="Arial"/>
        </w:rPr>
        <w:t>Webex</w:t>
      </w:r>
      <w:proofErr w:type="spellEnd"/>
      <w:r w:rsidRPr="0022161F">
        <w:rPr>
          <w:rFonts w:cs="Arial"/>
        </w:rPr>
        <w:t xml:space="preserve"> avec service CVI (Cloud </w:t>
      </w:r>
      <w:proofErr w:type="spellStart"/>
      <w:r w:rsidRPr="0022161F">
        <w:rPr>
          <w:rFonts w:cs="Arial"/>
        </w:rPr>
        <w:t>Video</w:t>
      </w:r>
      <w:proofErr w:type="spellEnd"/>
      <w:r w:rsidRPr="0022161F">
        <w:rPr>
          <w:rFonts w:cs="Arial"/>
        </w:rPr>
        <w:t xml:space="preserve"> </w:t>
      </w:r>
      <w:proofErr w:type="spellStart"/>
      <w:r w:rsidRPr="0022161F">
        <w:rPr>
          <w:rFonts w:cs="Arial"/>
        </w:rPr>
        <w:t>Interop</w:t>
      </w:r>
      <w:proofErr w:type="spellEnd"/>
      <w:r w:rsidRPr="0022161F">
        <w:rPr>
          <w:rFonts w:cs="Arial"/>
        </w:rPr>
        <w:t>) permettant de rejoindre des réunions Teams.</w:t>
      </w:r>
    </w:p>
    <w:p w14:paraId="55E4D9B4" w14:textId="77777777" w:rsidR="002A5DEB" w:rsidRPr="0022161F" w:rsidRDefault="002A5DEB" w:rsidP="00D1117D">
      <w:pPr>
        <w:pStyle w:val="Paragraphedeliste"/>
        <w:widowControl/>
        <w:numPr>
          <w:ilvl w:val="0"/>
          <w:numId w:val="33"/>
        </w:numPr>
        <w:spacing w:before="0" w:after="160" w:line="259" w:lineRule="auto"/>
        <w:jc w:val="left"/>
        <w:rPr>
          <w:rFonts w:cs="Arial"/>
        </w:rPr>
      </w:pPr>
      <w:r w:rsidRPr="0022161F">
        <w:rPr>
          <w:rFonts w:cs="Arial"/>
        </w:rPr>
        <w:t xml:space="preserve">Fonctionnalité OBTP (One Button To Push) avec la solution </w:t>
      </w:r>
      <w:proofErr w:type="spellStart"/>
      <w:r w:rsidRPr="0022161F">
        <w:rPr>
          <w:rFonts w:cs="Arial"/>
        </w:rPr>
        <w:t>SynerGy</w:t>
      </w:r>
      <w:proofErr w:type="spellEnd"/>
      <w:r w:rsidRPr="0022161F">
        <w:rPr>
          <w:rFonts w:cs="Arial"/>
        </w:rPr>
        <w:t>-Sky pour rejoindre les réunions en un clic depuis la tablette du codec Cisco.</w:t>
      </w:r>
    </w:p>
    <w:p w14:paraId="2E7D88B3" w14:textId="77777777" w:rsidR="002A5DEB" w:rsidRPr="0022161F" w:rsidRDefault="002A5DEB" w:rsidP="002A5DEB">
      <w:pPr>
        <w:rPr>
          <w:b/>
          <w:bCs/>
          <w:u w:val="single"/>
        </w:rPr>
      </w:pPr>
      <w:r w:rsidRPr="0022161F">
        <w:rPr>
          <w:b/>
          <w:bCs/>
          <w:u w:val="single"/>
        </w:rPr>
        <w:t>Fonctionnement de la salle :</w:t>
      </w:r>
    </w:p>
    <w:p w14:paraId="5B291030" w14:textId="77777777" w:rsidR="002A5DEB" w:rsidRPr="0022161F" w:rsidRDefault="002A5DEB" w:rsidP="002A5DEB">
      <w:pPr>
        <w:spacing w:after="0"/>
      </w:pPr>
      <w:r w:rsidRPr="0022161F">
        <w:t>Le Codec Cisco et les équipements connectés permettent une utilisation aboutie de la visioconférence.</w:t>
      </w:r>
    </w:p>
    <w:p w14:paraId="43CA8315" w14:textId="41EE0474" w:rsidR="002A5DEB" w:rsidRPr="0022161F" w:rsidRDefault="002A5DEB" w:rsidP="002A5DEB">
      <w:pPr>
        <w:spacing w:before="0" w:after="0"/>
      </w:pPr>
      <w:r w:rsidRPr="0022161F">
        <w:t xml:space="preserve">Le Codec, compatible </w:t>
      </w:r>
      <w:proofErr w:type="gramStart"/>
      <w:r w:rsidRPr="0022161F">
        <w:t>teams</w:t>
      </w:r>
      <w:proofErr w:type="gramEnd"/>
      <w:r w:rsidRPr="0022161F">
        <w:t xml:space="preserve"> via les fonctionnalités CVI </w:t>
      </w:r>
      <w:proofErr w:type="spellStart"/>
      <w:r w:rsidRPr="0022161F">
        <w:t>Webex</w:t>
      </w:r>
      <w:proofErr w:type="spellEnd"/>
      <w:r w:rsidRPr="0022161F">
        <w:t xml:space="preserve"> et </w:t>
      </w:r>
      <w:proofErr w:type="spellStart"/>
      <w:r w:rsidRPr="0022161F">
        <w:t>Synergy</w:t>
      </w:r>
      <w:proofErr w:type="spellEnd"/>
      <w:r w:rsidR="003404C3" w:rsidRPr="0022161F">
        <w:t xml:space="preserve"> </w:t>
      </w:r>
      <w:r w:rsidRPr="0022161F">
        <w:t>Sky utilise les deux caméras Sony en fonction du positionnement de la personne qui prend la parole. Un automate détecte la prise de parole par la mise en fonction du micro de table. Lors de la prise de parole les caméras zooment sur la personne qui parle. Si 2 personnes appuient simultanément sur 2 micros, l’automate ordonne aux caméras d’effectuer un zoom arrière et filme la totalité de la salle.</w:t>
      </w:r>
    </w:p>
    <w:p w14:paraId="16319FC4" w14:textId="77777777" w:rsidR="002A5DEB" w:rsidRPr="0022161F" w:rsidRDefault="002A5DEB" w:rsidP="002A5DEB">
      <w:pPr>
        <w:rPr>
          <w:b/>
          <w:bCs/>
          <w:u w:val="single"/>
        </w:rPr>
      </w:pPr>
      <w:r w:rsidRPr="0022161F">
        <w:rPr>
          <w:b/>
          <w:bCs/>
          <w:u w:val="single"/>
        </w:rPr>
        <w:t>Implantation :</w:t>
      </w:r>
    </w:p>
    <w:p w14:paraId="53F1E8B7" w14:textId="77777777" w:rsidR="002A5DEB" w:rsidRPr="0022161F" w:rsidRDefault="002A5DEB" w:rsidP="002A5DEB">
      <w:r w:rsidRPr="0022161F">
        <w:t>Salle en vue de dessus :</w:t>
      </w:r>
    </w:p>
    <w:p w14:paraId="785E4152" w14:textId="598E7319" w:rsidR="002A5DEB" w:rsidRPr="0022161F" w:rsidRDefault="002A5DEB" w:rsidP="002A5DEB">
      <w:pPr>
        <w:spacing w:before="0" w:after="0"/>
      </w:pPr>
      <w:r w:rsidRPr="0022161F">
        <w:rPr>
          <w:noProof/>
        </w:rPr>
        <w:lastRenderedPageBreak/>
        <w:drawing>
          <wp:inline distT="0" distB="0" distL="0" distR="0" wp14:anchorId="48E275A6" wp14:editId="51EF0A83">
            <wp:extent cx="5769610" cy="2757381"/>
            <wp:effectExtent l="0" t="0" r="2540" b="508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9610" cy="2757381"/>
                    </a:xfrm>
                    <a:prstGeom prst="rect">
                      <a:avLst/>
                    </a:prstGeom>
                  </pic:spPr>
                </pic:pic>
              </a:graphicData>
            </a:graphic>
          </wp:inline>
        </w:drawing>
      </w:r>
    </w:p>
    <w:p w14:paraId="33E80778" w14:textId="77777777" w:rsidR="002A5DEB" w:rsidRPr="0022161F" w:rsidRDefault="002A5DEB" w:rsidP="002A5DEB">
      <w:r w:rsidRPr="0022161F">
        <w:t>Salle en vue latérale :</w:t>
      </w:r>
    </w:p>
    <w:p w14:paraId="113A316E" w14:textId="4C122A5C" w:rsidR="002A5DEB" w:rsidRPr="0022161F" w:rsidRDefault="002A5DEB" w:rsidP="002A5DEB">
      <w:r w:rsidRPr="0022161F">
        <w:rPr>
          <w:noProof/>
        </w:rPr>
        <w:drawing>
          <wp:inline distT="0" distB="0" distL="0" distR="0" wp14:anchorId="6FEFFB10" wp14:editId="3D97715B">
            <wp:extent cx="5769610" cy="1704738"/>
            <wp:effectExtent l="0" t="0" r="2540" b="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9610" cy="1704738"/>
                    </a:xfrm>
                    <a:prstGeom prst="rect">
                      <a:avLst/>
                    </a:prstGeom>
                  </pic:spPr>
                </pic:pic>
              </a:graphicData>
            </a:graphic>
          </wp:inline>
        </w:drawing>
      </w:r>
    </w:p>
    <w:p w14:paraId="6A0CB5FA" w14:textId="77777777" w:rsidR="002A5DEB" w:rsidRPr="0022161F" w:rsidRDefault="002A5DEB" w:rsidP="002A5DEB"/>
    <w:p w14:paraId="652A0342" w14:textId="49B2C3C2" w:rsidR="002A5DEB" w:rsidRPr="0022161F" w:rsidRDefault="002A5DEB" w:rsidP="002A5DEB">
      <w:r w:rsidRPr="0022161F">
        <w:t>Vue coupe AA :</w:t>
      </w:r>
    </w:p>
    <w:p w14:paraId="5DF6FAEA" w14:textId="5D4FEEE7" w:rsidR="002A5DEB" w:rsidRPr="0022161F" w:rsidRDefault="002A5DEB" w:rsidP="002A5DEB">
      <w:r w:rsidRPr="0022161F">
        <w:rPr>
          <w:noProof/>
        </w:rPr>
        <w:drawing>
          <wp:inline distT="0" distB="0" distL="0" distR="0" wp14:anchorId="5E8CF1CD" wp14:editId="6025362A">
            <wp:extent cx="4086795" cy="3877216"/>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86795" cy="3877216"/>
                    </a:xfrm>
                    <a:prstGeom prst="rect">
                      <a:avLst/>
                    </a:prstGeom>
                  </pic:spPr>
                </pic:pic>
              </a:graphicData>
            </a:graphic>
          </wp:inline>
        </w:drawing>
      </w:r>
    </w:p>
    <w:p w14:paraId="06298BF0" w14:textId="6046A12C" w:rsidR="002A5DEB" w:rsidRPr="0022161F" w:rsidRDefault="002A5DEB" w:rsidP="00101DB6">
      <w:pPr>
        <w:spacing w:before="0" w:after="0"/>
      </w:pPr>
      <w:r w:rsidRPr="0022161F">
        <w:rPr>
          <w:noProof/>
        </w:rPr>
        <w:lastRenderedPageBreak/>
        <w:drawing>
          <wp:inline distT="0" distB="0" distL="0" distR="0" wp14:anchorId="10A20CCC" wp14:editId="33D1B298">
            <wp:extent cx="3416439" cy="3416439"/>
            <wp:effectExtent l="0" t="0" r="0" b="0"/>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30558" cy="3430558"/>
                    </a:xfrm>
                    <a:prstGeom prst="rect">
                      <a:avLst/>
                    </a:prstGeom>
                    <a:noFill/>
                    <a:ln>
                      <a:noFill/>
                    </a:ln>
                  </pic:spPr>
                </pic:pic>
              </a:graphicData>
            </a:graphic>
          </wp:inline>
        </w:drawing>
      </w:r>
    </w:p>
    <w:p w14:paraId="5B64ACBC" w14:textId="77777777" w:rsidR="002A5DEB" w:rsidRPr="0022161F" w:rsidRDefault="002A5DEB" w:rsidP="00101DB6">
      <w:pPr>
        <w:spacing w:before="0" w:after="0"/>
      </w:pPr>
    </w:p>
    <w:p w14:paraId="5E22A26A" w14:textId="77777777" w:rsidR="002A5DEB" w:rsidRPr="0022161F" w:rsidRDefault="002A5DEB" w:rsidP="002A5DEB">
      <w:pPr>
        <w:rPr>
          <w:b/>
          <w:bCs/>
          <w:u w:val="single"/>
        </w:rPr>
      </w:pPr>
      <w:r w:rsidRPr="0022161F">
        <w:rPr>
          <w:b/>
          <w:bCs/>
          <w:u w:val="single"/>
        </w:rPr>
        <w:t>Schéma de la solution déployée :</w:t>
      </w:r>
    </w:p>
    <w:p w14:paraId="2938FBDE" w14:textId="66925127" w:rsidR="002A5DEB" w:rsidRPr="0022161F" w:rsidRDefault="002A5DEB" w:rsidP="00101DB6">
      <w:pPr>
        <w:spacing w:before="0" w:after="0"/>
      </w:pPr>
      <w:r w:rsidRPr="0022161F">
        <w:rPr>
          <w:noProof/>
        </w:rPr>
        <w:drawing>
          <wp:inline distT="0" distB="0" distL="0" distR="0" wp14:anchorId="1640362A" wp14:editId="50D72038">
            <wp:extent cx="6310630" cy="3403600"/>
            <wp:effectExtent l="0" t="0" r="0" b="635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318732" cy="3407970"/>
                    </a:xfrm>
                    <a:prstGeom prst="rect">
                      <a:avLst/>
                    </a:prstGeom>
                  </pic:spPr>
                </pic:pic>
              </a:graphicData>
            </a:graphic>
          </wp:inline>
        </w:drawing>
      </w:r>
    </w:p>
    <w:p w14:paraId="7759CFFF" w14:textId="77777777" w:rsidR="002A5DEB" w:rsidRPr="0022161F" w:rsidRDefault="002A5DEB" w:rsidP="00101DB6">
      <w:pPr>
        <w:spacing w:before="0" w:after="0"/>
      </w:pPr>
    </w:p>
    <w:p w14:paraId="259D269F" w14:textId="7F68799E" w:rsidR="00427DA8" w:rsidRPr="0022161F" w:rsidRDefault="00427DA8" w:rsidP="00C7378A">
      <w:pPr>
        <w:pStyle w:val="Titre4"/>
      </w:pPr>
      <w:bookmarkStart w:id="60" w:name="_Toc210985202"/>
      <w:bookmarkStart w:id="61" w:name="_Toc210992087"/>
      <w:r w:rsidRPr="0022161F">
        <w:t>VPN</w:t>
      </w:r>
      <w:bookmarkEnd w:id="60"/>
      <w:bookmarkEnd w:id="61"/>
    </w:p>
    <w:p w14:paraId="484755C5" w14:textId="2191FC5E" w:rsidR="00AF7ECC" w:rsidRPr="0022161F" w:rsidRDefault="00427DA8" w:rsidP="00BD3222">
      <w:pPr>
        <w:rPr>
          <w:rFonts w:cs="Arial"/>
          <w:szCs w:val="20"/>
        </w:rPr>
      </w:pPr>
      <w:r w:rsidRPr="0022161F">
        <w:rPr>
          <w:rFonts w:cs="Arial"/>
          <w:szCs w:val="20"/>
        </w:rPr>
        <w:t xml:space="preserve">L’ensemble des agents du CNC a accès à distance aux réseaux internes via une plateforme VPN. La solution déployée est basée sur une architecture Cisco ASA couplée à un filtrage DNS Cisco </w:t>
      </w:r>
      <w:proofErr w:type="spellStart"/>
      <w:r w:rsidRPr="0022161F">
        <w:rPr>
          <w:rFonts w:cs="Arial"/>
          <w:szCs w:val="20"/>
        </w:rPr>
        <w:t>Umbrella</w:t>
      </w:r>
      <w:proofErr w:type="spellEnd"/>
      <w:r w:rsidRPr="0022161F">
        <w:rPr>
          <w:rFonts w:cs="Arial"/>
          <w:szCs w:val="20"/>
        </w:rPr>
        <w:t>. La plateforme</w:t>
      </w:r>
      <w:r w:rsidR="00CE213D" w:rsidRPr="0022161F">
        <w:rPr>
          <w:rFonts w:cs="Arial"/>
          <w:szCs w:val="20"/>
        </w:rPr>
        <w:t xml:space="preserve"> est construite autour d’un cluster de Cisco </w:t>
      </w:r>
      <w:proofErr w:type="spellStart"/>
      <w:r w:rsidR="00AF7ECC" w:rsidRPr="0022161F">
        <w:rPr>
          <w:rFonts w:cs="Arial"/>
          <w:szCs w:val="20"/>
        </w:rPr>
        <w:t>FirePower</w:t>
      </w:r>
      <w:proofErr w:type="spellEnd"/>
      <w:r w:rsidR="00AF7ECC" w:rsidRPr="0022161F">
        <w:rPr>
          <w:rFonts w:cs="Arial"/>
          <w:szCs w:val="20"/>
        </w:rPr>
        <w:t xml:space="preserve"> 2110.</w:t>
      </w:r>
    </w:p>
    <w:p w14:paraId="649C9960" w14:textId="35B7DBBC" w:rsidR="00427DA8" w:rsidRPr="0022161F" w:rsidRDefault="00E9259E" w:rsidP="00101DB6">
      <w:pPr>
        <w:spacing w:after="0"/>
        <w:rPr>
          <w:rFonts w:cs="Arial"/>
          <w:szCs w:val="20"/>
        </w:rPr>
      </w:pPr>
      <w:r w:rsidRPr="0022161F">
        <w:rPr>
          <w:rFonts w:cs="Arial"/>
          <w:szCs w:val="20"/>
        </w:rPr>
        <w:t>Pour permettre ces accès distants en VPN, le CNC dispose à ce jour de</w:t>
      </w:r>
      <w:r w:rsidR="003404C3" w:rsidRPr="0022161F">
        <w:rPr>
          <w:rFonts w:cs="Arial"/>
          <w:szCs w:val="20"/>
        </w:rPr>
        <w:t xml:space="preserve"> </w:t>
      </w:r>
      <w:r w:rsidR="003B01D2">
        <w:rPr>
          <w:rFonts w:cs="Arial"/>
          <w:szCs w:val="20"/>
        </w:rPr>
        <w:t xml:space="preserve">six </w:t>
      </w:r>
      <w:r w:rsidR="003404C3" w:rsidRPr="0022161F">
        <w:rPr>
          <w:rFonts w:cs="Arial"/>
          <w:szCs w:val="20"/>
        </w:rPr>
        <w:t>cents</w:t>
      </w:r>
      <w:r w:rsidR="00C73621" w:rsidRPr="0022161F">
        <w:rPr>
          <w:rFonts w:cs="Arial"/>
          <w:szCs w:val="20"/>
        </w:rPr>
        <w:t xml:space="preserve"> </w:t>
      </w:r>
      <w:r w:rsidR="003404C3" w:rsidRPr="0022161F">
        <w:rPr>
          <w:rFonts w:cs="Arial"/>
          <w:szCs w:val="20"/>
        </w:rPr>
        <w:t>(</w:t>
      </w:r>
      <w:r w:rsidR="003101EB">
        <w:rPr>
          <w:rFonts w:cs="Arial"/>
          <w:szCs w:val="20"/>
        </w:rPr>
        <w:t>6</w:t>
      </w:r>
      <w:r w:rsidR="00C73621" w:rsidRPr="0022161F">
        <w:rPr>
          <w:rFonts w:cs="Arial"/>
          <w:szCs w:val="20"/>
        </w:rPr>
        <w:t>00</w:t>
      </w:r>
      <w:r w:rsidR="003404C3" w:rsidRPr="0022161F">
        <w:rPr>
          <w:rFonts w:cs="Arial"/>
          <w:szCs w:val="20"/>
        </w:rPr>
        <w:t>)</w:t>
      </w:r>
      <w:r w:rsidR="00C73621" w:rsidRPr="0022161F">
        <w:rPr>
          <w:rFonts w:cs="Arial"/>
          <w:szCs w:val="20"/>
        </w:rPr>
        <w:t xml:space="preserve"> </w:t>
      </w:r>
      <w:r w:rsidR="00B62A1A" w:rsidRPr="0022161F">
        <w:rPr>
          <w:rFonts w:cs="Arial"/>
          <w:szCs w:val="20"/>
        </w:rPr>
        <w:t xml:space="preserve">licences Cisco </w:t>
      </w:r>
      <w:proofErr w:type="spellStart"/>
      <w:r w:rsidR="00B62A1A" w:rsidRPr="0022161F">
        <w:rPr>
          <w:rFonts w:cs="Arial"/>
          <w:szCs w:val="20"/>
        </w:rPr>
        <w:t>Anyconnect</w:t>
      </w:r>
      <w:proofErr w:type="spellEnd"/>
      <w:r w:rsidR="00B62A1A" w:rsidRPr="0022161F">
        <w:rPr>
          <w:rFonts w:cs="Arial"/>
          <w:szCs w:val="20"/>
        </w:rPr>
        <w:t xml:space="preserve"> </w:t>
      </w:r>
      <w:r w:rsidR="003B01D2">
        <w:rPr>
          <w:rFonts w:cs="Arial"/>
          <w:szCs w:val="20"/>
        </w:rPr>
        <w:t xml:space="preserve">Plus </w:t>
      </w:r>
      <w:r w:rsidR="00B62A1A" w:rsidRPr="0022161F">
        <w:rPr>
          <w:rFonts w:cs="Arial"/>
          <w:szCs w:val="20"/>
        </w:rPr>
        <w:t>et</w:t>
      </w:r>
      <w:r w:rsidRPr="0022161F">
        <w:rPr>
          <w:rFonts w:cs="Arial"/>
          <w:szCs w:val="20"/>
        </w:rPr>
        <w:t xml:space="preserve"> de</w:t>
      </w:r>
      <w:r w:rsidR="00B62A1A" w:rsidRPr="0022161F">
        <w:rPr>
          <w:rFonts w:cs="Arial"/>
          <w:szCs w:val="20"/>
        </w:rPr>
        <w:t xml:space="preserve"> </w:t>
      </w:r>
      <w:proofErr w:type="spellStart"/>
      <w:r w:rsidR="003B01D2">
        <w:rPr>
          <w:rFonts w:cs="Arial"/>
          <w:szCs w:val="20"/>
        </w:rPr>
        <w:t>six</w:t>
      </w:r>
      <w:r w:rsidR="0012116A" w:rsidRPr="0022161F">
        <w:rPr>
          <w:rFonts w:cs="Arial"/>
          <w:szCs w:val="20"/>
        </w:rPr>
        <w:t>cents</w:t>
      </w:r>
      <w:proofErr w:type="spellEnd"/>
      <w:r w:rsidR="0012116A" w:rsidRPr="0022161F">
        <w:rPr>
          <w:rFonts w:cs="Arial"/>
          <w:szCs w:val="20"/>
        </w:rPr>
        <w:t xml:space="preserve"> (</w:t>
      </w:r>
      <w:r w:rsidR="003101EB">
        <w:rPr>
          <w:rFonts w:cs="Arial"/>
          <w:szCs w:val="20"/>
        </w:rPr>
        <w:t>6</w:t>
      </w:r>
      <w:r w:rsidR="00B62A1A" w:rsidRPr="0022161F">
        <w:rPr>
          <w:rFonts w:cs="Arial"/>
          <w:szCs w:val="20"/>
        </w:rPr>
        <w:t>00</w:t>
      </w:r>
      <w:r w:rsidR="0012116A" w:rsidRPr="0022161F">
        <w:rPr>
          <w:rFonts w:cs="Arial"/>
          <w:szCs w:val="20"/>
        </w:rPr>
        <w:t>)</w:t>
      </w:r>
      <w:r w:rsidR="00B62A1A" w:rsidRPr="0022161F">
        <w:rPr>
          <w:rFonts w:cs="Arial"/>
          <w:szCs w:val="20"/>
        </w:rPr>
        <w:t xml:space="preserve"> licences </w:t>
      </w:r>
      <w:proofErr w:type="spellStart"/>
      <w:r w:rsidR="00B62A1A" w:rsidRPr="0022161F">
        <w:rPr>
          <w:rFonts w:cs="Arial"/>
          <w:szCs w:val="20"/>
        </w:rPr>
        <w:t>Umbrella</w:t>
      </w:r>
      <w:proofErr w:type="spellEnd"/>
      <w:r w:rsidR="00B62A1A" w:rsidRPr="0022161F">
        <w:rPr>
          <w:rFonts w:cs="Arial"/>
          <w:szCs w:val="20"/>
        </w:rPr>
        <w:t>.</w:t>
      </w:r>
      <w:r w:rsidR="00427DA8" w:rsidRPr="0022161F">
        <w:rPr>
          <w:rFonts w:cs="Arial"/>
          <w:szCs w:val="20"/>
        </w:rPr>
        <w:t xml:space="preserve"> </w:t>
      </w:r>
    </w:p>
    <w:p w14:paraId="144F5148" w14:textId="77777777" w:rsidR="00101DB6" w:rsidRPr="0022161F" w:rsidRDefault="00101DB6" w:rsidP="00101DB6">
      <w:pPr>
        <w:spacing w:before="0" w:after="0"/>
        <w:rPr>
          <w:rFonts w:cs="Arial"/>
          <w:szCs w:val="20"/>
        </w:rPr>
      </w:pPr>
    </w:p>
    <w:p w14:paraId="38658E1E" w14:textId="0E8BA4F5" w:rsidR="00CE213D" w:rsidRPr="0022161F" w:rsidRDefault="00CE213D" w:rsidP="00847B56">
      <w:pPr>
        <w:pStyle w:val="Titre5"/>
        <w:rPr>
          <w:rFonts w:cs="Arial"/>
          <w:szCs w:val="20"/>
        </w:rPr>
      </w:pPr>
      <w:bookmarkStart w:id="62" w:name="_Toc210985203"/>
      <w:bookmarkStart w:id="63" w:name="_Toc210992088"/>
      <w:r w:rsidRPr="0022161F">
        <w:rPr>
          <w:rFonts w:cs="Arial"/>
          <w:szCs w:val="20"/>
        </w:rPr>
        <w:lastRenderedPageBreak/>
        <w:t>Architecture</w:t>
      </w:r>
      <w:r w:rsidR="00266EBB" w:rsidRPr="0022161F">
        <w:rPr>
          <w:rFonts w:cs="Arial"/>
          <w:szCs w:val="20"/>
        </w:rPr>
        <w:t xml:space="preserve"> logique VPN</w:t>
      </w:r>
      <w:bookmarkEnd w:id="62"/>
      <w:bookmarkEnd w:id="63"/>
    </w:p>
    <w:p w14:paraId="6FA90781" w14:textId="67B77F51" w:rsidR="00CE213D" w:rsidRPr="0022161F" w:rsidRDefault="00CE213D" w:rsidP="00544582">
      <w:pPr>
        <w:rPr>
          <w:szCs w:val="20"/>
        </w:rPr>
      </w:pPr>
      <w:r w:rsidRPr="0022161F">
        <w:rPr>
          <w:szCs w:val="20"/>
        </w:rPr>
        <w:t>L’architecture est en mode « Split Tunneling » et permet d’envoyer dans le tunnel VPN tous les flux à destination du réseau local CNC définis dans la configuration de l’ASA, et tous les autres en flux en direct sur Internet.</w:t>
      </w:r>
    </w:p>
    <w:p w14:paraId="5A2E4737" w14:textId="6EE469F5" w:rsidR="00CE213D" w:rsidRPr="0022161F" w:rsidRDefault="00CE213D" w:rsidP="00544582">
      <w:r w:rsidRPr="0022161F">
        <w:t xml:space="preserve">Le client utilisé pour établir les connexions VPN est Cisco </w:t>
      </w:r>
      <w:proofErr w:type="spellStart"/>
      <w:r w:rsidRPr="0022161F">
        <w:t>Anyconnect</w:t>
      </w:r>
      <w:proofErr w:type="spellEnd"/>
      <w:r w:rsidRPr="0022161F">
        <w:t xml:space="preserve"> Secure </w:t>
      </w:r>
      <w:proofErr w:type="spellStart"/>
      <w:r w:rsidRPr="0022161F">
        <w:t>Mobility</w:t>
      </w:r>
      <w:proofErr w:type="spellEnd"/>
      <w:r w:rsidRPr="0022161F">
        <w:t xml:space="preserve"> Client</w:t>
      </w:r>
      <w:r w:rsidR="00AF7ECC" w:rsidRPr="0022161F">
        <w:t xml:space="preserve">. </w:t>
      </w:r>
      <w:r w:rsidRPr="0022161F">
        <w:t xml:space="preserve">Le module </w:t>
      </w:r>
      <w:proofErr w:type="spellStart"/>
      <w:r w:rsidRPr="0022161F">
        <w:t>Umbrella</w:t>
      </w:r>
      <w:proofErr w:type="spellEnd"/>
      <w:r w:rsidRPr="0022161F">
        <w:t xml:space="preserve"> </w:t>
      </w:r>
      <w:proofErr w:type="spellStart"/>
      <w:r w:rsidRPr="0022161F">
        <w:t>Roaming</w:t>
      </w:r>
      <w:proofErr w:type="spellEnd"/>
      <w:r w:rsidRPr="0022161F">
        <w:t xml:space="preserve"> Client est intégré au client VPN Cisco pour filtrer les requêtes DNS</w:t>
      </w:r>
      <w:r w:rsidR="00AF7ECC" w:rsidRPr="0022161F">
        <w:t>.</w:t>
      </w:r>
    </w:p>
    <w:p w14:paraId="059C4296" w14:textId="447933AD" w:rsidR="00CE213D" w:rsidRPr="0022161F" w:rsidRDefault="00CE213D" w:rsidP="00544582">
      <w:r w:rsidRPr="0022161F">
        <w:t xml:space="preserve">Le client VPN détecte la localisation du PC par le domaine DNS reçu via DHCP, et établit automatiquement la connexion vers le Cisco ASA si le domaine DNS n’est pas </w:t>
      </w:r>
      <w:r w:rsidR="00AF7ECC" w:rsidRPr="0022161F">
        <w:t>celui de l’AD du CNC.</w:t>
      </w:r>
    </w:p>
    <w:p w14:paraId="490E78C6" w14:textId="77777777" w:rsidR="00AF7ECC" w:rsidRPr="0022161F" w:rsidRDefault="00CE213D" w:rsidP="00544582">
      <w:r w:rsidRPr="0022161F">
        <w:t xml:space="preserve">Le module </w:t>
      </w:r>
      <w:proofErr w:type="spellStart"/>
      <w:r w:rsidRPr="0022161F">
        <w:t>Umbrella</w:t>
      </w:r>
      <w:proofErr w:type="spellEnd"/>
      <w:r w:rsidRPr="0022161F">
        <w:t xml:space="preserve">, dès lors que le PC est en dehors du réseau CNC permet de filtrer les flux DNS en fonction de la politique de sécurité définit dans le cloud </w:t>
      </w:r>
      <w:proofErr w:type="spellStart"/>
      <w:r w:rsidRPr="0022161F">
        <w:t>Umbrella</w:t>
      </w:r>
      <w:proofErr w:type="spellEnd"/>
      <w:r w:rsidRPr="0022161F">
        <w:t>.</w:t>
      </w:r>
    </w:p>
    <w:p w14:paraId="0E85E07A" w14:textId="3379F55B" w:rsidR="00CE213D" w:rsidRPr="0022161F" w:rsidRDefault="00CE213D" w:rsidP="00544582">
      <w:r w:rsidRPr="0022161F">
        <w:t xml:space="preserve">Dans le cas où la connexion au VPN est impossible, le module </w:t>
      </w:r>
      <w:proofErr w:type="spellStart"/>
      <w:r w:rsidRPr="0022161F">
        <w:t>Umbrella</w:t>
      </w:r>
      <w:proofErr w:type="spellEnd"/>
      <w:r w:rsidRPr="0022161F">
        <w:t xml:space="preserve"> permet la connexion à Internet tout en filtrant les requêtes DNS. (Dans le cas où l’authentification échoue, aucune connexion réseau n’est permise)</w:t>
      </w:r>
      <w:r w:rsidR="00AF7ECC" w:rsidRPr="0022161F">
        <w:t>.</w:t>
      </w:r>
    </w:p>
    <w:p w14:paraId="57D40795" w14:textId="4A6F4279" w:rsidR="00CE213D" w:rsidRPr="0022161F" w:rsidRDefault="00CE213D" w:rsidP="00544582">
      <w:pPr>
        <w:rPr>
          <w:rFonts w:eastAsiaTheme="majorEastAsia"/>
          <w:szCs w:val="18"/>
        </w:rPr>
      </w:pPr>
      <w:r w:rsidRPr="0022161F">
        <w:t xml:space="preserve">Le client Cisco UC </w:t>
      </w:r>
      <w:proofErr w:type="spellStart"/>
      <w:r w:rsidRPr="0022161F">
        <w:t>Integration</w:t>
      </w:r>
      <w:proofErr w:type="spellEnd"/>
      <w:r w:rsidRPr="0022161F">
        <w:t xml:space="preserve"> pour</w:t>
      </w:r>
      <w:r w:rsidRPr="0022161F">
        <w:rPr>
          <w:rFonts w:eastAsiaTheme="majorEastAsia"/>
          <w:szCs w:val="18"/>
        </w:rPr>
        <w:t xml:space="preserve"> Lync permet de fournir les services de téléphonie sur IP à travers le VPN </w:t>
      </w:r>
      <w:proofErr w:type="spellStart"/>
      <w:r w:rsidRPr="0022161F">
        <w:rPr>
          <w:rFonts w:eastAsiaTheme="majorEastAsia"/>
          <w:szCs w:val="18"/>
        </w:rPr>
        <w:t>Anyconnect</w:t>
      </w:r>
      <w:proofErr w:type="spellEnd"/>
      <w:r w:rsidRPr="0022161F">
        <w:rPr>
          <w:rFonts w:eastAsiaTheme="majorEastAsia"/>
          <w:szCs w:val="18"/>
        </w:rPr>
        <w:t>.</w:t>
      </w:r>
    </w:p>
    <w:p w14:paraId="61F777A9" w14:textId="4291CEFB" w:rsidR="00CE213D" w:rsidRPr="0022161F" w:rsidRDefault="00CE213D" w:rsidP="00C1019F">
      <w:pPr>
        <w:rPr>
          <w:rFonts w:cs="Arial"/>
          <w:szCs w:val="20"/>
        </w:rPr>
      </w:pPr>
    </w:p>
    <w:p w14:paraId="54F7BC1B" w14:textId="4498E6D0" w:rsidR="00427DA8" w:rsidRPr="0022161F" w:rsidRDefault="00CE213D" w:rsidP="00C1019F">
      <w:pPr>
        <w:rPr>
          <w:rFonts w:cs="Arial"/>
          <w:szCs w:val="20"/>
        </w:rPr>
      </w:pPr>
      <w:r w:rsidRPr="0022161F">
        <w:rPr>
          <w:noProof/>
        </w:rPr>
        <w:drawing>
          <wp:inline distT="0" distB="0" distL="0" distR="0" wp14:anchorId="6952D191" wp14:editId="48A0F0E7">
            <wp:extent cx="5486400" cy="2108200"/>
            <wp:effectExtent l="0" t="0" r="0" b="6350"/>
            <wp:docPr id="12" name="Image 12"/>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7"/>
                    <a:stretch>
                      <a:fillRect/>
                    </a:stretch>
                  </pic:blipFill>
                  <pic:spPr>
                    <a:xfrm>
                      <a:off x="0" y="0"/>
                      <a:ext cx="5486400" cy="2108200"/>
                    </a:xfrm>
                    <a:prstGeom prst="rect">
                      <a:avLst/>
                    </a:prstGeom>
                  </pic:spPr>
                </pic:pic>
              </a:graphicData>
            </a:graphic>
          </wp:inline>
        </w:drawing>
      </w:r>
    </w:p>
    <w:p w14:paraId="73E3DEF0" w14:textId="32948180" w:rsidR="00E0791F" w:rsidRPr="0022161F" w:rsidRDefault="00B12D8F" w:rsidP="006F1C89">
      <w:pPr>
        <w:pStyle w:val="Titre3"/>
      </w:pPr>
      <w:bookmarkStart w:id="64" w:name="_Toc210985204"/>
      <w:bookmarkStart w:id="65" w:name="_Toc210992089"/>
      <w:r w:rsidRPr="0022161F">
        <w:t xml:space="preserve">Architecture - </w:t>
      </w:r>
      <w:r w:rsidR="00E0791F" w:rsidRPr="0022161F">
        <w:t>Site de Bois</w:t>
      </w:r>
      <w:r w:rsidR="004B11A5" w:rsidRPr="0022161F">
        <w:t>-</w:t>
      </w:r>
      <w:r w:rsidR="00E0791F" w:rsidRPr="0022161F">
        <w:t>d’</w:t>
      </w:r>
      <w:r w:rsidR="004B11A5" w:rsidRPr="0022161F">
        <w:t>A</w:t>
      </w:r>
      <w:r w:rsidR="00E0791F" w:rsidRPr="0022161F">
        <w:t>rcy</w:t>
      </w:r>
      <w:bookmarkEnd w:id="64"/>
      <w:bookmarkEnd w:id="65"/>
    </w:p>
    <w:p w14:paraId="40F820C5" w14:textId="15D658DE" w:rsidR="004B7C6A" w:rsidRPr="0022161F" w:rsidRDefault="004B7C6A" w:rsidP="00544582">
      <w:r w:rsidRPr="0022161F">
        <w:t xml:space="preserve">Le site de </w:t>
      </w:r>
      <w:r w:rsidR="00847B56" w:rsidRPr="0022161F">
        <w:t xml:space="preserve">Bois-d’Arcy </w:t>
      </w:r>
      <w:r w:rsidRPr="0022161F">
        <w:t>situé dan</w:t>
      </w:r>
      <w:r w:rsidR="00536E49" w:rsidRPr="0022161F">
        <w:t>s</w:t>
      </w:r>
      <w:r w:rsidRPr="0022161F">
        <w:t xml:space="preserve"> les Yveli</w:t>
      </w:r>
      <w:r w:rsidR="00536E49" w:rsidRPr="0022161F">
        <w:t>n</w:t>
      </w:r>
      <w:r w:rsidRPr="0022161F">
        <w:t>es (78) héberge la direction du patrimoine du CNC. Cette direction du CNC assure la collecte, la conservation, l'inventaire, le catalogage, la sauvegarde et la restauration des films.</w:t>
      </w:r>
    </w:p>
    <w:p w14:paraId="5974435B" w14:textId="5FB27C93" w:rsidR="00E0791F" w:rsidRPr="0022161F" w:rsidRDefault="004B7C6A" w:rsidP="00544582">
      <w:r w:rsidRPr="0022161F">
        <w:t>Au niveau informatique, les différents bâtiments du site sont connectés entre eux en fibres optiques. Les agents du site utilisent l’</w:t>
      </w:r>
      <w:r w:rsidR="0037205A" w:rsidRPr="0022161F">
        <w:t xml:space="preserve">ensemble des serveurs, applications et accès Internet </w:t>
      </w:r>
      <w:r w:rsidR="00536E49" w:rsidRPr="0022161F">
        <w:t xml:space="preserve">du siège Parisien. </w:t>
      </w:r>
      <w:r w:rsidR="002738AA" w:rsidRPr="0022161F">
        <w:t>Pour cela, l</w:t>
      </w:r>
      <w:r w:rsidR="00536E49" w:rsidRPr="0022161F">
        <w:t xml:space="preserve">e site est connecté au siège via </w:t>
      </w:r>
      <w:r w:rsidR="00ED228C" w:rsidRPr="0022161F">
        <w:t>deux</w:t>
      </w:r>
      <w:r w:rsidR="00536E49" w:rsidRPr="0022161F">
        <w:t xml:space="preserve"> liaisons opérateur (Actif/Passif). Aucun Datacenter « Bureautique » n’est présent </w:t>
      </w:r>
      <w:proofErr w:type="gramStart"/>
      <w:r w:rsidR="00536E49" w:rsidRPr="0022161F">
        <w:t>sur</w:t>
      </w:r>
      <w:proofErr w:type="gramEnd"/>
      <w:r w:rsidR="00536E49" w:rsidRPr="0022161F">
        <w:t xml:space="preserve"> Bois</w:t>
      </w:r>
      <w:r w:rsidR="0012116A" w:rsidRPr="0022161F">
        <w:t>-</w:t>
      </w:r>
      <w:r w:rsidR="00536E49" w:rsidRPr="0022161F">
        <w:t>d’Arcy</w:t>
      </w:r>
      <w:r w:rsidR="0037205A" w:rsidRPr="0022161F">
        <w:t>.</w:t>
      </w:r>
    </w:p>
    <w:p w14:paraId="7ED4C29A" w14:textId="1167A971" w:rsidR="00536E49" w:rsidRPr="0022161F" w:rsidRDefault="00536E49" w:rsidP="00544582">
      <w:r w:rsidRPr="0022161F">
        <w:t>Concernant la téléphonie, celle-ci est centralisée à Paris et les communications utilisent les liaisons d’interconnexions inter site citées précédemment. Un équipement redondé type « Cube » de Cisco est présent sur le site. Il permet d’assurer en cas de coupure des liens d’interconnexions vers Paris la continuité des appels entrants et sortants du site.</w:t>
      </w:r>
    </w:p>
    <w:p w14:paraId="724CCBD4" w14:textId="159A3C15" w:rsidR="002738AA" w:rsidRPr="0022161F" w:rsidRDefault="002738AA" w:rsidP="00544582">
      <w:r w:rsidRPr="0022161F">
        <w:t>Deux</w:t>
      </w:r>
      <w:r w:rsidR="0012116A" w:rsidRPr="0022161F">
        <w:t xml:space="preserve"> (2)</w:t>
      </w:r>
      <w:r w:rsidRPr="0022161F">
        <w:t xml:space="preserve"> bornes WIFI sont présentes sur le site. Elles sont équipées d’un firmware Cisco autonome. Aucun </w:t>
      </w:r>
      <w:r w:rsidR="00F90DD1" w:rsidRPr="0022161F">
        <w:t>contrôleur</w:t>
      </w:r>
      <w:r w:rsidRPr="0022161F">
        <w:t xml:space="preserve"> WIFI n’est présent sur site. Ce réseau WIFI invité (pas de WIFI Corporate) est distribué dans la salle de projection et dans la salle de réunion du bâtiment C qui contient la majeure partie </w:t>
      </w:r>
      <w:r w:rsidR="00F90DD1" w:rsidRPr="0022161F">
        <w:t>des agents du site</w:t>
      </w:r>
      <w:r w:rsidRPr="0022161F">
        <w:t xml:space="preserve">. Cette connexion WIFI, totalement isolée du réseau « bureautique » est </w:t>
      </w:r>
      <w:r w:rsidR="00F90DD1" w:rsidRPr="0022161F">
        <w:t>contrôlée par un boitier UCOPIA. Le portail captif UCOPIA délivre les codes d’accès via SMS et assure la fonction de filtrage d’URL. Le tout est connecté à une box opérateur qui assure la fonction Firewall.</w:t>
      </w:r>
    </w:p>
    <w:p w14:paraId="3814769C" w14:textId="6DC1391B" w:rsidR="00E7512B" w:rsidRPr="0022161F" w:rsidRDefault="00536E49" w:rsidP="00916B26">
      <w:r w:rsidRPr="0022161F">
        <w:t>Pour information, i</w:t>
      </w:r>
      <w:r w:rsidR="00BA4D39" w:rsidRPr="0022161F">
        <w:t xml:space="preserve">l existe sur </w:t>
      </w:r>
      <w:r w:rsidRPr="0022161F">
        <w:t xml:space="preserve">le </w:t>
      </w:r>
      <w:r w:rsidR="00BA4D39" w:rsidRPr="0022161F">
        <w:t>site un réseau dédié au laboratoire numérique hors périmètre du présent marché.</w:t>
      </w:r>
    </w:p>
    <w:p w14:paraId="515313B4" w14:textId="574C13F1" w:rsidR="00E7512B" w:rsidRPr="0022161F" w:rsidRDefault="00CD3A53" w:rsidP="00C7378A">
      <w:pPr>
        <w:pStyle w:val="Titre4"/>
      </w:pPr>
      <w:bookmarkStart w:id="66" w:name="_Toc210985205"/>
      <w:bookmarkStart w:id="67" w:name="_Toc210992090"/>
      <w:r w:rsidRPr="0022161F">
        <w:lastRenderedPageBreak/>
        <w:t xml:space="preserve">Plan </w:t>
      </w:r>
      <w:r w:rsidR="00ED228C" w:rsidRPr="0022161F">
        <w:t>de m</w:t>
      </w:r>
      <w:r w:rsidRPr="0022161F">
        <w:t>asse</w:t>
      </w:r>
      <w:r w:rsidR="006F0C23" w:rsidRPr="0022161F">
        <w:t xml:space="preserve"> et distribution</w:t>
      </w:r>
      <w:r w:rsidRPr="0022161F">
        <w:t> :</w:t>
      </w:r>
      <w:bookmarkEnd w:id="66"/>
      <w:bookmarkEnd w:id="67"/>
    </w:p>
    <w:p w14:paraId="41EB0FD9" w14:textId="54A47BAF" w:rsidR="00CD3A53" w:rsidRPr="0022161F" w:rsidRDefault="00E7512B" w:rsidP="00C7378A">
      <w:pPr>
        <w:pStyle w:val="Titre4"/>
      </w:pPr>
      <w:bookmarkStart w:id="68" w:name="_Toc210985206"/>
      <w:bookmarkStart w:id="69" w:name="_Toc210992091"/>
      <w:r w:rsidRPr="0022161F">
        <w:rPr>
          <w:noProof/>
        </w:rPr>
        <w:drawing>
          <wp:anchor distT="0" distB="0" distL="114300" distR="114300" simplePos="0" relativeHeight="251689984" behindDoc="0" locked="0" layoutInCell="1" allowOverlap="1" wp14:anchorId="765FEBDD" wp14:editId="58E87AB7">
            <wp:simplePos x="0" y="0"/>
            <wp:positionH relativeFrom="margin">
              <wp:posOffset>0</wp:posOffset>
            </wp:positionH>
            <wp:positionV relativeFrom="margin">
              <wp:posOffset>421640</wp:posOffset>
            </wp:positionV>
            <wp:extent cx="5429250" cy="6254750"/>
            <wp:effectExtent l="0" t="0" r="0" b="0"/>
            <wp:wrapSquare wrapText="bothSides"/>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28">
                      <a:extLst>
                        <a:ext uri="{28A0092B-C50C-407E-A947-70E740481C1C}">
                          <a14:useLocalDpi xmlns:a14="http://schemas.microsoft.com/office/drawing/2010/main" val="0"/>
                        </a:ext>
                      </a:extLst>
                    </a:blip>
                    <a:stretch>
                      <a:fillRect/>
                    </a:stretch>
                  </pic:blipFill>
                  <pic:spPr>
                    <a:xfrm>
                      <a:off x="0" y="0"/>
                      <a:ext cx="5429250" cy="6254750"/>
                    </a:xfrm>
                    <a:prstGeom prst="rect">
                      <a:avLst/>
                    </a:prstGeom>
                  </pic:spPr>
                </pic:pic>
              </a:graphicData>
            </a:graphic>
            <wp14:sizeRelH relativeFrom="margin">
              <wp14:pctWidth>0</wp14:pctWidth>
            </wp14:sizeRelH>
            <wp14:sizeRelV relativeFrom="margin">
              <wp14:pctHeight>0</wp14:pctHeight>
            </wp14:sizeRelV>
          </wp:anchor>
        </w:drawing>
      </w:r>
      <w:r w:rsidR="00A5080E" w:rsidRPr="0022161F">
        <w:t>A</w:t>
      </w:r>
      <w:r w:rsidR="00CD3A53" w:rsidRPr="0022161F">
        <w:t>rchitecture physique</w:t>
      </w:r>
      <w:bookmarkEnd w:id="68"/>
      <w:bookmarkEnd w:id="69"/>
    </w:p>
    <w:p w14:paraId="6582D642" w14:textId="1CA5F9F7" w:rsidR="00CD3A53" w:rsidRPr="0022161F" w:rsidRDefault="00CD3A53" w:rsidP="00544582">
      <w:r w:rsidRPr="0022161F">
        <w:t xml:space="preserve">L’architecture réseau </w:t>
      </w:r>
      <w:r w:rsidR="008C35F9" w:rsidRPr="0022161F">
        <w:t xml:space="preserve">en étoile </w:t>
      </w:r>
      <w:r w:rsidRPr="0022161F">
        <w:t>du site est déclinée en 1 réseau utilisateurs / voix et 1 réseau wifi physiquement distincts qui serviront à connecter les différents terminaux</w:t>
      </w:r>
      <w:r w:rsidR="008C35F9" w:rsidRPr="0022161F">
        <w:t>. Les connexions fibres desservants les différents bâtiments sont centralisées au local RGI où se trouve le cœur de réseau, les routeurs opérateur à destination du site Parisiens et le passerelle téléphonique « Cube » de Cisco.</w:t>
      </w:r>
    </w:p>
    <w:p w14:paraId="6762A1E1" w14:textId="77777777" w:rsidR="00CD3A53" w:rsidRPr="0022161F" w:rsidRDefault="00CD3A53" w:rsidP="00745251">
      <w:pPr>
        <w:ind w:left="851" w:hanging="425"/>
        <w:rPr>
          <w:rFonts w:cs="Arial"/>
          <w:szCs w:val="20"/>
        </w:rPr>
      </w:pPr>
      <w:r w:rsidRPr="0022161F">
        <w:t>1.</w:t>
      </w:r>
      <w:r w:rsidRPr="0022161F">
        <w:tab/>
        <w:t xml:space="preserve">Le </w:t>
      </w:r>
      <w:r w:rsidRPr="0022161F">
        <w:rPr>
          <w:rFonts w:cs="Arial"/>
          <w:szCs w:val="20"/>
        </w:rPr>
        <w:t xml:space="preserve">réseau DATA / TOIP dédié aux données et à la voix est composé de commutateurs CISCO C9500-16X-1A /C9200L-24/48P-4G-E, 24/48 ports de la gamme Catalyst pour connecter les ordinateurs, téléphones et imprimantes. </w:t>
      </w:r>
    </w:p>
    <w:p w14:paraId="4DE910E6" w14:textId="77777777" w:rsidR="00CD3A53" w:rsidRPr="0022161F" w:rsidRDefault="00CD3A53" w:rsidP="00745251">
      <w:pPr>
        <w:ind w:left="851" w:hanging="425"/>
      </w:pPr>
      <w:r w:rsidRPr="0022161F">
        <w:rPr>
          <w:rFonts w:cs="Arial"/>
          <w:szCs w:val="20"/>
        </w:rPr>
        <w:t>2.</w:t>
      </w:r>
      <w:r w:rsidRPr="0022161F">
        <w:rPr>
          <w:rFonts w:cs="Arial"/>
          <w:szCs w:val="20"/>
        </w:rPr>
        <w:tab/>
        <w:t>Le réseau dédié</w:t>
      </w:r>
      <w:r w:rsidRPr="0022161F">
        <w:t xml:space="preserve"> au Wi-Fi composé de commutateurs CISCO WS-C2960L-8PS-LL (POE+), 8 ports délivrant 30 Watts par port de la gamme Catalyst pour connecter les points d’accès et gérer le trafic des utilisateurs sans-fil de façon étanche vis-à-vis du réseau filaire.</w:t>
      </w:r>
    </w:p>
    <w:p w14:paraId="20F12DCD" w14:textId="77777777" w:rsidR="00E7512B" w:rsidRPr="0022161F" w:rsidRDefault="00E7512B" w:rsidP="00544582"/>
    <w:p w14:paraId="35C16AE8" w14:textId="12173FA4" w:rsidR="00CD3A53" w:rsidRPr="0022161F" w:rsidRDefault="00CD3A53" w:rsidP="00544582">
      <w:r w:rsidRPr="0022161F">
        <w:t xml:space="preserve">Les commutateurs de ces différents réseaux sont seuls ou mis en pile lorsque la densité de ports d’un bâtiment le nécessite, ils sont tous interconnectés au cœur de réseau au moyen de liens 1Gbps agrégés. </w:t>
      </w:r>
    </w:p>
    <w:p w14:paraId="6CA5CE93" w14:textId="26734469" w:rsidR="00290DAB" w:rsidRPr="0022161F" w:rsidRDefault="00290DAB" w:rsidP="00544582">
      <w:r w:rsidRPr="0022161F">
        <w:lastRenderedPageBreak/>
        <w:t xml:space="preserve">Ils sont positionnés dans chaque local </w:t>
      </w:r>
      <w:r w:rsidR="00ED228C" w:rsidRPr="0022161F">
        <w:t>t</w:t>
      </w:r>
      <w:r w:rsidRPr="0022161F">
        <w:t>echnique.</w:t>
      </w:r>
    </w:p>
    <w:p w14:paraId="1EE3718B" w14:textId="5800B7AA" w:rsidR="00290DAB" w:rsidRPr="0022161F" w:rsidRDefault="00290DAB" w:rsidP="00544582">
      <w:r w:rsidRPr="0022161F">
        <w:t xml:space="preserve">Le cœur de réseau est composé de </w:t>
      </w:r>
      <w:r w:rsidR="0012116A" w:rsidRPr="0022161F">
        <w:t>deux (</w:t>
      </w:r>
      <w:r w:rsidRPr="0022161F">
        <w:t>2</w:t>
      </w:r>
      <w:r w:rsidR="0012116A" w:rsidRPr="0022161F">
        <w:t>)</w:t>
      </w:r>
      <w:r w:rsidRPr="0022161F">
        <w:t xml:space="preserve"> commutateurs CISCO C9500-16X-1A, 16 ports de la gamme CATALYST. Le cœur de réseau est interconnecté au site de de Raspail via deux liens opérateurs 100Mbps.</w:t>
      </w:r>
    </w:p>
    <w:p w14:paraId="1130FB12" w14:textId="48F1ACFA" w:rsidR="00D45C69" w:rsidRPr="0022161F" w:rsidRDefault="00D45C69" w:rsidP="00C7378A">
      <w:pPr>
        <w:pStyle w:val="Titre4"/>
      </w:pPr>
      <w:bookmarkStart w:id="70" w:name="_Toc210985207"/>
      <w:bookmarkStart w:id="71" w:name="_Toc210992092"/>
      <w:r w:rsidRPr="0022161F">
        <w:t>Schéma général</w:t>
      </w:r>
      <w:r w:rsidR="00020ACB" w:rsidRPr="0022161F">
        <w:t xml:space="preserve"> cœur réseau</w:t>
      </w:r>
      <w:r w:rsidRPr="0022161F">
        <w:t> :</w:t>
      </w:r>
      <w:bookmarkEnd w:id="70"/>
      <w:bookmarkEnd w:id="71"/>
    </w:p>
    <w:p w14:paraId="330D99A3" w14:textId="5E542DDA" w:rsidR="00290DAB" w:rsidRPr="0022161F" w:rsidRDefault="00DB3A49" w:rsidP="00CD3A53">
      <w:pPr>
        <w:spacing w:before="11" w:after="0" w:line="280" w:lineRule="exact"/>
        <w:rPr>
          <w:rFonts w:cs="Arial"/>
          <w:szCs w:val="20"/>
        </w:rPr>
      </w:pPr>
      <w:r>
        <w:rPr>
          <w:rFonts w:cs="Arial"/>
          <w:szCs w:val="20"/>
        </w:rPr>
        <w:object w:dxaOrig="1440" w:dyaOrig="1440" w14:anchorId="2C0CB972">
          <v:shape id="_x0000_s2053" type="#_x0000_t75" alt="" style="position:absolute;left:0;text-align:left;margin-left:-.45pt;margin-top:131.25pt;width:453.75pt;height:191.25pt;z-index:251691008;mso-wrap-edited:f;mso-width-percent:0;mso-height-percent:0;mso-position-horizontal-relative:margin;mso-position-vertical-relative:margin;mso-width-percent:0;mso-height-percent:0">
            <v:imagedata r:id="rId29" o:title=""/>
            <w10:wrap type="square" anchorx="margin" anchory="margin"/>
          </v:shape>
          <o:OLEObject Type="Embed" ProgID="Visio.Drawing.15" ShapeID="_x0000_s2053" DrawAspect="Content" ObjectID="_1827579809" r:id="rId30"/>
        </w:object>
      </w:r>
    </w:p>
    <w:p w14:paraId="47780EBD" w14:textId="46B51B6A" w:rsidR="00290DAB" w:rsidRPr="0022161F" w:rsidRDefault="00DB3A49" w:rsidP="00C7378A">
      <w:pPr>
        <w:pStyle w:val="Titre4"/>
      </w:pPr>
      <w:bookmarkStart w:id="72" w:name="_Toc210985208"/>
      <w:bookmarkStart w:id="73" w:name="_Toc210992093"/>
      <w:r>
        <w:lastRenderedPageBreak/>
        <w:object w:dxaOrig="1440" w:dyaOrig="1440" w14:anchorId="559C5A4E">
          <v:shape id="_x0000_s2052" type="#_x0000_t75" alt="" style="position:absolute;left:0;text-align:left;margin-left:20.05pt;margin-top:18.2pt;width:407.2pt;height:628.1pt;z-index:251680768;mso-wrap-edited:f;mso-width-percent:0;mso-height-percent:0;mso-position-horizontal-relative:margin;mso-position-vertical-relative:margin;mso-width-percent:0;mso-height-percent:0">
            <v:imagedata r:id="rId31" o:title=""/>
            <w10:wrap type="square" anchorx="margin" anchory="margin"/>
          </v:shape>
          <o:OLEObject Type="Embed" ProgID="Visio.Drawing.15" ShapeID="_x0000_s2052" DrawAspect="Content" ObjectID="_1827579810" r:id="rId32"/>
        </w:object>
      </w:r>
      <w:r w:rsidR="00D45C69" w:rsidRPr="0022161F">
        <w:t>Réseau filaire :</w:t>
      </w:r>
      <w:bookmarkEnd w:id="72"/>
      <w:bookmarkEnd w:id="73"/>
    </w:p>
    <w:p w14:paraId="4918E472" w14:textId="5B00C101" w:rsidR="00290DAB" w:rsidRPr="0022161F" w:rsidRDefault="00290DAB" w:rsidP="00CD3A53">
      <w:pPr>
        <w:spacing w:before="11" w:after="0" w:line="280" w:lineRule="exact"/>
        <w:rPr>
          <w:rFonts w:cs="Arial"/>
          <w:szCs w:val="20"/>
        </w:rPr>
      </w:pPr>
    </w:p>
    <w:p w14:paraId="3E56C43E" w14:textId="50D99850" w:rsidR="00290DAB" w:rsidRPr="0022161F" w:rsidRDefault="00290DAB" w:rsidP="00AE1B36">
      <w:pPr>
        <w:spacing w:before="11" w:after="0" w:line="280" w:lineRule="exact"/>
      </w:pPr>
    </w:p>
    <w:p w14:paraId="38091398" w14:textId="77777777" w:rsidR="00D45C69" w:rsidRPr="0022161F" w:rsidRDefault="00D45C69" w:rsidP="00D45C69"/>
    <w:p w14:paraId="3029866D" w14:textId="77777777" w:rsidR="00E7512B" w:rsidRPr="0022161F" w:rsidRDefault="00E7512B" w:rsidP="00E7512B"/>
    <w:p w14:paraId="47CCF306" w14:textId="77777777" w:rsidR="00E7512B" w:rsidRPr="0022161F" w:rsidRDefault="00E7512B" w:rsidP="00E7512B"/>
    <w:p w14:paraId="2104AE00" w14:textId="7758A71B" w:rsidR="00D45C69" w:rsidRPr="0022161F" w:rsidRDefault="00D45C69" w:rsidP="00C7378A">
      <w:pPr>
        <w:pStyle w:val="Titre4"/>
      </w:pPr>
      <w:bookmarkStart w:id="74" w:name="_Toc210985209"/>
      <w:bookmarkStart w:id="75" w:name="_Toc210992094"/>
      <w:r w:rsidRPr="0022161F">
        <w:lastRenderedPageBreak/>
        <w:t>Réseau WIFI</w:t>
      </w:r>
      <w:bookmarkEnd w:id="74"/>
      <w:bookmarkEnd w:id="75"/>
    </w:p>
    <w:p w14:paraId="50A1337E" w14:textId="2D5F8330" w:rsidR="00D45C69" w:rsidRPr="0022161F" w:rsidRDefault="00665379" w:rsidP="00D45C69">
      <w:r w:rsidRPr="0022161F">
        <w:rPr>
          <w:noProof/>
        </w:rPr>
        <w:object w:dxaOrig="9511" w:dyaOrig="8400" w14:anchorId="02485E8A">
          <v:shape id="_x0000_i1029" type="#_x0000_t75" alt="" style="width:453.3pt;height:406.65pt;mso-width-percent:0;mso-height-percent:0;mso-width-percent:0;mso-height-percent:0" o:ole="">
            <v:imagedata r:id="rId33" o:title=""/>
          </v:shape>
          <o:OLEObject Type="Embed" ProgID="Visio.Drawing.15" ShapeID="_x0000_i1029" DrawAspect="Content" ObjectID="_1827579806" r:id="rId34"/>
        </w:object>
      </w:r>
    </w:p>
    <w:p w14:paraId="46B00401" w14:textId="24890EFF" w:rsidR="001D4653" w:rsidRPr="0022161F" w:rsidRDefault="001D4653" w:rsidP="00C7378A">
      <w:pPr>
        <w:pStyle w:val="Titre4"/>
      </w:pPr>
      <w:bookmarkStart w:id="76" w:name="_Toc210985210"/>
      <w:bookmarkStart w:id="77" w:name="_Toc210992095"/>
      <w:r w:rsidRPr="0022161F">
        <w:t>Architecture logique</w:t>
      </w:r>
      <w:bookmarkEnd w:id="76"/>
      <w:bookmarkEnd w:id="77"/>
    </w:p>
    <w:p w14:paraId="0D8A0A97" w14:textId="58220970" w:rsidR="001D4653" w:rsidRPr="0022161F" w:rsidRDefault="001D4653" w:rsidP="00544582">
      <w:r w:rsidRPr="0022161F">
        <w:t xml:space="preserve"> L’architecture réseau est composée de deux infrastructures séparées physiquement :</w:t>
      </w:r>
    </w:p>
    <w:p w14:paraId="03C50C10" w14:textId="6859F4AA" w:rsidR="001D4653" w:rsidRPr="0022161F" w:rsidRDefault="001D4653" w:rsidP="00745251">
      <w:pPr>
        <w:ind w:left="851" w:hanging="425"/>
        <w:rPr>
          <w:rFonts w:cs="Arial"/>
          <w:szCs w:val="20"/>
        </w:rPr>
      </w:pPr>
      <w:r w:rsidRPr="0022161F">
        <w:rPr>
          <w:rFonts w:cs="Arial"/>
          <w:szCs w:val="20"/>
        </w:rPr>
        <w:t>1.</w:t>
      </w:r>
      <w:r w:rsidRPr="0022161F">
        <w:rPr>
          <w:rFonts w:cs="Arial"/>
          <w:szCs w:val="20"/>
        </w:rPr>
        <w:tab/>
        <w:t xml:space="preserve">Le réseau filaire qui comprend les réseaux de données utilisateurs et téléphoniques. </w:t>
      </w:r>
    </w:p>
    <w:p w14:paraId="396C870C" w14:textId="5B5EBBB5" w:rsidR="001D4653" w:rsidRPr="0022161F" w:rsidRDefault="001D4653" w:rsidP="00745251">
      <w:pPr>
        <w:ind w:left="851" w:hanging="425"/>
      </w:pPr>
      <w:r w:rsidRPr="0022161F">
        <w:rPr>
          <w:rFonts w:cs="Arial"/>
          <w:szCs w:val="20"/>
        </w:rPr>
        <w:t>2.</w:t>
      </w:r>
      <w:r w:rsidRPr="0022161F">
        <w:rPr>
          <w:rFonts w:cs="Arial"/>
          <w:szCs w:val="20"/>
        </w:rPr>
        <w:tab/>
        <w:t>Le réseau</w:t>
      </w:r>
      <w:r w:rsidRPr="0022161F">
        <w:t xml:space="preserve"> sans fil qui comprend les terminaux du réseau sans-fils invités. Ce réseau possède un accès internet dédié sur le site de </w:t>
      </w:r>
      <w:r w:rsidR="00847B56" w:rsidRPr="0022161F">
        <w:t xml:space="preserve">Bois-d’Arcy </w:t>
      </w:r>
      <w:r w:rsidRPr="0022161F">
        <w:t>(routeur ADSL). Cet accès est disponible dans 2 salles (salle réunion bâtiment C et salle de projection).</w:t>
      </w:r>
    </w:p>
    <w:p w14:paraId="09FA4E11" w14:textId="48A8A8B8" w:rsidR="001D4653" w:rsidRPr="0022161F" w:rsidRDefault="001D4653" w:rsidP="00544582">
      <w:r w:rsidRPr="0022161F">
        <w:t xml:space="preserve">Ce réseau local est interconnecté à une box opérateur qui se charge de la communication et du filtrage </w:t>
      </w:r>
      <w:r w:rsidR="00F90DD1" w:rsidRPr="0022161F">
        <w:t xml:space="preserve">protocolaire </w:t>
      </w:r>
      <w:r w:rsidRPr="0022161F">
        <w:t xml:space="preserve">vers l’extérieur. Le contrôleur Wifi (Cisco </w:t>
      </w:r>
      <w:proofErr w:type="spellStart"/>
      <w:r w:rsidRPr="0022161F">
        <w:t>Mobility</w:t>
      </w:r>
      <w:proofErr w:type="spellEnd"/>
      <w:r w:rsidRPr="0022161F">
        <w:t xml:space="preserve"> Express) est embarqué dans une borne Wifi</w:t>
      </w:r>
      <w:r w:rsidR="00F90DD1" w:rsidRPr="0022161F">
        <w:t xml:space="preserve"> (firmware particulier Cisco)</w:t>
      </w:r>
      <w:r w:rsidR="008427C4" w:rsidRPr="0022161F">
        <w:t>.</w:t>
      </w:r>
    </w:p>
    <w:p w14:paraId="05D375EA" w14:textId="2D6B3DE5" w:rsidR="00290DAB" w:rsidRPr="0022161F" w:rsidRDefault="001D4653" w:rsidP="00544582">
      <w:r w:rsidRPr="0022161F">
        <w:t xml:space="preserve">Le boitier UCOPIA réalise le filtrage d’URL </w:t>
      </w:r>
      <w:r w:rsidR="00D45C69" w:rsidRPr="0022161F">
        <w:t xml:space="preserve">et le portail captif </w:t>
      </w:r>
      <w:r w:rsidRPr="0022161F">
        <w:t>pour les accès invités</w:t>
      </w:r>
      <w:r w:rsidR="00F90DD1" w:rsidRPr="0022161F">
        <w:t xml:space="preserve"> (pas de SSID Corporate)</w:t>
      </w:r>
      <w:r w:rsidRPr="0022161F">
        <w:t>.</w:t>
      </w:r>
      <w:r w:rsidR="00D45C69" w:rsidRPr="0022161F">
        <w:t xml:space="preserve"> Un envoi par SMS du code d’accès au réseau invité est assuré également par le boitier</w:t>
      </w:r>
      <w:r w:rsidR="00F90DD1" w:rsidRPr="0022161F">
        <w:t xml:space="preserve"> </w:t>
      </w:r>
      <w:proofErr w:type="spellStart"/>
      <w:r w:rsidR="00D45C69" w:rsidRPr="0022161F">
        <w:t>Ucopia</w:t>
      </w:r>
      <w:proofErr w:type="spellEnd"/>
      <w:r w:rsidR="00D45C69" w:rsidRPr="0022161F">
        <w:t>.</w:t>
      </w:r>
    </w:p>
    <w:p w14:paraId="7D30FFF5" w14:textId="65FFA418" w:rsidR="00290DAB" w:rsidRPr="0022161F" w:rsidRDefault="00290DAB" w:rsidP="00AE1B36">
      <w:pPr>
        <w:spacing w:before="11" w:after="0" w:line="280" w:lineRule="exact"/>
        <w:rPr>
          <w:rFonts w:cs="Arial"/>
          <w:szCs w:val="20"/>
        </w:rPr>
      </w:pPr>
    </w:p>
    <w:p w14:paraId="1B470DE7" w14:textId="04C85798" w:rsidR="00290DAB" w:rsidRPr="0022161F" w:rsidRDefault="00DB3A49" w:rsidP="00AE1B36">
      <w:pPr>
        <w:spacing w:before="11" w:after="0" w:line="280" w:lineRule="exact"/>
      </w:pPr>
      <w:r>
        <w:rPr>
          <w:rFonts w:cs="Arial"/>
          <w:szCs w:val="20"/>
        </w:rPr>
        <w:lastRenderedPageBreak/>
        <w:object w:dxaOrig="1440" w:dyaOrig="1440" w14:anchorId="72AE53A8">
          <v:shape id="_x0000_s2051" type="#_x0000_t75" alt="" style="position:absolute;left:0;text-align:left;margin-left:.55pt;margin-top:10.9pt;width:146.55pt;height:366.6pt;z-index:251682816;mso-wrap-edited:f;mso-width-percent:0;mso-height-percent:0;mso-width-percent:0;mso-height-percent:0">
            <v:imagedata r:id="rId35" o:title=""/>
            <w10:wrap type="topAndBottom"/>
          </v:shape>
          <o:OLEObject Type="Embed" ProgID="Visio.Drawing.15" ShapeID="_x0000_s2051" DrawAspect="Content" ObjectID="_1827579811" r:id="rId36"/>
        </w:object>
      </w:r>
      <w:r>
        <w:rPr>
          <w:rFonts w:cs="Arial"/>
          <w:szCs w:val="20"/>
        </w:rPr>
        <w:object w:dxaOrig="1440" w:dyaOrig="1440" w14:anchorId="0DC27BAA">
          <v:shape id="_x0000_s2050" type="#_x0000_t75" alt="" style="position:absolute;left:0;text-align:left;margin-left:247.9pt;margin-top:10.8pt;width:195.6pt;height:368.35pt;z-index:251681792;mso-wrap-edited:f;mso-width-percent:0;mso-height-percent:0;mso-width-percent:0;mso-height-percent:0">
            <v:imagedata r:id="rId37" o:title=""/>
            <w10:wrap type="topAndBottom"/>
          </v:shape>
          <o:OLEObject Type="Embed" ProgID="Visio.Drawing.15" ShapeID="_x0000_s2050" DrawAspect="Content" ObjectID="_1827579812" r:id="rId38"/>
        </w:object>
      </w:r>
    </w:p>
    <w:p w14:paraId="03E6A49C" w14:textId="45F79E01" w:rsidR="00290DAB" w:rsidRPr="0022161F" w:rsidRDefault="00290DAB" w:rsidP="00AE1B36">
      <w:pPr>
        <w:spacing w:before="11" w:after="0" w:line="280" w:lineRule="exact"/>
      </w:pPr>
    </w:p>
    <w:p w14:paraId="28EDE556" w14:textId="31A29694" w:rsidR="00D45C69" w:rsidRPr="0022161F" w:rsidRDefault="00D45C69" w:rsidP="00AE1B36">
      <w:pPr>
        <w:spacing w:before="11" w:after="0" w:line="280" w:lineRule="exact"/>
      </w:pPr>
    </w:p>
    <w:p w14:paraId="61BF566D" w14:textId="452FF14E" w:rsidR="00D45C69" w:rsidRPr="0022161F" w:rsidRDefault="00D45C69" w:rsidP="00AE1B36">
      <w:pPr>
        <w:spacing w:before="11" w:after="0" w:line="280" w:lineRule="exact"/>
      </w:pPr>
    </w:p>
    <w:p w14:paraId="1790ADA9" w14:textId="77777777" w:rsidR="00FE2376" w:rsidRPr="0022161F" w:rsidRDefault="00FE2376" w:rsidP="00AE1B36">
      <w:pPr>
        <w:spacing w:before="11" w:after="0" w:line="280" w:lineRule="exact"/>
      </w:pPr>
    </w:p>
    <w:p w14:paraId="607D30E0" w14:textId="77777777" w:rsidR="00FE2376" w:rsidRPr="0022161F" w:rsidRDefault="00FE2376" w:rsidP="00AE1B36">
      <w:pPr>
        <w:spacing w:before="11" w:after="0" w:line="280" w:lineRule="exact"/>
      </w:pPr>
    </w:p>
    <w:p w14:paraId="6B6748B2" w14:textId="77777777" w:rsidR="00FE2376" w:rsidRPr="0022161F" w:rsidRDefault="00FE2376" w:rsidP="00AE1B36">
      <w:pPr>
        <w:spacing w:before="11" w:after="0" w:line="280" w:lineRule="exact"/>
      </w:pPr>
    </w:p>
    <w:p w14:paraId="285C3A9A" w14:textId="77777777" w:rsidR="00FE2376" w:rsidRPr="0022161F" w:rsidRDefault="00FE2376" w:rsidP="00AE1B36">
      <w:pPr>
        <w:spacing w:before="11" w:after="0" w:line="280" w:lineRule="exact"/>
      </w:pPr>
    </w:p>
    <w:p w14:paraId="56883762" w14:textId="77777777" w:rsidR="00FE2376" w:rsidRPr="0022161F" w:rsidRDefault="00FE2376" w:rsidP="00AE1B36">
      <w:pPr>
        <w:spacing w:before="11" w:after="0" w:line="280" w:lineRule="exact"/>
      </w:pPr>
    </w:p>
    <w:p w14:paraId="18B18A4E" w14:textId="77777777" w:rsidR="00FE2376" w:rsidRPr="0022161F" w:rsidRDefault="00FE2376" w:rsidP="00AE1B36">
      <w:pPr>
        <w:spacing w:before="11" w:after="0" w:line="280" w:lineRule="exact"/>
      </w:pPr>
    </w:p>
    <w:p w14:paraId="0256DC52" w14:textId="77777777" w:rsidR="00FE2376" w:rsidRPr="0022161F" w:rsidRDefault="00FE2376" w:rsidP="00AE1B36">
      <w:pPr>
        <w:spacing w:before="11" w:after="0" w:line="280" w:lineRule="exact"/>
      </w:pPr>
    </w:p>
    <w:p w14:paraId="409A46EF" w14:textId="77777777" w:rsidR="00FE2376" w:rsidRPr="0022161F" w:rsidRDefault="00FE2376" w:rsidP="00AE1B36">
      <w:pPr>
        <w:spacing w:before="11" w:after="0" w:line="280" w:lineRule="exact"/>
      </w:pPr>
    </w:p>
    <w:p w14:paraId="0CB6F0C1" w14:textId="77777777" w:rsidR="00FE2376" w:rsidRPr="0022161F" w:rsidRDefault="00FE2376" w:rsidP="00AE1B36">
      <w:pPr>
        <w:spacing w:before="11" w:after="0" w:line="280" w:lineRule="exact"/>
      </w:pPr>
    </w:p>
    <w:p w14:paraId="41FF21E8" w14:textId="77777777" w:rsidR="00FE2376" w:rsidRPr="0022161F" w:rsidRDefault="00FE2376" w:rsidP="00AE1B36">
      <w:pPr>
        <w:spacing w:before="11" w:after="0" w:line="280" w:lineRule="exact"/>
      </w:pPr>
    </w:p>
    <w:p w14:paraId="5863073A" w14:textId="77777777" w:rsidR="00FE2376" w:rsidRPr="0022161F" w:rsidRDefault="00FE2376" w:rsidP="00AE1B36">
      <w:pPr>
        <w:spacing w:before="11" w:after="0" w:line="280" w:lineRule="exact"/>
      </w:pPr>
    </w:p>
    <w:p w14:paraId="5FC6592D" w14:textId="77777777" w:rsidR="00FE2376" w:rsidRPr="0022161F" w:rsidRDefault="00FE2376" w:rsidP="00AE1B36">
      <w:pPr>
        <w:spacing w:before="11" w:after="0" w:line="280" w:lineRule="exact"/>
      </w:pPr>
    </w:p>
    <w:p w14:paraId="1D9CEEBC" w14:textId="77777777" w:rsidR="00FE2376" w:rsidRPr="0022161F" w:rsidRDefault="00FE2376" w:rsidP="00AE1B36">
      <w:pPr>
        <w:spacing w:before="11" w:after="0" w:line="280" w:lineRule="exact"/>
      </w:pPr>
    </w:p>
    <w:p w14:paraId="609A6D67" w14:textId="77777777" w:rsidR="00FE2376" w:rsidRPr="0022161F" w:rsidRDefault="00FE2376" w:rsidP="00AE1B36">
      <w:pPr>
        <w:spacing w:before="11" w:after="0" w:line="280" w:lineRule="exact"/>
      </w:pPr>
    </w:p>
    <w:p w14:paraId="77776B6C" w14:textId="77777777" w:rsidR="00FE2376" w:rsidRPr="0022161F" w:rsidRDefault="00FE2376" w:rsidP="00AE1B36">
      <w:pPr>
        <w:spacing w:before="11" w:after="0" w:line="280" w:lineRule="exact"/>
      </w:pPr>
    </w:p>
    <w:p w14:paraId="49C0B601" w14:textId="77777777" w:rsidR="00FE2376" w:rsidRPr="0022161F" w:rsidRDefault="00FE2376" w:rsidP="00AE1B36">
      <w:pPr>
        <w:spacing w:before="11" w:after="0" w:line="280" w:lineRule="exact"/>
      </w:pPr>
    </w:p>
    <w:p w14:paraId="6F85848B" w14:textId="76D11467" w:rsidR="00290DAB" w:rsidRPr="0022161F" w:rsidRDefault="00F53EAF" w:rsidP="004B11A5">
      <w:pPr>
        <w:pStyle w:val="Titre2"/>
      </w:pPr>
      <w:bookmarkStart w:id="78" w:name="_Ref210299423"/>
      <w:bookmarkStart w:id="79" w:name="_Toc210985211"/>
      <w:bookmarkStart w:id="80" w:name="_Toc210992096"/>
      <w:bookmarkStart w:id="81" w:name="_Toc216966998"/>
      <w:r w:rsidRPr="0022161F">
        <w:lastRenderedPageBreak/>
        <w:t>Architecture de la solution</w:t>
      </w:r>
      <w:r w:rsidR="0079225C" w:rsidRPr="0022161F">
        <w:t xml:space="preserve"> NAC</w:t>
      </w:r>
      <w:bookmarkEnd w:id="78"/>
      <w:bookmarkEnd w:id="79"/>
      <w:bookmarkEnd w:id="80"/>
      <w:bookmarkEnd w:id="81"/>
    </w:p>
    <w:p w14:paraId="0D9D711F" w14:textId="1D1B041D" w:rsidR="00D45C69" w:rsidRPr="0022161F" w:rsidRDefault="00771AC1" w:rsidP="006F1C89">
      <w:pPr>
        <w:pStyle w:val="Titre3"/>
      </w:pPr>
      <w:bookmarkStart w:id="82" w:name="_Toc210985212"/>
      <w:bookmarkStart w:id="83" w:name="_Toc210992097"/>
      <w:r w:rsidRPr="0022161F">
        <w:t>Architecture</w:t>
      </w:r>
      <w:bookmarkEnd w:id="82"/>
      <w:bookmarkEnd w:id="83"/>
    </w:p>
    <w:p w14:paraId="41EC7A2C" w14:textId="6C330547" w:rsidR="00D45C69" w:rsidRPr="0022161F" w:rsidRDefault="00771AC1" w:rsidP="00AE1B36">
      <w:pPr>
        <w:spacing w:before="11" w:after="0" w:line="280" w:lineRule="exact"/>
        <w:rPr>
          <w:rFonts w:cs="Arial"/>
          <w:szCs w:val="20"/>
        </w:rPr>
      </w:pPr>
      <w:r w:rsidRPr="0022161F">
        <w:rPr>
          <w:rFonts w:cs="Arial"/>
          <w:szCs w:val="20"/>
        </w:rPr>
        <w:t xml:space="preserve">La solution </w:t>
      </w:r>
      <w:r w:rsidR="00FE2376" w:rsidRPr="0022161F">
        <w:rPr>
          <w:rFonts w:cs="Arial"/>
          <w:szCs w:val="20"/>
        </w:rPr>
        <w:t xml:space="preserve">de contrôle d’accès réseau (NAC) </w:t>
      </w:r>
      <w:r w:rsidRPr="0022161F">
        <w:rPr>
          <w:rFonts w:cs="Arial"/>
          <w:szCs w:val="20"/>
        </w:rPr>
        <w:t xml:space="preserve">est déployée sur les </w:t>
      </w:r>
      <w:r w:rsidR="006972B4">
        <w:rPr>
          <w:rFonts w:cs="Arial"/>
          <w:szCs w:val="20"/>
        </w:rPr>
        <w:t>deux (</w:t>
      </w:r>
      <w:r w:rsidRPr="0022161F">
        <w:rPr>
          <w:rFonts w:cs="Arial"/>
          <w:szCs w:val="20"/>
        </w:rPr>
        <w:t>2</w:t>
      </w:r>
      <w:r w:rsidR="006972B4">
        <w:rPr>
          <w:rFonts w:cs="Arial"/>
          <w:szCs w:val="20"/>
        </w:rPr>
        <w:t>)</w:t>
      </w:r>
      <w:r w:rsidRPr="0022161F">
        <w:rPr>
          <w:rFonts w:cs="Arial"/>
          <w:szCs w:val="20"/>
        </w:rPr>
        <w:t xml:space="preserve"> sites du CNC</w:t>
      </w:r>
      <w:r w:rsidR="00FE2376" w:rsidRPr="0022161F">
        <w:rPr>
          <w:rFonts w:cs="Arial"/>
          <w:szCs w:val="20"/>
        </w:rPr>
        <w:t>,</w:t>
      </w:r>
      <w:r w:rsidRPr="0022161F">
        <w:rPr>
          <w:rFonts w:cs="Arial"/>
          <w:szCs w:val="20"/>
        </w:rPr>
        <w:t xml:space="preserve"> à savoir Paris et Bois</w:t>
      </w:r>
      <w:r w:rsidR="00F53EAF" w:rsidRPr="0022161F">
        <w:rPr>
          <w:rFonts w:cs="Arial"/>
          <w:szCs w:val="20"/>
        </w:rPr>
        <w:t>-</w:t>
      </w:r>
      <w:r w:rsidRPr="0022161F">
        <w:rPr>
          <w:rFonts w:cs="Arial"/>
          <w:szCs w:val="20"/>
        </w:rPr>
        <w:t>d’Arcy.</w:t>
      </w:r>
    </w:p>
    <w:p w14:paraId="55A66141" w14:textId="30AEED94" w:rsidR="00FE2376" w:rsidRPr="0022161F" w:rsidRDefault="00FE2376" w:rsidP="00AE1B36">
      <w:pPr>
        <w:spacing w:before="11" w:after="0" w:line="280" w:lineRule="exact"/>
        <w:rPr>
          <w:rFonts w:cs="Arial"/>
          <w:szCs w:val="20"/>
        </w:rPr>
      </w:pPr>
      <w:r w:rsidRPr="0022161F">
        <w:rPr>
          <w:rFonts w:cs="Arial"/>
          <w:szCs w:val="20"/>
        </w:rPr>
        <w:t>L’architecture présentée ci-dessous permet une redondance et un partage des demandes d’authentifications.</w:t>
      </w:r>
    </w:p>
    <w:p w14:paraId="00B8DEBB" w14:textId="77777777" w:rsidR="00771AC1" w:rsidRPr="0022161F" w:rsidRDefault="00771AC1" w:rsidP="00266EBB">
      <w:pPr>
        <w:spacing w:before="0" w:after="0" w:line="280" w:lineRule="exact"/>
        <w:rPr>
          <w:rFonts w:cs="Arial"/>
          <w:szCs w:val="20"/>
        </w:rPr>
      </w:pPr>
    </w:p>
    <w:p w14:paraId="30A9D081" w14:textId="74643671" w:rsidR="00771AC1" w:rsidRPr="0022161F" w:rsidRDefault="00771AC1" w:rsidP="00AE1B36">
      <w:pPr>
        <w:spacing w:before="11" w:after="0" w:line="280" w:lineRule="exact"/>
        <w:rPr>
          <w:rFonts w:cs="Arial"/>
          <w:szCs w:val="20"/>
        </w:rPr>
      </w:pPr>
      <w:r w:rsidRPr="0022161F">
        <w:rPr>
          <w:rFonts w:cs="Arial"/>
          <w:noProof/>
          <w:szCs w:val="20"/>
        </w:rPr>
        <w:drawing>
          <wp:anchor distT="0" distB="0" distL="114300" distR="114300" simplePos="0" relativeHeight="251692032" behindDoc="0" locked="0" layoutInCell="1" allowOverlap="1" wp14:anchorId="2FF35AFC" wp14:editId="261742F1">
            <wp:simplePos x="0" y="0"/>
            <wp:positionH relativeFrom="margin">
              <wp:align>left</wp:align>
            </wp:positionH>
            <wp:positionV relativeFrom="paragraph">
              <wp:posOffset>-4252</wp:posOffset>
            </wp:positionV>
            <wp:extent cx="5759746" cy="4045158"/>
            <wp:effectExtent l="0" t="0" r="0" b="0"/>
            <wp:wrapNone/>
            <wp:docPr id="207329899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298999" name="Image 2073298999"/>
                    <pic:cNvPicPr/>
                  </pic:nvPicPr>
                  <pic:blipFill>
                    <a:blip r:embed="rId39">
                      <a:extLst>
                        <a:ext uri="{28A0092B-C50C-407E-A947-70E740481C1C}">
                          <a14:useLocalDpi xmlns:a14="http://schemas.microsoft.com/office/drawing/2010/main" val="0"/>
                        </a:ext>
                      </a:extLst>
                    </a:blip>
                    <a:stretch>
                      <a:fillRect/>
                    </a:stretch>
                  </pic:blipFill>
                  <pic:spPr>
                    <a:xfrm>
                      <a:off x="0" y="0"/>
                      <a:ext cx="5759746" cy="4045158"/>
                    </a:xfrm>
                    <a:prstGeom prst="rect">
                      <a:avLst/>
                    </a:prstGeom>
                  </pic:spPr>
                </pic:pic>
              </a:graphicData>
            </a:graphic>
            <wp14:sizeRelH relativeFrom="page">
              <wp14:pctWidth>0</wp14:pctWidth>
            </wp14:sizeRelH>
            <wp14:sizeRelV relativeFrom="page">
              <wp14:pctHeight>0</wp14:pctHeight>
            </wp14:sizeRelV>
          </wp:anchor>
        </w:drawing>
      </w:r>
    </w:p>
    <w:p w14:paraId="7E4C2B2F" w14:textId="74B38809" w:rsidR="00771AC1" w:rsidRPr="0022161F" w:rsidRDefault="00771AC1" w:rsidP="00AE1B36">
      <w:pPr>
        <w:spacing w:before="11" w:after="0" w:line="280" w:lineRule="exact"/>
        <w:rPr>
          <w:rFonts w:cs="Arial"/>
          <w:szCs w:val="20"/>
        </w:rPr>
      </w:pPr>
    </w:p>
    <w:p w14:paraId="51FEFEF8" w14:textId="3E8853D3" w:rsidR="00D45C69" w:rsidRPr="0022161F" w:rsidRDefault="00D45C69" w:rsidP="00AE1B36">
      <w:pPr>
        <w:spacing w:before="11" w:after="0" w:line="280" w:lineRule="exact"/>
        <w:rPr>
          <w:rFonts w:cs="Arial"/>
          <w:szCs w:val="20"/>
        </w:rPr>
      </w:pPr>
    </w:p>
    <w:p w14:paraId="0F04966E" w14:textId="3E0BA618" w:rsidR="00D45C69" w:rsidRPr="0022161F" w:rsidRDefault="00D45C69" w:rsidP="00AE1B36">
      <w:pPr>
        <w:spacing w:before="11" w:after="0" w:line="280" w:lineRule="exact"/>
        <w:rPr>
          <w:rFonts w:cs="Arial"/>
          <w:szCs w:val="20"/>
        </w:rPr>
      </w:pPr>
    </w:p>
    <w:p w14:paraId="04947269" w14:textId="77777777" w:rsidR="00771AC1" w:rsidRPr="0022161F" w:rsidRDefault="00771AC1" w:rsidP="00AE1B36">
      <w:pPr>
        <w:spacing w:before="11" w:after="0" w:line="280" w:lineRule="exact"/>
        <w:rPr>
          <w:rFonts w:cs="Arial"/>
          <w:szCs w:val="20"/>
        </w:rPr>
      </w:pPr>
    </w:p>
    <w:p w14:paraId="69FE2DB3" w14:textId="77777777" w:rsidR="00771AC1" w:rsidRPr="0022161F" w:rsidRDefault="00771AC1" w:rsidP="00AE1B36">
      <w:pPr>
        <w:spacing w:before="11" w:after="0" w:line="280" w:lineRule="exact"/>
        <w:rPr>
          <w:rFonts w:cs="Arial"/>
          <w:szCs w:val="20"/>
        </w:rPr>
      </w:pPr>
    </w:p>
    <w:p w14:paraId="54A1057E" w14:textId="77777777" w:rsidR="00771AC1" w:rsidRPr="0022161F" w:rsidRDefault="00771AC1" w:rsidP="00AE1B36">
      <w:pPr>
        <w:spacing w:before="11" w:after="0" w:line="280" w:lineRule="exact"/>
        <w:rPr>
          <w:rFonts w:cs="Arial"/>
          <w:szCs w:val="20"/>
        </w:rPr>
      </w:pPr>
    </w:p>
    <w:p w14:paraId="3B544025" w14:textId="77777777" w:rsidR="00771AC1" w:rsidRPr="0022161F" w:rsidRDefault="00771AC1" w:rsidP="00AE1B36">
      <w:pPr>
        <w:spacing w:before="11" w:after="0" w:line="280" w:lineRule="exact"/>
        <w:rPr>
          <w:rFonts w:cs="Arial"/>
          <w:szCs w:val="20"/>
        </w:rPr>
      </w:pPr>
    </w:p>
    <w:p w14:paraId="33A372E8" w14:textId="77777777" w:rsidR="00771AC1" w:rsidRPr="0022161F" w:rsidRDefault="00771AC1" w:rsidP="00AE1B36">
      <w:pPr>
        <w:spacing w:before="11" w:after="0" w:line="280" w:lineRule="exact"/>
        <w:rPr>
          <w:rFonts w:cs="Arial"/>
          <w:szCs w:val="20"/>
        </w:rPr>
      </w:pPr>
    </w:p>
    <w:p w14:paraId="5186FC7A" w14:textId="77777777" w:rsidR="00771AC1" w:rsidRPr="0022161F" w:rsidRDefault="00771AC1" w:rsidP="00AE1B36">
      <w:pPr>
        <w:spacing w:before="11" w:after="0" w:line="280" w:lineRule="exact"/>
        <w:rPr>
          <w:rFonts w:cs="Arial"/>
          <w:szCs w:val="20"/>
        </w:rPr>
      </w:pPr>
    </w:p>
    <w:p w14:paraId="4328900F" w14:textId="77777777" w:rsidR="00771AC1" w:rsidRPr="0022161F" w:rsidRDefault="00771AC1" w:rsidP="00AE1B36">
      <w:pPr>
        <w:spacing w:before="11" w:after="0" w:line="280" w:lineRule="exact"/>
        <w:rPr>
          <w:rFonts w:cs="Arial"/>
          <w:szCs w:val="20"/>
        </w:rPr>
      </w:pPr>
    </w:p>
    <w:p w14:paraId="49CF34ED" w14:textId="77777777" w:rsidR="00771AC1" w:rsidRPr="0022161F" w:rsidRDefault="00771AC1" w:rsidP="00AE1B36">
      <w:pPr>
        <w:spacing w:before="11" w:after="0" w:line="280" w:lineRule="exact"/>
        <w:rPr>
          <w:rFonts w:cs="Arial"/>
          <w:szCs w:val="20"/>
        </w:rPr>
      </w:pPr>
    </w:p>
    <w:p w14:paraId="63483E7C" w14:textId="77777777" w:rsidR="00771AC1" w:rsidRPr="0022161F" w:rsidRDefault="00771AC1" w:rsidP="00AE1B36">
      <w:pPr>
        <w:spacing w:before="11" w:after="0" w:line="280" w:lineRule="exact"/>
        <w:rPr>
          <w:rFonts w:cs="Arial"/>
          <w:szCs w:val="20"/>
        </w:rPr>
      </w:pPr>
    </w:p>
    <w:p w14:paraId="3065E0D9" w14:textId="77777777" w:rsidR="00771AC1" w:rsidRPr="0022161F" w:rsidRDefault="00771AC1" w:rsidP="00AE1B36">
      <w:pPr>
        <w:spacing w:before="11" w:after="0" w:line="280" w:lineRule="exact"/>
        <w:rPr>
          <w:rFonts w:cs="Arial"/>
          <w:szCs w:val="20"/>
        </w:rPr>
      </w:pPr>
    </w:p>
    <w:p w14:paraId="098025DD" w14:textId="77777777" w:rsidR="00771AC1" w:rsidRPr="0022161F" w:rsidRDefault="00771AC1" w:rsidP="00AE1B36">
      <w:pPr>
        <w:spacing w:before="11" w:after="0" w:line="280" w:lineRule="exact"/>
        <w:rPr>
          <w:rFonts w:cs="Arial"/>
          <w:szCs w:val="20"/>
        </w:rPr>
      </w:pPr>
    </w:p>
    <w:p w14:paraId="739226B5" w14:textId="77777777" w:rsidR="00771AC1" w:rsidRPr="0022161F" w:rsidRDefault="00771AC1" w:rsidP="00AE1B36">
      <w:pPr>
        <w:spacing w:before="11" w:after="0" w:line="280" w:lineRule="exact"/>
        <w:rPr>
          <w:rFonts w:cs="Arial"/>
          <w:szCs w:val="20"/>
        </w:rPr>
      </w:pPr>
    </w:p>
    <w:p w14:paraId="5FEFC008" w14:textId="0BA6E088" w:rsidR="00D45C69" w:rsidRPr="0022161F" w:rsidRDefault="00D45C69" w:rsidP="00AE1B36">
      <w:pPr>
        <w:spacing w:before="11" w:after="0" w:line="280" w:lineRule="exact"/>
        <w:rPr>
          <w:rFonts w:cs="Arial"/>
          <w:szCs w:val="20"/>
        </w:rPr>
      </w:pPr>
    </w:p>
    <w:p w14:paraId="1C006AEB" w14:textId="571284F9" w:rsidR="00D45C69" w:rsidRPr="0022161F" w:rsidRDefault="00D45C69" w:rsidP="00AE1B36">
      <w:pPr>
        <w:spacing w:before="11" w:after="0" w:line="280" w:lineRule="exact"/>
        <w:rPr>
          <w:rFonts w:cs="Arial"/>
          <w:szCs w:val="20"/>
        </w:rPr>
      </w:pPr>
    </w:p>
    <w:p w14:paraId="7C8428DC" w14:textId="7520690B" w:rsidR="00D45C69" w:rsidRPr="0022161F" w:rsidRDefault="00D45C69" w:rsidP="00AE1B36">
      <w:pPr>
        <w:spacing w:before="11" w:after="0" w:line="280" w:lineRule="exact"/>
        <w:rPr>
          <w:rFonts w:cs="Arial"/>
          <w:szCs w:val="20"/>
        </w:rPr>
      </w:pPr>
    </w:p>
    <w:p w14:paraId="776AC533" w14:textId="561C3F9F" w:rsidR="00D45C69" w:rsidRPr="0022161F" w:rsidRDefault="00D45C69" w:rsidP="00AE1B36">
      <w:pPr>
        <w:spacing w:before="11" w:after="0" w:line="280" w:lineRule="exact"/>
        <w:rPr>
          <w:rFonts w:cs="Arial"/>
          <w:szCs w:val="20"/>
        </w:rPr>
      </w:pPr>
    </w:p>
    <w:p w14:paraId="14C1879D" w14:textId="5F7C4522" w:rsidR="00D45C69" w:rsidRPr="0022161F" w:rsidRDefault="00D45C69" w:rsidP="00AE1B36">
      <w:pPr>
        <w:spacing w:before="11" w:after="0" w:line="280" w:lineRule="exact"/>
        <w:rPr>
          <w:rFonts w:cs="Arial"/>
          <w:szCs w:val="20"/>
        </w:rPr>
      </w:pPr>
    </w:p>
    <w:p w14:paraId="3D7524E9" w14:textId="77777777" w:rsidR="00D45C69" w:rsidRPr="0022161F" w:rsidRDefault="00D45C69" w:rsidP="00AE1B36">
      <w:pPr>
        <w:spacing w:before="11" w:after="0" w:line="280" w:lineRule="exact"/>
        <w:rPr>
          <w:rFonts w:cs="Arial"/>
          <w:szCs w:val="20"/>
        </w:rPr>
      </w:pPr>
    </w:p>
    <w:p w14:paraId="501ED354" w14:textId="0BB4B9D6" w:rsidR="00D45C69" w:rsidRPr="0022161F" w:rsidRDefault="00D45C69" w:rsidP="00AE1B36">
      <w:pPr>
        <w:spacing w:before="11" w:after="0" w:line="280" w:lineRule="exact"/>
        <w:rPr>
          <w:rFonts w:cs="Arial"/>
          <w:szCs w:val="20"/>
        </w:rPr>
      </w:pPr>
    </w:p>
    <w:p w14:paraId="6AF3D362" w14:textId="68575602" w:rsidR="00771AC1" w:rsidRPr="0022161F" w:rsidRDefault="00771AC1" w:rsidP="00771AC1">
      <w:pPr>
        <w:spacing w:before="11" w:after="0" w:line="280" w:lineRule="exact"/>
        <w:rPr>
          <w:rFonts w:cs="Arial"/>
          <w:szCs w:val="20"/>
        </w:rPr>
      </w:pPr>
      <w:r w:rsidRPr="0022161F">
        <w:rPr>
          <w:rFonts w:cs="Arial"/>
          <w:szCs w:val="20"/>
        </w:rPr>
        <w:t>Dans cette configuration, les deux (2) VM Cisco ISE sont installées sur le site de Raspail.</w:t>
      </w:r>
    </w:p>
    <w:p w14:paraId="27015023" w14:textId="77777777" w:rsidR="00771AC1" w:rsidRPr="0022161F" w:rsidRDefault="00771AC1" w:rsidP="00771AC1">
      <w:pPr>
        <w:spacing w:before="11" w:after="0" w:line="280" w:lineRule="exact"/>
        <w:rPr>
          <w:rFonts w:cs="Arial"/>
          <w:szCs w:val="20"/>
        </w:rPr>
      </w:pPr>
    </w:p>
    <w:p w14:paraId="786C1A2A" w14:textId="131DB67E" w:rsidR="00771AC1" w:rsidRPr="0022161F" w:rsidRDefault="00FE2376" w:rsidP="00771AC1">
      <w:pPr>
        <w:spacing w:before="11" w:after="0" w:line="280" w:lineRule="exact"/>
        <w:rPr>
          <w:rFonts w:cs="Arial"/>
          <w:szCs w:val="20"/>
        </w:rPr>
      </w:pPr>
      <w:r w:rsidRPr="0022161F">
        <w:rPr>
          <w:rFonts w:cs="Arial"/>
          <w:szCs w:val="20"/>
        </w:rPr>
        <w:t>Ces</w:t>
      </w:r>
      <w:r w:rsidR="00771AC1" w:rsidRPr="0022161F">
        <w:rPr>
          <w:rFonts w:cs="Arial"/>
          <w:szCs w:val="20"/>
        </w:rPr>
        <w:t xml:space="preserve"> deux (2) équipements ISE fonctionnent en mode Cluster :</w:t>
      </w:r>
    </w:p>
    <w:p w14:paraId="6634BA16" w14:textId="6DB1E7DD" w:rsidR="00771AC1" w:rsidRPr="0022161F" w:rsidRDefault="00771AC1" w:rsidP="00D1117D">
      <w:pPr>
        <w:pStyle w:val="Paragraphedeliste"/>
        <w:numPr>
          <w:ilvl w:val="0"/>
          <w:numId w:val="13"/>
        </w:numPr>
        <w:spacing w:before="11" w:after="0" w:line="280" w:lineRule="exact"/>
        <w:rPr>
          <w:rFonts w:cs="Arial"/>
          <w:szCs w:val="20"/>
        </w:rPr>
      </w:pPr>
      <w:r w:rsidRPr="0022161F">
        <w:rPr>
          <w:rFonts w:cs="Arial"/>
          <w:szCs w:val="20"/>
        </w:rPr>
        <w:t>La configuration est réalisée sur l’ISE Primaire et répliquée sur l’ISE Secondaire (PAN Secondaire)</w:t>
      </w:r>
    </w:p>
    <w:p w14:paraId="0FD3CF83" w14:textId="491F48E5" w:rsidR="00771AC1" w:rsidRPr="0022161F" w:rsidRDefault="00771AC1" w:rsidP="00D1117D">
      <w:pPr>
        <w:pStyle w:val="Paragraphedeliste"/>
        <w:numPr>
          <w:ilvl w:val="0"/>
          <w:numId w:val="13"/>
        </w:numPr>
        <w:spacing w:before="11" w:after="0" w:line="280" w:lineRule="exact"/>
        <w:rPr>
          <w:rFonts w:cs="Arial"/>
          <w:szCs w:val="20"/>
        </w:rPr>
      </w:pPr>
      <w:r w:rsidRPr="0022161F">
        <w:rPr>
          <w:rFonts w:cs="Arial"/>
          <w:szCs w:val="20"/>
        </w:rPr>
        <w:t>Les logs sont consultables sur l’ISE Primaire et dupliqués sur l’ISE Secondaire</w:t>
      </w:r>
    </w:p>
    <w:p w14:paraId="0B8052CC" w14:textId="52A9DB18" w:rsidR="00FE2376" w:rsidRPr="0022161F" w:rsidRDefault="00771AC1" w:rsidP="00D1117D">
      <w:pPr>
        <w:pStyle w:val="Paragraphedeliste"/>
        <w:numPr>
          <w:ilvl w:val="0"/>
          <w:numId w:val="13"/>
        </w:numPr>
        <w:spacing w:before="11" w:after="0" w:line="280" w:lineRule="exact"/>
        <w:rPr>
          <w:rFonts w:cs="Arial"/>
          <w:szCs w:val="20"/>
        </w:rPr>
      </w:pPr>
      <w:r w:rsidRPr="0022161F">
        <w:rPr>
          <w:rFonts w:cs="Arial"/>
          <w:szCs w:val="20"/>
        </w:rPr>
        <w:t>Les requêtes Radius sont envoyées par ordre de priorité sur les 2 Cisco ISE.</w:t>
      </w:r>
    </w:p>
    <w:p w14:paraId="363EFD35" w14:textId="040EC6C8" w:rsidR="00771AC1" w:rsidRPr="0022161F" w:rsidRDefault="00771AC1" w:rsidP="006F1C89">
      <w:pPr>
        <w:pStyle w:val="Titre3"/>
      </w:pPr>
      <w:bookmarkStart w:id="84" w:name="_Toc210985213"/>
      <w:bookmarkStart w:id="85" w:name="_Toc210992098"/>
      <w:r w:rsidRPr="0022161F">
        <w:t>Version logicielle</w:t>
      </w:r>
      <w:bookmarkEnd w:id="84"/>
      <w:bookmarkEnd w:id="85"/>
    </w:p>
    <w:p w14:paraId="607FB3F8" w14:textId="17251DA7" w:rsidR="00771AC1" w:rsidRPr="0022161F" w:rsidRDefault="00771AC1" w:rsidP="00771AC1">
      <w:r w:rsidRPr="0022161F">
        <w:t xml:space="preserve">Le tableau </w:t>
      </w:r>
      <w:r w:rsidR="00236D07" w:rsidRPr="0022161F">
        <w:t>suivant</w:t>
      </w:r>
      <w:r w:rsidRPr="0022161F">
        <w:t xml:space="preserve"> récapitule les versions logicielles exécutées sur les différents équipements :</w:t>
      </w:r>
    </w:p>
    <w:tbl>
      <w:tblPr>
        <w:tblStyle w:val="Grilledutableau"/>
        <w:tblW w:w="0" w:type="auto"/>
        <w:tblLook w:val="04A0" w:firstRow="1" w:lastRow="0" w:firstColumn="1" w:lastColumn="0" w:noHBand="0" w:noVBand="1"/>
      </w:tblPr>
      <w:tblGrid>
        <w:gridCol w:w="4538"/>
        <w:gridCol w:w="4538"/>
      </w:tblGrid>
      <w:tr w:rsidR="00771AC1" w:rsidRPr="0022161F" w14:paraId="17B52FA3" w14:textId="77777777" w:rsidTr="00771AC1">
        <w:tc>
          <w:tcPr>
            <w:tcW w:w="4538" w:type="dxa"/>
            <w:shd w:val="clear" w:color="auto" w:fill="0070C0"/>
          </w:tcPr>
          <w:p w14:paraId="29A3C8F2" w14:textId="7E4F04BE" w:rsidR="00771AC1" w:rsidRPr="0022161F" w:rsidRDefault="00771AC1" w:rsidP="00771AC1">
            <w:pPr>
              <w:rPr>
                <w:b/>
                <w:bCs/>
                <w:color w:val="FFFFFF" w:themeColor="background1"/>
              </w:rPr>
            </w:pPr>
            <w:r w:rsidRPr="0022161F">
              <w:rPr>
                <w:b/>
                <w:bCs/>
                <w:color w:val="FFFFFF" w:themeColor="background1"/>
              </w:rPr>
              <w:t>Modèle</w:t>
            </w:r>
          </w:p>
        </w:tc>
        <w:tc>
          <w:tcPr>
            <w:tcW w:w="4538" w:type="dxa"/>
            <w:shd w:val="clear" w:color="auto" w:fill="0070C0"/>
          </w:tcPr>
          <w:p w14:paraId="0B60B2BA" w14:textId="0048D2B3" w:rsidR="00771AC1" w:rsidRPr="0022161F" w:rsidRDefault="00771AC1" w:rsidP="00771AC1">
            <w:pPr>
              <w:rPr>
                <w:b/>
                <w:bCs/>
                <w:color w:val="FFFFFF" w:themeColor="background1"/>
              </w:rPr>
            </w:pPr>
            <w:r w:rsidRPr="0022161F">
              <w:rPr>
                <w:b/>
                <w:bCs/>
                <w:color w:val="FFFFFF" w:themeColor="background1"/>
              </w:rPr>
              <w:t>Fonction</w:t>
            </w:r>
          </w:p>
        </w:tc>
      </w:tr>
      <w:tr w:rsidR="00771AC1" w:rsidRPr="0022161F" w14:paraId="76F0B889" w14:textId="77777777" w:rsidTr="00771AC1">
        <w:tc>
          <w:tcPr>
            <w:tcW w:w="4538" w:type="dxa"/>
          </w:tcPr>
          <w:p w14:paraId="1CF13E2F" w14:textId="5E4915B7" w:rsidR="00771AC1" w:rsidRPr="0022161F" w:rsidRDefault="00771AC1" w:rsidP="00771AC1">
            <w:r w:rsidRPr="0022161F">
              <w:t>SNS-3615-K9</w:t>
            </w:r>
          </w:p>
        </w:tc>
        <w:tc>
          <w:tcPr>
            <w:tcW w:w="4538" w:type="dxa"/>
          </w:tcPr>
          <w:p w14:paraId="6DEB4CDD" w14:textId="6B9B4638" w:rsidR="00771AC1" w:rsidRPr="0022161F" w:rsidRDefault="00771AC1" w:rsidP="00771AC1">
            <w:r w:rsidRPr="0022161F">
              <w:t>NAC ISE</w:t>
            </w:r>
          </w:p>
        </w:tc>
      </w:tr>
    </w:tbl>
    <w:p w14:paraId="75289A34" w14:textId="5AE006FC" w:rsidR="00771AC1" w:rsidRPr="0022161F" w:rsidRDefault="00771AC1" w:rsidP="00771AC1">
      <w:r w:rsidRPr="0022161F">
        <w:t xml:space="preserve">Le tableau </w:t>
      </w:r>
      <w:r w:rsidR="00236D07" w:rsidRPr="0022161F">
        <w:t>suivant</w:t>
      </w:r>
      <w:r w:rsidRPr="0022161F">
        <w:t xml:space="preserve"> récapitule les licences implémentées :</w:t>
      </w:r>
    </w:p>
    <w:tbl>
      <w:tblPr>
        <w:tblStyle w:val="Grilledutableau"/>
        <w:tblW w:w="0" w:type="auto"/>
        <w:tblLook w:val="04A0" w:firstRow="1" w:lastRow="0" w:firstColumn="1" w:lastColumn="0" w:noHBand="0" w:noVBand="1"/>
      </w:tblPr>
      <w:tblGrid>
        <w:gridCol w:w="1555"/>
        <w:gridCol w:w="1984"/>
        <w:gridCol w:w="4509"/>
        <w:gridCol w:w="1028"/>
      </w:tblGrid>
      <w:tr w:rsidR="00771AC1" w:rsidRPr="0022161F" w14:paraId="01642EE0" w14:textId="77777777" w:rsidTr="00771AC1">
        <w:tc>
          <w:tcPr>
            <w:tcW w:w="1555" w:type="dxa"/>
            <w:shd w:val="clear" w:color="auto" w:fill="0070C0"/>
          </w:tcPr>
          <w:p w14:paraId="21CE300C" w14:textId="22827745" w:rsidR="00771AC1" w:rsidRPr="0022161F" w:rsidRDefault="00771AC1" w:rsidP="00771AC1">
            <w:pPr>
              <w:rPr>
                <w:b/>
                <w:bCs/>
                <w:color w:val="FFFFFF" w:themeColor="background1"/>
              </w:rPr>
            </w:pPr>
            <w:r w:rsidRPr="0022161F">
              <w:rPr>
                <w:b/>
                <w:bCs/>
                <w:color w:val="FFFFFF" w:themeColor="background1"/>
              </w:rPr>
              <w:t>Constructeur</w:t>
            </w:r>
          </w:p>
        </w:tc>
        <w:tc>
          <w:tcPr>
            <w:tcW w:w="1984" w:type="dxa"/>
            <w:shd w:val="clear" w:color="auto" w:fill="0070C0"/>
          </w:tcPr>
          <w:p w14:paraId="7E160F00" w14:textId="26EAE329" w:rsidR="00771AC1" w:rsidRPr="0022161F" w:rsidRDefault="00771AC1" w:rsidP="00771AC1">
            <w:pPr>
              <w:rPr>
                <w:b/>
                <w:bCs/>
                <w:color w:val="FFFFFF" w:themeColor="background1"/>
              </w:rPr>
            </w:pPr>
            <w:r w:rsidRPr="0022161F">
              <w:rPr>
                <w:b/>
                <w:bCs/>
                <w:color w:val="FFFFFF" w:themeColor="background1"/>
              </w:rPr>
              <w:t>Référence</w:t>
            </w:r>
          </w:p>
        </w:tc>
        <w:tc>
          <w:tcPr>
            <w:tcW w:w="4509" w:type="dxa"/>
            <w:shd w:val="clear" w:color="auto" w:fill="0070C0"/>
          </w:tcPr>
          <w:p w14:paraId="2F4A809E" w14:textId="4FEA41DB" w:rsidR="00771AC1" w:rsidRPr="0022161F" w:rsidRDefault="00771AC1" w:rsidP="00771AC1">
            <w:pPr>
              <w:rPr>
                <w:b/>
                <w:bCs/>
                <w:color w:val="FFFFFF" w:themeColor="background1"/>
              </w:rPr>
            </w:pPr>
            <w:r w:rsidRPr="0022161F">
              <w:rPr>
                <w:b/>
                <w:bCs/>
                <w:color w:val="FFFFFF" w:themeColor="background1"/>
              </w:rPr>
              <w:t>Description</w:t>
            </w:r>
          </w:p>
        </w:tc>
        <w:tc>
          <w:tcPr>
            <w:tcW w:w="1028" w:type="dxa"/>
            <w:shd w:val="clear" w:color="auto" w:fill="0070C0"/>
          </w:tcPr>
          <w:p w14:paraId="5834EC90" w14:textId="3F07E30E" w:rsidR="00771AC1" w:rsidRPr="0022161F" w:rsidRDefault="00771AC1" w:rsidP="00771AC1">
            <w:pPr>
              <w:rPr>
                <w:b/>
                <w:bCs/>
                <w:color w:val="FFFFFF" w:themeColor="background1"/>
              </w:rPr>
            </w:pPr>
            <w:r w:rsidRPr="0022161F">
              <w:rPr>
                <w:b/>
                <w:bCs/>
                <w:color w:val="FFFFFF" w:themeColor="background1"/>
              </w:rPr>
              <w:t>Quantité</w:t>
            </w:r>
          </w:p>
        </w:tc>
      </w:tr>
      <w:tr w:rsidR="00771AC1" w:rsidRPr="0022161F" w14:paraId="6B13C960" w14:textId="77777777" w:rsidTr="00771AC1">
        <w:tc>
          <w:tcPr>
            <w:tcW w:w="1555" w:type="dxa"/>
          </w:tcPr>
          <w:p w14:paraId="7B6703B0" w14:textId="68892F3E" w:rsidR="00771AC1" w:rsidRPr="0022161F" w:rsidRDefault="00771AC1" w:rsidP="00771AC1">
            <w:r w:rsidRPr="0022161F">
              <w:t>Cisco</w:t>
            </w:r>
          </w:p>
        </w:tc>
        <w:tc>
          <w:tcPr>
            <w:tcW w:w="1984" w:type="dxa"/>
          </w:tcPr>
          <w:p w14:paraId="3A057F9C" w14:textId="22464A73" w:rsidR="00771AC1" w:rsidRPr="0022161F" w:rsidRDefault="00771AC1" w:rsidP="00771AC1">
            <w:r w:rsidRPr="0022161F">
              <w:t>R-ISE-VMC-K9=</w:t>
            </w:r>
          </w:p>
        </w:tc>
        <w:tc>
          <w:tcPr>
            <w:tcW w:w="4509" w:type="dxa"/>
          </w:tcPr>
          <w:p w14:paraId="7FFD4EAC" w14:textId="5C31D2E7" w:rsidR="00771AC1" w:rsidRPr="0022161F" w:rsidRDefault="00771AC1" w:rsidP="00771AC1">
            <w:r w:rsidRPr="0022161F">
              <w:t>Licences Base pour ISE VM</w:t>
            </w:r>
          </w:p>
        </w:tc>
        <w:tc>
          <w:tcPr>
            <w:tcW w:w="1028" w:type="dxa"/>
          </w:tcPr>
          <w:p w14:paraId="33C015DF" w14:textId="3E1D597B" w:rsidR="00771AC1" w:rsidRPr="0022161F" w:rsidRDefault="00771AC1" w:rsidP="00771AC1">
            <w:r w:rsidRPr="0022161F">
              <w:t>2</w:t>
            </w:r>
          </w:p>
        </w:tc>
      </w:tr>
      <w:tr w:rsidR="00771AC1" w:rsidRPr="0022161F" w14:paraId="2CD391AD" w14:textId="77777777" w:rsidTr="00771AC1">
        <w:trPr>
          <w:trHeight w:val="429"/>
        </w:trPr>
        <w:tc>
          <w:tcPr>
            <w:tcW w:w="1555" w:type="dxa"/>
          </w:tcPr>
          <w:p w14:paraId="71215F02" w14:textId="147BA109" w:rsidR="00771AC1" w:rsidRPr="0022161F" w:rsidRDefault="00771AC1" w:rsidP="00771AC1">
            <w:r w:rsidRPr="0022161F">
              <w:lastRenderedPageBreak/>
              <w:t>Cisco</w:t>
            </w:r>
          </w:p>
        </w:tc>
        <w:tc>
          <w:tcPr>
            <w:tcW w:w="1984" w:type="dxa"/>
          </w:tcPr>
          <w:p w14:paraId="2846C8BD" w14:textId="7DA2E0D6" w:rsidR="00771AC1" w:rsidRPr="0022161F" w:rsidRDefault="00771AC1" w:rsidP="00771AC1">
            <w:r w:rsidRPr="0022161F">
              <w:t>ISE-A-LIC</w:t>
            </w:r>
          </w:p>
        </w:tc>
        <w:tc>
          <w:tcPr>
            <w:tcW w:w="4509" w:type="dxa"/>
          </w:tcPr>
          <w:p w14:paraId="3E8FBBA0" w14:textId="7E74E0C6" w:rsidR="00771AC1" w:rsidRPr="0022161F" w:rsidRDefault="00771AC1" w:rsidP="00771AC1">
            <w:r w:rsidRPr="0022161F">
              <w:t xml:space="preserve">Licences Cisco </w:t>
            </w:r>
            <w:proofErr w:type="spellStart"/>
            <w:r w:rsidRPr="0022161F">
              <w:t>Advantage</w:t>
            </w:r>
            <w:proofErr w:type="spellEnd"/>
            <w:r w:rsidRPr="0022161F">
              <w:t xml:space="preserve"> (Service de profiling)</w:t>
            </w:r>
          </w:p>
        </w:tc>
        <w:tc>
          <w:tcPr>
            <w:tcW w:w="1028" w:type="dxa"/>
          </w:tcPr>
          <w:p w14:paraId="2B1DAF1C" w14:textId="6E7F560E" w:rsidR="00771AC1" w:rsidRPr="0022161F" w:rsidRDefault="00771AC1" w:rsidP="00771AC1">
            <w:r w:rsidRPr="0022161F">
              <w:t>1200</w:t>
            </w:r>
          </w:p>
        </w:tc>
      </w:tr>
    </w:tbl>
    <w:p w14:paraId="67C80D12" w14:textId="4514331B" w:rsidR="00FE2376" w:rsidRPr="0022161F" w:rsidRDefault="00DF6A32" w:rsidP="006F1C89">
      <w:pPr>
        <w:pStyle w:val="Titre3"/>
      </w:pPr>
      <w:bookmarkStart w:id="86" w:name="_Toc210985214"/>
      <w:bookmarkStart w:id="87" w:name="_Toc210992099"/>
      <w:r w:rsidRPr="0022161F">
        <w:t>F</w:t>
      </w:r>
      <w:r w:rsidR="00FE2376" w:rsidRPr="0022161F">
        <w:t>onctionnalités, services et usages</w:t>
      </w:r>
      <w:bookmarkEnd w:id="86"/>
      <w:bookmarkEnd w:id="87"/>
    </w:p>
    <w:p w14:paraId="164F25F0" w14:textId="414924A1" w:rsidR="00FE2376" w:rsidRPr="0022161F" w:rsidRDefault="00FE2376" w:rsidP="00C7378A">
      <w:pPr>
        <w:pStyle w:val="Titre4"/>
      </w:pPr>
      <w:bookmarkStart w:id="88" w:name="_Toc210985215"/>
      <w:bookmarkStart w:id="89" w:name="_Toc210992100"/>
      <w:r w:rsidRPr="0022161F">
        <w:t>PKI (Autorité de certification)</w:t>
      </w:r>
      <w:bookmarkEnd w:id="88"/>
      <w:bookmarkEnd w:id="89"/>
    </w:p>
    <w:p w14:paraId="45FA7299" w14:textId="55767189" w:rsidR="00FE2376" w:rsidRPr="0022161F" w:rsidRDefault="00FE2376" w:rsidP="00FE2376">
      <w:r w:rsidRPr="0022161F">
        <w:t>Les serveurs ISE utilisent des certificats pour la communication entre eux ainsi que pour l’authentification 802.1X (certificat de type serveur). Le certificat utilisé pour l’authentification 802.1X est de type serveur web (</w:t>
      </w:r>
      <w:proofErr w:type="spellStart"/>
      <w:r w:rsidRPr="0022161F">
        <w:t>extended</w:t>
      </w:r>
      <w:proofErr w:type="spellEnd"/>
      <w:r w:rsidRPr="0022161F">
        <w:t xml:space="preserve"> key usage = server authentification) </w:t>
      </w:r>
    </w:p>
    <w:p w14:paraId="340B2DD3" w14:textId="6A74AC2D" w:rsidR="00FE2376" w:rsidRPr="0022161F" w:rsidRDefault="00266EBB" w:rsidP="00FE2376">
      <w:r w:rsidRPr="0022161F">
        <w:t>Deux</w:t>
      </w:r>
      <w:r w:rsidR="00FE2376" w:rsidRPr="0022161F">
        <w:t xml:space="preserve"> </w:t>
      </w:r>
      <w:r w:rsidRPr="0022161F">
        <w:t>(</w:t>
      </w:r>
      <w:r w:rsidR="00FE2376" w:rsidRPr="0022161F">
        <w:t>2</w:t>
      </w:r>
      <w:r w:rsidRPr="0022161F">
        <w:t>)</w:t>
      </w:r>
      <w:r w:rsidR="00FE2376" w:rsidRPr="0022161F">
        <w:t xml:space="preserve"> types de certificat </w:t>
      </w:r>
      <w:r w:rsidRPr="0022161F">
        <w:t xml:space="preserve">sont distingués </w:t>
      </w:r>
      <w:r w:rsidR="00FE2376" w:rsidRPr="0022161F">
        <w:t>:</w:t>
      </w:r>
    </w:p>
    <w:p w14:paraId="2BE9D41E" w14:textId="4701B23B" w:rsidR="00FE2376" w:rsidRPr="0022161F" w:rsidRDefault="00FE2376" w:rsidP="00D1117D">
      <w:pPr>
        <w:pStyle w:val="Paragraphedeliste"/>
        <w:numPr>
          <w:ilvl w:val="0"/>
          <w:numId w:val="14"/>
        </w:numPr>
      </w:pPr>
      <w:r w:rsidRPr="0022161F">
        <w:t>Certificats d’administration ISE :</w:t>
      </w:r>
    </w:p>
    <w:p w14:paraId="447B3BEB" w14:textId="77A34A79" w:rsidR="00FE2376" w:rsidRPr="0022161F" w:rsidRDefault="00FE2376" w:rsidP="00D1117D">
      <w:pPr>
        <w:pStyle w:val="Paragraphedeliste"/>
        <w:numPr>
          <w:ilvl w:val="0"/>
          <w:numId w:val="15"/>
        </w:numPr>
      </w:pPr>
      <w:r w:rsidRPr="0022161F">
        <w:t>Associés à l’interface d’administration des ISE (Autosigné), utilisé pour la synchronisation entre les 2 ISE.</w:t>
      </w:r>
    </w:p>
    <w:p w14:paraId="46B688FA" w14:textId="7E05759C" w:rsidR="00FE2376" w:rsidRPr="0022161F" w:rsidRDefault="00FE2376" w:rsidP="00D1117D">
      <w:pPr>
        <w:pStyle w:val="Paragraphedeliste"/>
        <w:numPr>
          <w:ilvl w:val="0"/>
          <w:numId w:val="14"/>
        </w:numPr>
      </w:pPr>
      <w:r w:rsidRPr="0022161F">
        <w:t>Certificats Radius :</w:t>
      </w:r>
    </w:p>
    <w:p w14:paraId="1EB4351D" w14:textId="26834D3C" w:rsidR="00771AC1" w:rsidRPr="0022161F" w:rsidRDefault="00FE2376" w:rsidP="00D1117D">
      <w:pPr>
        <w:pStyle w:val="Paragraphedeliste"/>
        <w:numPr>
          <w:ilvl w:val="0"/>
          <w:numId w:val="15"/>
        </w:numPr>
        <w:spacing w:after="0"/>
      </w:pPr>
      <w:r w:rsidRPr="0022161F">
        <w:t>Nécessaires à l’authentification 802.1X des postes</w:t>
      </w:r>
    </w:p>
    <w:p w14:paraId="04A59EE0" w14:textId="77777777" w:rsidR="00FE2376" w:rsidRPr="0022161F" w:rsidRDefault="00FE2376" w:rsidP="00F228E4">
      <w:pPr>
        <w:spacing w:before="0" w:after="0"/>
      </w:pPr>
    </w:p>
    <w:p w14:paraId="3C55397F" w14:textId="02400014" w:rsidR="00FE2376" w:rsidRPr="0022161F" w:rsidRDefault="00FE2376" w:rsidP="00C7378A">
      <w:pPr>
        <w:pStyle w:val="Titre4"/>
      </w:pPr>
      <w:bookmarkStart w:id="90" w:name="_Toc210985216"/>
      <w:bookmarkStart w:id="91" w:name="_Toc210992101"/>
      <w:r w:rsidRPr="0022161F">
        <w:t>Gestion des identités</w:t>
      </w:r>
      <w:bookmarkEnd w:id="90"/>
      <w:bookmarkEnd w:id="91"/>
    </w:p>
    <w:p w14:paraId="4623E996" w14:textId="424B14BD" w:rsidR="00FE2376" w:rsidRPr="0022161F" w:rsidRDefault="00FE2376" w:rsidP="00FE2376">
      <w:r w:rsidRPr="0022161F">
        <w:t>Les identités des équipements connectés sur le réseau local sont :</w:t>
      </w:r>
    </w:p>
    <w:p w14:paraId="6AC50877" w14:textId="7BE67515" w:rsidR="00FE2376" w:rsidRPr="0022161F" w:rsidRDefault="00FE2376" w:rsidP="00D1117D">
      <w:pPr>
        <w:pStyle w:val="Paragraphedeliste"/>
        <w:numPr>
          <w:ilvl w:val="0"/>
          <w:numId w:val="14"/>
        </w:numPr>
      </w:pPr>
      <w:r w:rsidRPr="0022161F">
        <w:t>Endpoint : Il s’agit des machines tels que les imprimantes, badgeuses.</w:t>
      </w:r>
    </w:p>
    <w:p w14:paraId="23E2A96E" w14:textId="52DA0F45" w:rsidR="00FE2376" w:rsidRPr="0022161F" w:rsidRDefault="00FE2376" w:rsidP="00D1117D">
      <w:pPr>
        <w:pStyle w:val="Paragraphedeliste"/>
        <w:numPr>
          <w:ilvl w:val="0"/>
          <w:numId w:val="15"/>
        </w:numPr>
      </w:pPr>
      <w:r w:rsidRPr="0022161F">
        <w:t>Les Endpoint sont authentifiés sur la base de leur adresse MAC. Ces équipements sont intégrés à la base locale des ISE manuellement ou de façon automatique via le profiling ISE. Les équipements sont :</w:t>
      </w:r>
    </w:p>
    <w:p w14:paraId="498A9F87" w14:textId="645E7E1A" w:rsidR="00FE2376" w:rsidRPr="0022161F" w:rsidRDefault="00FE2376" w:rsidP="00D1117D">
      <w:pPr>
        <w:pStyle w:val="Paragraphedeliste"/>
        <w:numPr>
          <w:ilvl w:val="0"/>
          <w:numId w:val="16"/>
        </w:numPr>
      </w:pPr>
      <w:r w:rsidRPr="0022161F">
        <w:t>Les Imprimantes</w:t>
      </w:r>
    </w:p>
    <w:p w14:paraId="6616CB38" w14:textId="5CD76B8C" w:rsidR="00FE2376" w:rsidRPr="0022161F" w:rsidRDefault="00FE2376" w:rsidP="00D1117D">
      <w:pPr>
        <w:pStyle w:val="Paragraphedeliste"/>
        <w:numPr>
          <w:ilvl w:val="0"/>
          <w:numId w:val="16"/>
        </w:numPr>
      </w:pPr>
      <w:r w:rsidRPr="0022161F">
        <w:t>Les téléphones IP</w:t>
      </w:r>
    </w:p>
    <w:p w14:paraId="137F00A2" w14:textId="5DF3C55A" w:rsidR="00FE2376" w:rsidRPr="0022161F" w:rsidRDefault="00FE2376" w:rsidP="00D1117D">
      <w:pPr>
        <w:pStyle w:val="Paragraphedeliste"/>
        <w:numPr>
          <w:ilvl w:val="0"/>
          <w:numId w:val="17"/>
        </w:numPr>
      </w:pPr>
      <w:r w:rsidRPr="0022161F">
        <w:t>Les Badgeuses</w:t>
      </w:r>
    </w:p>
    <w:p w14:paraId="0A47FFCD" w14:textId="18B411C0" w:rsidR="00FE2376" w:rsidRPr="0022161F" w:rsidRDefault="00FE2376" w:rsidP="00D1117D">
      <w:pPr>
        <w:pStyle w:val="Paragraphedeliste"/>
        <w:numPr>
          <w:ilvl w:val="0"/>
          <w:numId w:val="17"/>
        </w:numPr>
      </w:pPr>
      <w:r w:rsidRPr="0022161F">
        <w:t>Les systèmes de Visio</w:t>
      </w:r>
    </w:p>
    <w:p w14:paraId="072D10C0" w14:textId="255E5881" w:rsidR="00FE2376" w:rsidRPr="0022161F" w:rsidRDefault="00FE2376" w:rsidP="00D1117D">
      <w:pPr>
        <w:pStyle w:val="Paragraphedeliste"/>
        <w:numPr>
          <w:ilvl w:val="0"/>
          <w:numId w:val="17"/>
        </w:numPr>
      </w:pPr>
      <w:r w:rsidRPr="0022161F">
        <w:t>Les Sondes, climatisations, Onduleurs et réglettes électriques</w:t>
      </w:r>
    </w:p>
    <w:p w14:paraId="66E84ED8" w14:textId="45EB4BA3" w:rsidR="00FE2376" w:rsidRPr="0022161F" w:rsidRDefault="00FE2376" w:rsidP="00D1117D">
      <w:pPr>
        <w:pStyle w:val="Paragraphedeliste"/>
        <w:numPr>
          <w:ilvl w:val="0"/>
          <w:numId w:val="17"/>
        </w:numPr>
      </w:pPr>
      <w:r w:rsidRPr="0022161F">
        <w:t xml:space="preserve">Les </w:t>
      </w:r>
      <w:r w:rsidR="003E494C" w:rsidRPr="0022161F">
        <w:t>Étiqueteuses</w:t>
      </w:r>
      <w:r w:rsidRPr="0022161F">
        <w:t xml:space="preserve"> (imprimante code-barres)</w:t>
      </w:r>
    </w:p>
    <w:p w14:paraId="79259E0A" w14:textId="2BA1C251" w:rsidR="00FE2376" w:rsidRPr="0022161F" w:rsidRDefault="00FE2376" w:rsidP="00D1117D">
      <w:pPr>
        <w:pStyle w:val="Paragraphedeliste"/>
        <w:numPr>
          <w:ilvl w:val="0"/>
          <w:numId w:val="17"/>
        </w:numPr>
      </w:pPr>
      <w:r w:rsidRPr="0022161F">
        <w:t>Analyseur réseau</w:t>
      </w:r>
    </w:p>
    <w:p w14:paraId="332CE337" w14:textId="10AA2EC8" w:rsidR="00FE2376" w:rsidRPr="0022161F" w:rsidRDefault="00FE2376" w:rsidP="00D1117D">
      <w:pPr>
        <w:pStyle w:val="Paragraphedeliste"/>
        <w:numPr>
          <w:ilvl w:val="0"/>
          <w:numId w:val="14"/>
        </w:numPr>
      </w:pPr>
      <w:r w:rsidRPr="0022161F">
        <w:t>Utilisateurs : Il s’agit d’identifier les personnes physiques.</w:t>
      </w:r>
    </w:p>
    <w:p w14:paraId="5C1578F0" w14:textId="1711405C" w:rsidR="00FE2376" w:rsidRPr="0022161F" w:rsidRDefault="00FE2376" w:rsidP="00D1117D">
      <w:pPr>
        <w:pStyle w:val="Paragraphedeliste"/>
        <w:numPr>
          <w:ilvl w:val="0"/>
          <w:numId w:val="15"/>
        </w:numPr>
        <w:spacing w:after="0"/>
      </w:pPr>
      <w:r w:rsidRPr="0022161F">
        <w:t>Les utilisateurs (et/ou leur ordinateur) sont authentifiés via 802.1X à partir d’une base de données externe (Active Directory, Certificat)</w:t>
      </w:r>
    </w:p>
    <w:p w14:paraId="3ECD85B9" w14:textId="77777777" w:rsidR="00FE2376" w:rsidRPr="0022161F" w:rsidRDefault="00FE2376" w:rsidP="00FE2376">
      <w:pPr>
        <w:spacing w:before="0" w:after="0"/>
      </w:pPr>
    </w:p>
    <w:p w14:paraId="6D8FF1AE" w14:textId="77777777" w:rsidR="00FE2376" w:rsidRPr="0022161F" w:rsidRDefault="00FE2376" w:rsidP="00FE2376">
      <w:pPr>
        <w:spacing w:before="0"/>
      </w:pPr>
      <w:r w:rsidRPr="0022161F">
        <w:t>Les identités sont stockées sur 2 bases d’identités :</w:t>
      </w:r>
    </w:p>
    <w:p w14:paraId="46379A7E" w14:textId="2B0695DE" w:rsidR="00FE2376" w:rsidRPr="0022161F" w:rsidRDefault="00FE2376" w:rsidP="00D1117D">
      <w:pPr>
        <w:pStyle w:val="Paragraphedeliste"/>
        <w:numPr>
          <w:ilvl w:val="0"/>
          <w:numId w:val="14"/>
        </w:numPr>
      </w:pPr>
      <w:r w:rsidRPr="0022161F">
        <w:t>Base Locale : Pour l’authentification des Endpoint (MAC)</w:t>
      </w:r>
    </w:p>
    <w:p w14:paraId="165E57A6" w14:textId="2A994B2E" w:rsidR="00FE2376" w:rsidRPr="0022161F" w:rsidRDefault="00FE2376" w:rsidP="00D1117D">
      <w:pPr>
        <w:pStyle w:val="Paragraphedeliste"/>
        <w:numPr>
          <w:ilvl w:val="0"/>
          <w:numId w:val="14"/>
        </w:numPr>
        <w:spacing w:after="0"/>
      </w:pPr>
      <w:r w:rsidRPr="0022161F">
        <w:t>Base externe (LDAP, AD) : Pour l’authentification des machines ou utilisateurs du domaine</w:t>
      </w:r>
    </w:p>
    <w:p w14:paraId="3D7CC168" w14:textId="77777777" w:rsidR="00F228E4" w:rsidRPr="0022161F" w:rsidRDefault="00F228E4" w:rsidP="00F228E4">
      <w:pPr>
        <w:spacing w:before="0"/>
      </w:pPr>
    </w:p>
    <w:p w14:paraId="3138E596" w14:textId="0A1AA3B4" w:rsidR="00771AC1" w:rsidRPr="0022161F" w:rsidRDefault="0024048E" w:rsidP="00F228E4">
      <w:pPr>
        <w:pStyle w:val="Titre5"/>
        <w:spacing w:before="0"/>
      </w:pPr>
      <w:bookmarkStart w:id="92" w:name="_Toc210985217"/>
      <w:bookmarkStart w:id="93" w:name="_Toc210992102"/>
      <w:r w:rsidRPr="0022161F">
        <w:t>Active Directory</w:t>
      </w:r>
      <w:bookmarkEnd w:id="92"/>
      <w:bookmarkEnd w:id="93"/>
    </w:p>
    <w:p w14:paraId="38374980" w14:textId="03AFDDDB" w:rsidR="0024048E" w:rsidRPr="0022161F" w:rsidRDefault="0024048E" w:rsidP="00F228E4">
      <w:pPr>
        <w:spacing w:after="0"/>
      </w:pPr>
      <w:r w:rsidRPr="0022161F">
        <w:t>Le cluster ISE s’appuie sur les serveurs Active Directory du CNC afin d’authentifier en 802.1X les équipements de type PC.</w:t>
      </w:r>
    </w:p>
    <w:p w14:paraId="5EBE3368" w14:textId="77777777" w:rsidR="00F228E4" w:rsidRPr="0022161F" w:rsidRDefault="00F228E4" w:rsidP="00F228E4">
      <w:pPr>
        <w:spacing w:before="0"/>
      </w:pPr>
    </w:p>
    <w:p w14:paraId="6BAD22D8" w14:textId="1FB16E18" w:rsidR="0024048E" w:rsidRPr="0022161F" w:rsidRDefault="0024048E" w:rsidP="00D1117D">
      <w:pPr>
        <w:pStyle w:val="Titre5"/>
        <w:numPr>
          <w:ilvl w:val="4"/>
          <w:numId w:val="18"/>
        </w:numPr>
        <w:spacing w:before="0"/>
      </w:pPr>
      <w:bookmarkStart w:id="94" w:name="_Toc210985218"/>
      <w:bookmarkStart w:id="95" w:name="_Toc210992103"/>
      <w:r w:rsidRPr="0022161F">
        <w:t>Profiling</w:t>
      </w:r>
      <w:bookmarkEnd w:id="94"/>
      <w:bookmarkEnd w:id="95"/>
    </w:p>
    <w:p w14:paraId="0D5D9A12" w14:textId="7A02C2B8" w:rsidR="0024048E" w:rsidRPr="0022161F" w:rsidRDefault="0024048E" w:rsidP="0024048E">
      <w:r w:rsidRPr="0022161F">
        <w:t>Le profiling Cisco permet la classification des équipements et la possibilité d’ajout automatique de ces équipements à un groupe.</w:t>
      </w:r>
    </w:p>
    <w:p w14:paraId="5AEC6966" w14:textId="77777777" w:rsidR="0024048E" w:rsidRPr="0022161F" w:rsidRDefault="0024048E" w:rsidP="0024048E">
      <w:r w:rsidRPr="0022161F">
        <w:t>Le CNC utilise les fonctionnalités de Profiling afin de classifier les équipements autres que les postes utilisateurs (laptops)</w:t>
      </w:r>
    </w:p>
    <w:p w14:paraId="3A94451F" w14:textId="77777777" w:rsidR="0024048E" w:rsidRPr="0022161F" w:rsidRDefault="0024048E" w:rsidP="0024048E"/>
    <w:p w14:paraId="0F10725C" w14:textId="77777777" w:rsidR="0030064C" w:rsidRPr="0022161F" w:rsidRDefault="0030064C">
      <w:pPr>
        <w:spacing w:before="0" w:after="200"/>
        <w:jc w:val="left"/>
      </w:pPr>
      <w:r w:rsidRPr="0022161F">
        <w:br w:type="page"/>
      </w:r>
    </w:p>
    <w:p w14:paraId="586B19C5" w14:textId="3C331744" w:rsidR="0024048E" w:rsidRPr="0022161F" w:rsidRDefault="0024048E" w:rsidP="0024048E">
      <w:r w:rsidRPr="0022161F">
        <w:lastRenderedPageBreak/>
        <w:t xml:space="preserve">Le tableau </w:t>
      </w:r>
      <w:r w:rsidR="00236D07" w:rsidRPr="0022161F">
        <w:t>suivant dresse la liste</w:t>
      </w:r>
      <w:r w:rsidRPr="0022161F">
        <w:t xml:space="preserve"> </w:t>
      </w:r>
      <w:r w:rsidR="00236D07" w:rsidRPr="0022161F">
        <w:t>des</w:t>
      </w:r>
      <w:r w:rsidRPr="0022161F">
        <w:t xml:space="preserve"> règles de Profiling activées :</w:t>
      </w:r>
    </w:p>
    <w:tbl>
      <w:tblPr>
        <w:tblStyle w:val="Grilledutableau"/>
        <w:tblW w:w="0" w:type="auto"/>
        <w:tblLook w:val="04A0" w:firstRow="1" w:lastRow="0" w:firstColumn="1" w:lastColumn="0" w:noHBand="0" w:noVBand="1"/>
      </w:tblPr>
      <w:tblGrid>
        <w:gridCol w:w="2405"/>
        <w:gridCol w:w="2126"/>
        <w:gridCol w:w="1985"/>
        <w:gridCol w:w="2560"/>
      </w:tblGrid>
      <w:tr w:rsidR="0024048E" w:rsidRPr="0022161F" w14:paraId="0BD13E2C" w14:textId="77777777" w:rsidTr="0024048E">
        <w:tc>
          <w:tcPr>
            <w:tcW w:w="2405" w:type="dxa"/>
            <w:shd w:val="clear" w:color="auto" w:fill="0070C0"/>
          </w:tcPr>
          <w:p w14:paraId="159F6A2B" w14:textId="18F1B078" w:rsidR="0024048E" w:rsidRPr="0022161F" w:rsidRDefault="0024048E" w:rsidP="0024048E">
            <w:pPr>
              <w:jc w:val="center"/>
              <w:rPr>
                <w:b/>
                <w:bCs/>
                <w:color w:val="FFFFFF" w:themeColor="background1"/>
              </w:rPr>
            </w:pPr>
            <w:r w:rsidRPr="0022161F">
              <w:rPr>
                <w:b/>
                <w:bCs/>
                <w:color w:val="FFFFFF" w:themeColor="background1"/>
              </w:rPr>
              <w:t>Nom du profiling</w:t>
            </w:r>
          </w:p>
        </w:tc>
        <w:tc>
          <w:tcPr>
            <w:tcW w:w="2126" w:type="dxa"/>
            <w:shd w:val="clear" w:color="auto" w:fill="0070C0"/>
          </w:tcPr>
          <w:p w14:paraId="1FB8A3CD" w14:textId="6D3F62D9" w:rsidR="0024048E" w:rsidRPr="0022161F" w:rsidRDefault="0024048E" w:rsidP="0024048E">
            <w:pPr>
              <w:jc w:val="center"/>
              <w:rPr>
                <w:b/>
                <w:bCs/>
                <w:color w:val="FFFFFF" w:themeColor="background1"/>
              </w:rPr>
            </w:pPr>
            <w:r w:rsidRPr="0022161F">
              <w:rPr>
                <w:b/>
                <w:bCs/>
                <w:color w:val="FFFFFF" w:themeColor="background1"/>
              </w:rPr>
              <w:t>Biais de classification</w:t>
            </w:r>
          </w:p>
        </w:tc>
        <w:tc>
          <w:tcPr>
            <w:tcW w:w="1985" w:type="dxa"/>
            <w:shd w:val="clear" w:color="auto" w:fill="0070C0"/>
          </w:tcPr>
          <w:p w14:paraId="0970C173" w14:textId="5C2CDC8E" w:rsidR="0024048E" w:rsidRPr="0022161F" w:rsidRDefault="0024048E" w:rsidP="0024048E">
            <w:pPr>
              <w:jc w:val="center"/>
              <w:rPr>
                <w:b/>
                <w:bCs/>
                <w:color w:val="FFFFFF" w:themeColor="background1"/>
              </w:rPr>
            </w:pPr>
            <w:r w:rsidRPr="0022161F">
              <w:rPr>
                <w:b/>
                <w:bCs/>
                <w:color w:val="FFFFFF" w:themeColor="background1"/>
              </w:rPr>
              <w:t>Score maximum</w:t>
            </w:r>
          </w:p>
        </w:tc>
        <w:tc>
          <w:tcPr>
            <w:tcW w:w="2560" w:type="dxa"/>
            <w:shd w:val="clear" w:color="auto" w:fill="0070C0"/>
          </w:tcPr>
          <w:p w14:paraId="45BA0150" w14:textId="5DF62C8E" w:rsidR="0024048E" w:rsidRPr="0022161F" w:rsidRDefault="0024048E" w:rsidP="0024048E">
            <w:pPr>
              <w:jc w:val="center"/>
              <w:rPr>
                <w:b/>
                <w:bCs/>
                <w:color w:val="FFFFFF" w:themeColor="background1"/>
              </w:rPr>
            </w:pPr>
            <w:r w:rsidRPr="0022161F">
              <w:rPr>
                <w:b/>
                <w:bCs/>
                <w:color w:val="FFFFFF" w:themeColor="background1"/>
              </w:rPr>
              <w:t>Score à matcher pour classification</w:t>
            </w:r>
          </w:p>
        </w:tc>
      </w:tr>
      <w:tr w:rsidR="0024048E" w:rsidRPr="0022161F" w14:paraId="796F47D2" w14:textId="77777777" w:rsidTr="0024048E">
        <w:tc>
          <w:tcPr>
            <w:tcW w:w="2405" w:type="dxa"/>
          </w:tcPr>
          <w:p w14:paraId="754AC4DF" w14:textId="64D4429D" w:rsidR="0024048E" w:rsidRPr="0022161F" w:rsidRDefault="0024048E" w:rsidP="0024048E">
            <w:r w:rsidRPr="0022161F">
              <w:t>CNC-Cisco-</w:t>
            </w:r>
            <w:r w:rsidR="009E18BF" w:rsidRPr="0022161F">
              <w:t>ToIP</w:t>
            </w:r>
          </w:p>
        </w:tc>
        <w:tc>
          <w:tcPr>
            <w:tcW w:w="2126" w:type="dxa"/>
          </w:tcPr>
          <w:p w14:paraId="506F8344" w14:textId="36BA4EE3" w:rsidR="0024048E" w:rsidRPr="0022161F" w:rsidRDefault="0024048E" w:rsidP="0024048E">
            <w:pPr>
              <w:jc w:val="center"/>
            </w:pPr>
            <w:r w:rsidRPr="0022161F">
              <w:t>DHCP</w:t>
            </w:r>
          </w:p>
        </w:tc>
        <w:tc>
          <w:tcPr>
            <w:tcW w:w="1985" w:type="dxa"/>
          </w:tcPr>
          <w:p w14:paraId="610BA30A" w14:textId="24712492" w:rsidR="0024048E" w:rsidRPr="0022161F" w:rsidRDefault="0024048E" w:rsidP="0024048E">
            <w:pPr>
              <w:jc w:val="center"/>
            </w:pPr>
            <w:r w:rsidRPr="0022161F">
              <w:t>150</w:t>
            </w:r>
          </w:p>
        </w:tc>
        <w:tc>
          <w:tcPr>
            <w:tcW w:w="2560" w:type="dxa"/>
          </w:tcPr>
          <w:p w14:paraId="167AA096" w14:textId="2394C12B" w:rsidR="0024048E" w:rsidRPr="0022161F" w:rsidRDefault="0024048E" w:rsidP="0024048E">
            <w:pPr>
              <w:jc w:val="center"/>
            </w:pPr>
            <w:r w:rsidRPr="0022161F">
              <w:t>150</w:t>
            </w:r>
          </w:p>
        </w:tc>
      </w:tr>
      <w:tr w:rsidR="0024048E" w:rsidRPr="0022161F" w14:paraId="4C77D558" w14:textId="77777777" w:rsidTr="0024048E">
        <w:tc>
          <w:tcPr>
            <w:tcW w:w="2405" w:type="dxa"/>
          </w:tcPr>
          <w:p w14:paraId="3D233F5F" w14:textId="1CC35714" w:rsidR="0024048E" w:rsidRPr="0022161F" w:rsidRDefault="0024048E" w:rsidP="0024048E">
            <w:r w:rsidRPr="0022161F">
              <w:t>CNC-Kyocera-Printer</w:t>
            </w:r>
          </w:p>
        </w:tc>
        <w:tc>
          <w:tcPr>
            <w:tcW w:w="2126" w:type="dxa"/>
          </w:tcPr>
          <w:p w14:paraId="0C42F190" w14:textId="0CF0668C" w:rsidR="0024048E" w:rsidRPr="0022161F" w:rsidRDefault="0024048E" w:rsidP="0024048E">
            <w:pPr>
              <w:jc w:val="center"/>
            </w:pPr>
            <w:r w:rsidRPr="0022161F">
              <w:t>MAC</w:t>
            </w:r>
          </w:p>
        </w:tc>
        <w:tc>
          <w:tcPr>
            <w:tcW w:w="1985" w:type="dxa"/>
          </w:tcPr>
          <w:p w14:paraId="7F39D0D0" w14:textId="7D9AB8E3" w:rsidR="0024048E" w:rsidRPr="0022161F" w:rsidRDefault="0024048E" w:rsidP="0024048E">
            <w:pPr>
              <w:jc w:val="center"/>
            </w:pPr>
            <w:r w:rsidRPr="0022161F">
              <w:t>100</w:t>
            </w:r>
          </w:p>
        </w:tc>
        <w:tc>
          <w:tcPr>
            <w:tcW w:w="2560" w:type="dxa"/>
          </w:tcPr>
          <w:p w14:paraId="680CC1E8" w14:textId="33B3C6DD" w:rsidR="0024048E" w:rsidRPr="0022161F" w:rsidRDefault="0024048E" w:rsidP="0024048E">
            <w:pPr>
              <w:jc w:val="center"/>
            </w:pPr>
            <w:r w:rsidRPr="0022161F">
              <w:t>100</w:t>
            </w:r>
          </w:p>
        </w:tc>
      </w:tr>
      <w:tr w:rsidR="0024048E" w:rsidRPr="0022161F" w14:paraId="1F806DF6" w14:textId="77777777" w:rsidTr="0024048E">
        <w:tc>
          <w:tcPr>
            <w:tcW w:w="2405" w:type="dxa"/>
          </w:tcPr>
          <w:p w14:paraId="2C4078AC" w14:textId="12E0E36E" w:rsidR="0024048E" w:rsidRPr="0022161F" w:rsidRDefault="0024048E" w:rsidP="0024048E">
            <w:r w:rsidRPr="0022161F">
              <w:t>CNC-Konica-Printer</w:t>
            </w:r>
          </w:p>
        </w:tc>
        <w:tc>
          <w:tcPr>
            <w:tcW w:w="2126" w:type="dxa"/>
          </w:tcPr>
          <w:p w14:paraId="406220F2" w14:textId="5881AFF4" w:rsidR="0024048E" w:rsidRPr="0022161F" w:rsidRDefault="0024048E" w:rsidP="0024048E">
            <w:pPr>
              <w:jc w:val="center"/>
            </w:pPr>
            <w:r w:rsidRPr="0022161F">
              <w:t>MAC</w:t>
            </w:r>
          </w:p>
        </w:tc>
        <w:tc>
          <w:tcPr>
            <w:tcW w:w="1985" w:type="dxa"/>
          </w:tcPr>
          <w:p w14:paraId="0F96C22D" w14:textId="0247F7F0" w:rsidR="0024048E" w:rsidRPr="0022161F" w:rsidRDefault="0024048E" w:rsidP="0024048E">
            <w:pPr>
              <w:jc w:val="center"/>
            </w:pPr>
            <w:r w:rsidRPr="0022161F">
              <w:t>100</w:t>
            </w:r>
          </w:p>
        </w:tc>
        <w:tc>
          <w:tcPr>
            <w:tcW w:w="2560" w:type="dxa"/>
          </w:tcPr>
          <w:p w14:paraId="25A3FF28" w14:textId="1DFF72EE" w:rsidR="0024048E" w:rsidRPr="0022161F" w:rsidRDefault="0024048E" w:rsidP="0024048E">
            <w:pPr>
              <w:jc w:val="center"/>
            </w:pPr>
            <w:r w:rsidRPr="0022161F">
              <w:t>100</w:t>
            </w:r>
          </w:p>
        </w:tc>
      </w:tr>
      <w:tr w:rsidR="0024048E" w:rsidRPr="0022161F" w14:paraId="3BF927B4" w14:textId="77777777" w:rsidTr="0024048E">
        <w:tc>
          <w:tcPr>
            <w:tcW w:w="2405" w:type="dxa"/>
          </w:tcPr>
          <w:p w14:paraId="1D073456" w14:textId="6BE8C58A" w:rsidR="0024048E" w:rsidRPr="0022161F" w:rsidRDefault="0024048E" w:rsidP="0024048E">
            <w:r w:rsidRPr="0022161F">
              <w:t>CNC-Badgeuse</w:t>
            </w:r>
          </w:p>
        </w:tc>
        <w:tc>
          <w:tcPr>
            <w:tcW w:w="2126" w:type="dxa"/>
          </w:tcPr>
          <w:p w14:paraId="386F8309" w14:textId="5BEF2F00" w:rsidR="0024048E" w:rsidRPr="0022161F" w:rsidRDefault="0024048E" w:rsidP="0024048E">
            <w:pPr>
              <w:jc w:val="center"/>
            </w:pPr>
            <w:r w:rsidRPr="0022161F">
              <w:t>MAC</w:t>
            </w:r>
          </w:p>
        </w:tc>
        <w:tc>
          <w:tcPr>
            <w:tcW w:w="1985" w:type="dxa"/>
          </w:tcPr>
          <w:p w14:paraId="2902C82A" w14:textId="01EAF430" w:rsidR="0024048E" w:rsidRPr="0022161F" w:rsidRDefault="0024048E" w:rsidP="0024048E">
            <w:pPr>
              <w:jc w:val="center"/>
            </w:pPr>
            <w:r w:rsidRPr="0022161F">
              <w:t>100</w:t>
            </w:r>
          </w:p>
        </w:tc>
        <w:tc>
          <w:tcPr>
            <w:tcW w:w="2560" w:type="dxa"/>
          </w:tcPr>
          <w:p w14:paraId="6AC5A934" w14:textId="2DA6791B" w:rsidR="0024048E" w:rsidRPr="0022161F" w:rsidRDefault="0024048E" w:rsidP="0024048E">
            <w:pPr>
              <w:jc w:val="center"/>
            </w:pPr>
            <w:r w:rsidRPr="0022161F">
              <w:t>100</w:t>
            </w:r>
          </w:p>
        </w:tc>
      </w:tr>
      <w:tr w:rsidR="0024048E" w:rsidRPr="0022161F" w14:paraId="0492BADD" w14:textId="77777777" w:rsidTr="0024048E">
        <w:tc>
          <w:tcPr>
            <w:tcW w:w="2405" w:type="dxa"/>
          </w:tcPr>
          <w:p w14:paraId="6074E8F3" w14:textId="6680C5F8" w:rsidR="0024048E" w:rsidRPr="0022161F" w:rsidRDefault="0024048E" w:rsidP="0024048E">
            <w:r w:rsidRPr="0022161F">
              <w:t>CNC-Sondes</w:t>
            </w:r>
          </w:p>
        </w:tc>
        <w:tc>
          <w:tcPr>
            <w:tcW w:w="2126" w:type="dxa"/>
          </w:tcPr>
          <w:p w14:paraId="001993D7" w14:textId="75379EAC" w:rsidR="0024048E" w:rsidRPr="0022161F" w:rsidRDefault="0024048E" w:rsidP="0024048E">
            <w:pPr>
              <w:jc w:val="center"/>
            </w:pPr>
            <w:r w:rsidRPr="0022161F">
              <w:t>MAC</w:t>
            </w:r>
          </w:p>
        </w:tc>
        <w:tc>
          <w:tcPr>
            <w:tcW w:w="1985" w:type="dxa"/>
          </w:tcPr>
          <w:p w14:paraId="70493F3F" w14:textId="71CF15AE" w:rsidR="0024048E" w:rsidRPr="0022161F" w:rsidRDefault="0024048E" w:rsidP="0024048E">
            <w:pPr>
              <w:jc w:val="center"/>
            </w:pPr>
            <w:r w:rsidRPr="0022161F">
              <w:t>100</w:t>
            </w:r>
          </w:p>
        </w:tc>
        <w:tc>
          <w:tcPr>
            <w:tcW w:w="2560" w:type="dxa"/>
          </w:tcPr>
          <w:p w14:paraId="450C512B" w14:textId="307FB550" w:rsidR="0024048E" w:rsidRPr="0022161F" w:rsidRDefault="0024048E" w:rsidP="0024048E">
            <w:pPr>
              <w:jc w:val="center"/>
            </w:pPr>
            <w:r w:rsidRPr="0022161F">
              <w:t>100</w:t>
            </w:r>
          </w:p>
        </w:tc>
      </w:tr>
      <w:tr w:rsidR="0024048E" w:rsidRPr="0022161F" w14:paraId="67F5FC27" w14:textId="77777777" w:rsidTr="0024048E">
        <w:tc>
          <w:tcPr>
            <w:tcW w:w="2405" w:type="dxa"/>
          </w:tcPr>
          <w:p w14:paraId="70E9E0A0" w14:textId="02E67EE6" w:rsidR="0024048E" w:rsidRPr="0022161F" w:rsidRDefault="0024048E" w:rsidP="0024048E">
            <w:r w:rsidRPr="0022161F">
              <w:t>CNC-</w:t>
            </w:r>
            <w:proofErr w:type="spellStart"/>
            <w:r w:rsidRPr="0022161F">
              <w:t>Neopost</w:t>
            </w:r>
            <w:proofErr w:type="spellEnd"/>
          </w:p>
        </w:tc>
        <w:tc>
          <w:tcPr>
            <w:tcW w:w="2126" w:type="dxa"/>
          </w:tcPr>
          <w:p w14:paraId="575B5588" w14:textId="5F9EE2A5" w:rsidR="0024048E" w:rsidRPr="0022161F" w:rsidRDefault="0024048E" w:rsidP="0024048E">
            <w:pPr>
              <w:jc w:val="center"/>
            </w:pPr>
            <w:r w:rsidRPr="0022161F">
              <w:t>MAC</w:t>
            </w:r>
          </w:p>
        </w:tc>
        <w:tc>
          <w:tcPr>
            <w:tcW w:w="1985" w:type="dxa"/>
          </w:tcPr>
          <w:p w14:paraId="65ED228A" w14:textId="6D69AA69" w:rsidR="0024048E" w:rsidRPr="0022161F" w:rsidRDefault="0024048E" w:rsidP="0024048E">
            <w:pPr>
              <w:jc w:val="center"/>
            </w:pPr>
            <w:r w:rsidRPr="0022161F">
              <w:t>100</w:t>
            </w:r>
          </w:p>
        </w:tc>
        <w:tc>
          <w:tcPr>
            <w:tcW w:w="2560" w:type="dxa"/>
          </w:tcPr>
          <w:p w14:paraId="5552E3B2" w14:textId="09BB6028" w:rsidR="0024048E" w:rsidRPr="0022161F" w:rsidRDefault="0024048E" w:rsidP="0024048E">
            <w:pPr>
              <w:jc w:val="center"/>
            </w:pPr>
            <w:r w:rsidRPr="0022161F">
              <w:t>100</w:t>
            </w:r>
          </w:p>
        </w:tc>
      </w:tr>
      <w:tr w:rsidR="0024048E" w:rsidRPr="0022161F" w14:paraId="39C56CDB" w14:textId="77777777" w:rsidTr="0024048E">
        <w:tc>
          <w:tcPr>
            <w:tcW w:w="2405" w:type="dxa"/>
          </w:tcPr>
          <w:p w14:paraId="62D751DC" w14:textId="7464821F" w:rsidR="0024048E" w:rsidRPr="0022161F" w:rsidRDefault="0024048E" w:rsidP="0024048E">
            <w:r w:rsidRPr="0022161F">
              <w:t>CNC-Onduleurs</w:t>
            </w:r>
          </w:p>
        </w:tc>
        <w:tc>
          <w:tcPr>
            <w:tcW w:w="2126" w:type="dxa"/>
          </w:tcPr>
          <w:p w14:paraId="796C6220" w14:textId="4EE0C3D1" w:rsidR="0024048E" w:rsidRPr="0022161F" w:rsidRDefault="0024048E" w:rsidP="0024048E">
            <w:pPr>
              <w:jc w:val="center"/>
            </w:pPr>
            <w:r w:rsidRPr="0022161F">
              <w:t>MAC</w:t>
            </w:r>
          </w:p>
        </w:tc>
        <w:tc>
          <w:tcPr>
            <w:tcW w:w="1985" w:type="dxa"/>
          </w:tcPr>
          <w:p w14:paraId="4DFD5378" w14:textId="1FC4F9C7" w:rsidR="0024048E" w:rsidRPr="0022161F" w:rsidRDefault="0024048E" w:rsidP="0024048E">
            <w:pPr>
              <w:jc w:val="center"/>
            </w:pPr>
            <w:r w:rsidRPr="0022161F">
              <w:t>100</w:t>
            </w:r>
          </w:p>
        </w:tc>
        <w:tc>
          <w:tcPr>
            <w:tcW w:w="2560" w:type="dxa"/>
          </w:tcPr>
          <w:p w14:paraId="0A780787" w14:textId="62AEFA64" w:rsidR="0024048E" w:rsidRPr="0022161F" w:rsidRDefault="0024048E" w:rsidP="0024048E">
            <w:pPr>
              <w:jc w:val="center"/>
            </w:pPr>
            <w:r w:rsidRPr="0022161F">
              <w:t>100</w:t>
            </w:r>
          </w:p>
        </w:tc>
      </w:tr>
      <w:tr w:rsidR="0024048E" w:rsidRPr="0022161F" w14:paraId="21C0E473" w14:textId="77777777" w:rsidTr="0024048E">
        <w:tc>
          <w:tcPr>
            <w:tcW w:w="2405" w:type="dxa"/>
          </w:tcPr>
          <w:p w14:paraId="0C97DB68" w14:textId="6DC8C9E2" w:rsidR="0024048E" w:rsidRPr="0022161F" w:rsidRDefault="0024048E" w:rsidP="0024048E">
            <w:r w:rsidRPr="0022161F">
              <w:t>CNC-Climatisation</w:t>
            </w:r>
          </w:p>
        </w:tc>
        <w:tc>
          <w:tcPr>
            <w:tcW w:w="2126" w:type="dxa"/>
          </w:tcPr>
          <w:p w14:paraId="38C8CC45" w14:textId="4AF5D119" w:rsidR="0024048E" w:rsidRPr="0022161F" w:rsidRDefault="0024048E" w:rsidP="0024048E">
            <w:pPr>
              <w:jc w:val="center"/>
            </w:pPr>
            <w:r w:rsidRPr="0022161F">
              <w:t>MAC</w:t>
            </w:r>
          </w:p>
        </w:tc>
        <w:tc>
          <w:tcPr>
            <w:tcW w:w="1985" w:type="dxa"/>
          </w:tcPr>
          <w:p w14:paraId="0A514258" w14:textId="5363786F" w:rsidR="0024048E" w:rsidRPr="0022161F" w:rsidRDefault="0024048E" w:rsidP="0024048E">
            <w:pPr>
              <w:jc w:val="center"/>
            </w:pPr>
            <w:r w:rsidRPr="0022161F">
              <w:t>100</w:t>
            </w:r>
          </w:p>
        </w:tc>
        <w:tc>
          <w:tcPr>
            <w:tcW w:w="2560" w:type="dxa"/>
          </w:tcPr>
          <w:p w14:paraId="6A6AE430" w14:textId="2A1017B0" w:rsidR="0024048E" w:rsidRPr="0022161F" w:rsidRDefault="0024048E" w:rsidP="0024048E">
            <w:pPr>
              <w:jc w:val="center"/>
            </w:pPr>
            <w:r w:rsidRPr="0022161F">
              <w:t>100</w:t>
            </w:r>
          </w:p>
        </w:tc>
      </w:tr>
      <w:tr w:rsidR="0024048E" w:rsidRPr="0022161F" w14:paraId="0FC2DEB1" w14:textId="77777777" w:rsidTr="0024048E">
        <w:tc>
          <w:tcPr>
            <w:tcW w:w="2405" w:type="dxa"/>
          </w:tcPr>
          <w:p w14:paraId="0008CF8C" w14:textId="1163FB91" w:rsidR="0024048E" w:rsidRPr="0022161F" w:rsidRDefault="0024048E" w:rsidP="0024048E">
            <w:r w:rsidRPr="0022161F">
              <w:t>CNC-Visio</w:t>
            </w:r>
          </w:p>
        </w:tc>
        <w:tc>
          <w:tcPr>
            <w:tcW w:w="2126" w:type="dxa"/>
          </w:tcPr>
          <w:p w14:paraId="6D0ED113" w14:textId="43B6A099" w:rsidR="0024048E" w:rsidRPr="0022161F" w:rsidRDefault="0024048E" w:rsidP="0024048E">
            <w:pPr>
              <w:jc w:val="center"/>
            </w:pPr>
            <w:r w:rsidRPr="0022161F">
              <w:t>MAC</w:t>
            </w:r>
          </w:p>
        </w:tc>
        <w:tc>
          <w:tcPr>
            <w:tcW w:w="1985" w:type="dxa"/>
          </w:tcPr>
          <w:p w14:paraId="6C77ADFA" w14:textId="503BECE4" w:rsidR="0024048E" w:rsidRPr="0022161F" w:rsidRDefault="0024048E" w:rsidP="0024048E">
            <w:pPr>
              <w:jc w:val="center"/>
            </w:pPr>
            <w:r w:rsidRPr="0022161F">
              <w:t>100</w:t>
            </w:r>
          </w:p>
        </w:tc>
        <w:tc>
          <w:tcPr>
            <w:tcW w:w="2560" w:type="dxa"/>
          </w:tcPr>
          <w:p w14:paraId="465A42D6" w14:textId="25FBC278" w:rsidR="0024048E" w:rsidRPr="0022161F" w:rsidRDefault="0024048E" w:rsidP="0024048E">
            <w:pPr>
              <w:jc w:val="center"/>
            </w:pPr>
            <w:r w:rsidRPr="0022161F">
              <w:t>100</w:t>
            </w:r>
          </w:p>
        </w:tc>
      </w:tr>
      <w:tr w:rsidR="0024048E" w:rsidRPr="0022161F" w14:paraId="3BA3BF41" w14:textId="77777777" w:rsidTr="0024048E">
        <w:tc>
          <w:tcPr>
            <w:tcW w:w="2405" w:type="dxa"/>
          </w:tcPr>
          <w:p w14:paraId="0C175467" w14:textId="46602EB0" w:rsidR="0024048E" w:rsidRPr="0022161F" w:rsidRDefault="0024048E" w:rsidP="0024048E">
            <w:r w:rsidRPr="0022161F">
              <w:t>BDA_CNC-Etiqueteuse</w:t>
            </w:r>
          </w:p>
        </w:tc>
        <w:tc>
          <w:tcPr>
            <w:tcW w:w="2126" w:type="dxa"/>
          </w:tcPr>
          <w:p w14:paraId="760DBC05" w14:textId="72EBFF82" w:rsidR="0024048E" w:rsidRPr="0022161F" w:rsidRDefault="0024048E" w:rsidP="0024048E">
            <w:pPr>
              <w:jc w:val="center"/>
            </w:pPr>
            <w:r w:rsidRPr="0022161F">
              <w:t>MAC</w:t>
            </w:r>
          </w:p>
        </w:tc>
        <w:tc>
          <w:tcPr>
            <w:tcW w:w="1985" w:type="dxa"/>
          </w:tcPr>
          <w:p w14:paraId="07F30C66" w14:textId="62B61BCE" w:rsidR="0024048E" w:rsidRPr="0022161F" w:rsidRDefault="0024048E" w:rsidP="0024048E">
            <w:pPr>
              <w:jc w:val="center"/>
            </w:pPr>
            <w:r w:rsidRPr="0022161F">
              <w:t>100</w:t>
            </w:r>
          </w:p>
        </w:tc>
        <w:tc>
          <w:tcPr>
            <w:tcW w:w="2560" w:type="dxa"/>
          </w:tcPr>
          <w:p w14:paraId="122F4CD8" w14:textId="7F559828" w:rsidR="0024048E" w:rsidRPr="0022161F" w:rsidRDefault="0024048E" w:rsidP="0024048E">
            <w:pPr>
              <w:jc w:val="center"/>
            </w:pPr>
            <w:r w:rsidRPr="0022161F">
              <w:t>100</w:t>
            </w:r>
          </w:p>
        </w:tc>
      </w:tr>
      <w:tr w:rsidR="0024048E" w:rsidRPr="0022161F" w14:paraId="5F5CEDCC" w14:textId="77777777" w:rsidTr="0024048E">
        <w:tc>
          <w:tcPr>
            <w:tcW w:w="2405" w:type="dxa"/>
          </w:tcPr>
          <w:p w14:paraId="14D529DF" w14:textId="5D4A6D92" w:rsidR="0024048E" w:rsidRPr="0022161F" w:rsidRDefault="0024048E" w:rsidP="0024048E">
            <w:r w:rsidRPr="0022161F">
              <w:t>CNC-Analyseur-réseau</w:t>
            </w:r>
          </w:p>
        </w:tc>
        <w:tc>
          <w:tcPr>
            <w:tcW w:w="2126" w:type="dxa"/>
          </w:tcPr>
          <w:p w14:paraId="50B4128C" w14:textId="54BCCCCD" w:rsidR="0024048E" w:rsidRPr="0022161F" w:rsidRDefault="0024048E" w:rsidP="0024048E">
            <w:pPr>
              <w:jc w:val="center"/>
            </w:pPr>
            <w:r w:rsidRPr="0022161F">
              <w:t>MAC</w:t>
            </w:r>
          </w:p>
        </w:tc>
        <w:tc>
          <w:tcPr>
            <w:tcW w:w="1985" w:type="dxa"/>
          </w:tcPr>
          <w:p w14:paraId="27386A17" w14:textId="6A09B654" w:rsidR="0024048E" w:rsidRPr="0022161F" w:rsidRDefault="0024048E" w:rsidP="0024048E">
            <w:pPr>
              <w:jc w:val="center"/>
            </w:pPr>
            <w:r w:rsidRPr="0022161F">
              <w:t>100</w:t>
            </w:r>
          </w:p>
        </w:tc>
        <w:tc>
          <w:tcPr>
            <w:tcW w:w="2560" w:type="dxa"/>
          </w:tcPr>
          <w:p w14:paraId="3A4AB70B" w14:textId="11A496E6" w:rsidR="0024048E" w:rsidRPr="0022161F" w:rsidRDefault="0024048E" w:rsidP="0024048E">
            <w:pPr>
              <w:jc w:val="center"/>
            </w:pPr>
            <w:r w:rsidRPr="0022161F">
              <w:t>100</w:t>
            </w:r>
          </w:p>
        </w:tc>
      </w:tr>
      <w:tr w:rsidR="0024048E" w:rsidRPr="0022161F" w14:paraId="6652D067" w14:textId="77777777" w:rsidTr="0024048E">
        <w:tc>
          <w:tcPr>
            <w:tcW w:w="2405" w:type="dxa"/>
          </w:tcPr>
          <w:p w14:paraId="0D9E4108" w14:textId="13C29DF2" w:rsidR="0024048E" w:rsidRPr="0022161F" w:rsidRDefault="0024048E" w:rsidP="0024048E">
            <w:r w:rsidRPr="0022161F">
              <w:t>CNC-RARITAN</w:t>
            </w:r>
          </w:p>
        </w:tc>
        <w:tc>
          <w:tcPr>
            <w:tcW w:w="2126" w:type="dxa"/>
          </w:tcPr>
          <w:p w14:paraId="0B3190A6" w14:textId="2C31F7D9" w:rsidR="0024048E" w:rsidRPr="0022161F" w:rsidRDefault="0024048E" w:rsidP="0024048E">
            <w:pPr>
              <w:jc w:val="center"/>
            </w:pPr>
            <w:r w:rsidRPr="0022161F">
              <w:t>MAC</w:t>
            </w:r>
          </w:p>
        </w:tc>
        <w:tc>
          <w:tcPr>
            <w:tcW w:w="1985" w:type="dxa"/>
          </w:tcPr>
          <w:p w14:paraId="0786E163" w14:textId="13FE1CBF" w:rsidR="0024048E" w:rsidRPr="0022161F" w:rsidRDefault="0024048E" w:rsidP="0024048E">
            <w:pPr>
              <w:jc w:val="center"/>
            </w:pPr>
            <w:r w:rsidRPr="0022161F">
              <w:t>100</w:t>
            </w:r>
          </w:p>
        </w:tc>
        <w:tc>
          <w:tcPr>
            <w:tcW w:w="2560" w:type="dxa"/>
          </w:tcPr>
          <w:p w14:paraId="5C814577" w14:textId="16A187DB" w:rsidR="0024048E" w:rsidRPr="0022161F" w:rsidRDefault="0024048E" w:rsidP="0024048E">
            <w:pPr>
              <w:jc w:val="center"/>
            </w:pPr>
            <w:r w:rsidRPr="0022161F">
              <w:t>100</w:t>
            </w:r>
          </w:p>
        </w:tc>
      </w:tr>
      <w:tr w:rsidR="0024048E" w:rsidRPr="0022161F" w14:paraId="26A3C47A" w14:textId="77777777" w:rsidTr="0024048E">
        <w:tc>
          <w:tcPr>
            <w:tcW w:w="2405" w:type="dxa"/>
          </w:tcPr>
          <w:p w14:paraId="2255F75A" w14:textId="4DE5A670" w:rsidR="0024048E" w:rsidRPr="0022161F" w:rsidRDefault="0024048E" w:rsidP="0024048E">
            <w:r w:rsidRPr="0022161F">
              <w:t>CNC_BDA_PC</w:t>
            </w:r>
          </w:p>
        </w:tc>
        <w:tc>
          <w:tcPr>
            <w:tcW w:w="2126" w:type="dxa"/>
          </w:tcPr>
          <w:p w14:paraId="56FEEB8B" w14:textId="7E2EF445" w:rsidR="0024048E" w:rsidRPr="0022161F" w:rsidRDefault="0024048E" w:rsidP="0024048E">
            <w:pPr>
              <w:jc w:val="center"/>
            </w:pPr>
            <w:r w:rsidRPr="0022161F">
              <w:t>RADIUS DEVICE TYPE=BDA</w:t>
            </w:r>
          </w:p>
        </w:tc>
        <w:tc>
          <w:tcPr>
            <w:tcW w:w="1985" w:type="dxa"/>
          </w:tcPr>
          <w:p w14:paraId="3B9357A3" w14:textId="77777777" w:rsidR="0024048E" w:rsidRPr="0022161F" w:rsidRDefault="0024048E" w:rsidP="0024048E">
            <w:pPr>
              <w:jc w:val="center"/>
              <w:rPr>
                <w:sz w:val="2"/>
                <w:szCs w:val="2"/>
              </w:rPr>
            </w:pPr>
          </w:p>
          <w:p w14:paraId="0C9F2803" w14:textId="3606BD27" w:rsidR="0024048E" w:rsidRPr="0022161F" w:rsidRDefault="0024048E" w:rsidP="0024048E">
            <w:pPr>
              <w:jc w:val="center"/>
            </w:pPr>
            <w:r w:rsidRPr="0022161F">
              <w:t>40</w:t>
            </w:r>
          </w:p>
        </w:tc>
        <w:tc>
          <w:tcPr>
            <w:tcW w:w="2560" w:type="dxa"/>
          </w:tcPr>
          <w:p w14:paraId="74D4DE5D" w14:textId="77777777" w:rsidR="0024048E" w:rsidRPr="0022161F" w:rsidRDefault="0024048E" w:rsidP="0024048E">
            <w:pPr>
              <w:jc w:val="center"/>
              <w:rPr>
                <w:sz w:val="2"/>
                <w:szCs w:val="2"/>
              </w:rPr>
            </w:pPr>
          </w:p>
          <w:p w14:paraId="50CEBFE0" w14:textId="1E95D338" w:rsidR="0024048E" w:rsidRPr="0022161F" w:rsidRDefault="0024048E" w:rsidP="0024048E">
            <w:pPr>
              <w:jc w:val="center"/>
            </w:pPr>
            <w:r w:rsidRPr="0022161F">
              <w:t>80</w:t>
            </w:r>
          </w:p>
        </w:tc>
      </w:tr>
      <w:tr w:rsidR="0024048E" w:rsidRPr="0022161F" w14:paraId="4864156E" w14:textId="77777777" w:rsidTr="0024048E">
        <w:tc>
          <w:tcPr>
            <w:tcW w:w="2405" w:type="dxa"/>
          </w:tcPr>
          <w:p w14:paraId="13ECF0B7" w14:textId="4EA81E57" w:rsidR="0024048E" w:rsidRPr="0022161F" w:rsidRDefault="0024048E" w:rsidP="0024048E">
            <w:r w:rsidRPr="0022161F">
              <w:t>Windows11_CNC</w:t>
            </w:r>
          </w:p>
        </w:tc>
        <w:tc>
          <w:tcPr>
            <w:tcW w:w="2126" w:type="dxa"/>
          </w:tcPr>
          <w:p w14:paraId="03DB56A1" w14:textId="19E7C08B" w:rsidR="0024048E" w:rsidRPr="0022161F" w:rsidRDefault="0024048E" w:rsidP="0024048E">
            <w:pPr>
              <w:jc w:val="center"/>
            </w:pPr>
            <w:r w:rsidRPr="0022161F">
              <w:t>AD Probe</w:t>
            </w:r>
          </w:p>
        </w:tc>
        <w:tc>
          <w:tcPr>
            <w:tcW w:w="1985" w:type="dxa"/>
          </w:tcPr>
          <w:p w14:paraId="1097102B" w14:textId="6AD260C5" w:rsidR="0024048E" w:rsidRPr="0022161F" w:rsidRDefault="0024048E" w:rsidP="0024048E">
            <w:pPr>
              <w:jc w:val="center"/>
            </w:pPr>
            <w:r w:rsidRPr="0022161F">
              <w:t>400</w:t>
            </w:r>
          </w:p>
        </w:tc>
        <w:tc>
          <w:tcPr>
            <w:tcW w:w="2560" w:type="dxa"/>
          </w:tcPr>
          <w:p w14:paraId="0E540582" w14:textId="23D76253" w:rsidR="0024048E" w:rsidRPr="0022161F" w:rsidRDefault="0024048E" w:rsidP="0024048E">
            <w:pPr>
              <w:jc w:val="center"/>
            </w:pPr>
            <w:r w:rsidRPr="0022161F">
              <w:t>400</w:t>
            </w:r>
          </w:p>
        </w:tc>
      </w:tr>
    </w:tbl>
    <w:p w14:paraId="0E310315" w14:textId="77777777" w:rsidR="0024048E" w:rsidRPr="0022161F" w:rsidRDefault="0024048E" w:rsidP="0024048E"/>
    <w:p w14:paraId="15E314B0" w14:textId="6E499CCD" w:rsidR="0024048E" w:rsidRPr="0022161F" w:rsidRDefault="0024048E" w:rsidP="00C7378A">
      <w:pPr>
        <w:pStyle w:val="Titre4"/>
        <w:numPr>
          <w:ilvl w:val="3"/>
          <w:numId w:val="19"/>
        </w:numPr>
      </w:pPr>
      <w:bookmarkStart w:id="96" w:name="_Toc210985219"/>
      <w:bookmarkStart w:id="97" w:name="_Toc210992104"/>
      <w:r w:rsidRPr="0022161F">
        <w:t>Inventaire des équipements et règles</w:t>
      </w:r>
      <w:bookmarkEnd w:id="96"/>
      <w:bookmarkEnd w:id="97"/>
    </w:p>
    <w:p w14:paraId="751731EC" w14:textId="267F045E" w:rsidR="0024048E" w:rsidRPr="0022161F" w:rsidRDefault="0024048E" w:rsidP="0024048E">
      <w:r w:rsidRPr="0022161F">
        <w:t xml:space="preserve">Le tableau </w:t>
      </w:r>
      <w:r w:rsidR="00236D07" w:rsidRPr="0022161F">
        <w:t>suivant</w:t>
      </w:r>
      <w:r w:rsidRPr="0022161F">
        <w:t xml:space="preserve"> récapitule les équipements identifiés par le CNC ainsi que leurs modalités d’authentification.</w:t>
      </w:r>
    </w:p>
    <w:tbl>
      <w:tblPr>
        <w:tblStyle w:val="Grilledutableau"/>
        <w:tblW w:w="0" w:type="auto"/>
        <w:tblLook w:val="04A0" w:firstRow="1" w:lastRow="0" w:firstColumn="1" w:lastColumn="0" w:noHBand="0" w:noVBand="1"/>
      </w:tblPr>
      <w:tblGrid>
        <w:gridCol w:w="1254"/>
        <w:gridCol w:w="1739"/>
        <w:gridCol w:w="2672"/>
        <w:gridCol w:w="1083"/>
        <w:gridCol w:w="1067"/>
        <w:gridCol w:w="1261"/>
      </w:tblGrid>
      <w:tr w:rsidR="00236D07" w:rsidRPr="0022161F" w14:paraId="53806B0C" w14:textId="77777777" w:rsidTr="00236D07">
        <w:tc>
          <w:tcPr>
            <w:tcW w:w="1254" w:type="dxa"/>
            <w:shd w:val="clear" w:color="auto" w:fill="0070C0"/>
          </w:tcPr>
          <w:p w14:paraId="13FDA5E6" w14:textId="5CEB2340" w:rsidR="0024048E" w:rsidRPr="0022161F" w:rsidRDefault="0024048E" w:rsidP="00236D07">
            <w:pPr>
              <w:spacing w:before="11" w:after="0" w:line="280" w:lineRule="exact"/>
              <w:jc w:val="center"/>
              <w:rPr>
                <w:rFonts w:cs="Arial"/>
                <w:b/>
                <w:bCs/>
                <w:color w:val="FFFFFF" w:themeColor="background1"/>
              </w:rPr>
            </w:pPr>
            <w:r w:rsidRPr="0022161F">
              <w:rPr>
                <w:rFonts w:cs="Arial"/>
                <w:b/>
                <w:bCs/>
                <w:color w:val="FFFFFF" w:themeColor="background1"/>
              </w:rPr>
              <w:t>Catégorie</w:t>
            </w:r>
          </w:p>
        </w:tc>
        <w:tc>
          <w:tcPr>
            <w:tcW w:w="1739" w:type="dxa"/>
            <w:shd w:val="clear" w:color="auto" w:fill="0070C0"/>
          </w:tcPr>
          <w:p w14:paraId="04D21E95" w14:textId="6F631246" w:rsidR="0024048E" w:rsidRPr="0022161F" w:rsidRDefault="0024048E" w:rsidP="00236D07">
            <w:pPr>
              <w:spacing w:before="11" w:after="0" w:line="280" w:lineRule="exact"/>
              <w:jc w:val="center"/>
              <w:rPr>
                <w:rFonts w:cs="Arial"/>
                <w:b/>
                <w:bCs/>
                <w:color w:val="FFFFFF" w:themeColor="background1"/>
              </w:rPr>
            </w:pPr>
            <w:r w:rsidRPr="0022161F">
              <w:rPr>
                <w:rFonts w:cs="Arial"/>
                <w:b/>
                <w:bCs/>
                <w:color w:val="FFFFFF" w:themeColor="background1"/>
              </w:rPr>
              <w:t>Authentification</w:t>
            </w:r>
          </w:p>
        </w:tc>
        <w:tc>
          <w:tcPr>
            <w:tcW w:w="2672" w:type="dxa"/>
            <w:shd w:val="clear" w:color="auto" w:fill="0070C0"/>
          </w:tcPr>
          <w:p w14:paraId="0BEBEC2F" w14:textId="016BAF2B" w:rsidR="0024048E" w:rsidRPr="0022161F" w:rsidRDefault="0024048E" w:rsidP="00236D07">
            <w:pPr>
              <w:spacing w:before="11" w:after="0" w:line="280" w:lineRule="exact"/>
              <w:jc w:val="center"/>
              <w:rPr>
                <w:rFonts w:cs="Arial"/>
                <w:b/>
                <w:bCs/>
                <w:color w:val="FFFFFF" w:themeColor="background1"/>
              </w:rPr>
            </w:pPr>
            <w:r w:rsidRPr="0022161F">
              <w:rPr>
                <w:rFonts w:cs="Arial"/>
                <w:b/>
                <w:bCs/>
                <w:color w:val="FFFFFF" w:themeColor="background1"/>
              </w:rPr>
              <w:t>Méthode d’authentification</w:t>
            </w:r>
          </w:p>
        </w:tc>
        <w:tc>
          <w:tcPr>
            <w:tcW w:w="1083" w:type="dxa"/>
            <w:shd w:val="clear" w:color="auto" w:fill="0070C0"/>
          </w:tcPr>
          <w:p w14:paraId="74D0876F" w14:textId="5782833E" w:rsidR="0024048E" w:rsidRPr="0022161F" w:rsidRDefault="0024048E" w:rsidP="00236D07">
            <w:pPr>
              <w:spacing w:before="11" w:after="0" w:line="280" w:lineRule="exact"/>
              <w:jc w:val="center"/>
              <w:rPr>
                <w:rFonts w:cs="Arial"/>
                <w:b/>
                <w:bCs/>
                <w:color w:val="FFFFFF" w:themeColor="background1"/>
              </w:rPr>
            </w:pPr>
            <w:r w:rsidRPr="0022161F">
              <w:rPr>
                <w:rFonts w:cs="Arial"/>
                <w:b/>
                <w:bCs/>
                <w:color w:val="FFFFFF" w:themeColor="background1"/>
              </w:rPr>
              <w:t>Annuaire</w:t>
            </w:r>
          </w:p>
        </w:tc>
        <w:tc>
          <w:tcPr>
            <w:tcW w:w="1067" w:type="dxa"/>
            <w:shd w:val="clear" w:color="auto" w:fill="0070C0"/>
          </w:tcPr>
          <w:p w14:paraId="7EE8AEA6" w14:textId="20D933D5" w:rsidR="0024048E" w:rsidRPr="0022161F" w:rsidRDefault="0024048E" w:rsidP="00236D07">
            <w:pPr>
              <w:spacing w:before="11" w:after="0" w:line="280" w:lineRule="exact"/>
              <w:jc w:val="center"/>
              <w:rPr>
                <w:rFonts w:cs="Arial"/>
                <w:b/>
                <w:bCs/>
                <w:color w:val="FFFFFF" w:themeColor="background1"/>
              </w:rPr>
            </w:pPr>
            <w:r w:rsidRPr="0022161F">
              <w:rPr>
                <w:rFonts w:cs="Arial"/>
                <w:b/>
                <w:bCs/>
                <w:color w:val="FFFFFF" w:themeColor="background1"/>
              </w:rPr>
              <w:t>Type de compte</w:t>
            </w:r>
          </w:p>
        </w:tc>
        <w:tc>
          <w:tcPr>
            <w:tcW w:w="1261" w:type="dxa"/>
            <w:shd w:val="clear" w:color="auto" w:fill="0070C0"/>
          </w:tcPr>
          <w:p w14:paraId="3F8103ED" w14:textId="761C0993" w:rsidR="0024048E" w:rsidRPr="0022161F" w:rsidRDefault="0024048E" w:rsidP="00236D07">
            <w:pPr>
              <w:spacing w:before="11" w:after="0" w:line="280" w:lineRule="exact"/>
              <w:jc w:val="center"/>
              <w:rPr>
                <w:rFonts w:cs="Arial"/>
                <w:b/>
                <w:bCs/>
                <w:color w:val="FFFFFF" w:themeColor="background1"/>
              </w:rPr>
            </w:pPr>
            <w:r w:rsidRPr="0022161F">
              <w:rPr>
                <w:rFonts w:cs="Arial"/>
                <w:b/>
                <w:bCs/>
                <w:color w:val="FFFFFF" w:themeColor="background1"/>
              </w:rPr>
              <w:t>Groupes</w:t>
            </w:r>
          </w:p>
        </w:tc>
      </w:tr>
      <w:tr w:rsidR="00236D07" w:rsidRPr="0022161F" w14:paraId="04169A45" w14:textId="77777777" w:rsidTr="00236D07">
        <w:tc>
          <w:tcPr>
            <w:tcW w:w="1254" w:type="dxa"/>
          </w:tcPr>
          <w:p w14:paraId="00977DEF" w14:textId="462D7029" w:rsidR="0024048E" w:rsidRPr="0022161F" w:rsidRDefault="0024048E" w:rsidP="0024048E">
            <w:pPr>
              <w:spacing w:before="11" w:after="0" w:line="280" w:lineRule="exact"/>
              <w:rPr>
                <w:rFonts w:cs="Arial"/>
                <w:sz w:val="18"/>
                <w:szCs w:val="18"/>
              </w:rPr>
            </w:pPr>
            <w:r w:rsidRPr="0022161F">
              <w:rPr>
                <w:sz w:val="18"/>
                <w:szCs w:val="18"/>
              </w:rPr>
              <w:t>PC FIXE</w:t>
            </w:r>
          </w:p>
        </w:tc>
        <w:tc>
          <w:tcPr>
            <w:tcW w:w="1739" w:type="dxa"/>
          </w:tcPr>
          <w:p w14:paraId="4EC6F3BE" w14:textId="5834A045" w:rsidR="0024048E" w:rsidRPr="0022161F" w:rsidRDefault="0024048E" w:rsidP="0024048E">
            <w:pPr>
              <w:spacing w:before="11" w:after="0" w:line="280" w:lineRule="exact"/>
              <w:jc w:val="center"/>
              <w:rPr>
                <w:rFonts w:cs="Arial"/>
                <w:sz w:val="18"/>
                <w:szCs w:val="18"/>
              </w:rPr>
            </w:pPr>
            <w:r w:rsidRPr="0022161F">
              <w:rPr>
                <w:sz w:val="18"/>
                <w:szCs w:val="18"/>
              </w:rPr>
              <w:t>802.1X</w:t>
            </w:r>
          </w:p>
        </w:tc>
        <w:tc>
          <w:tcPr>
            <w:tcW w:w="2672" w:type="dxa"/>
          </w:tcPr>
          <w:p w14:paraId="4181A986" w14:textId="75F56CED" w:rsidR="0024048E" w:rsidRPr="0022161F" w:rsidRDefault="0024048E" w:rsidP="0024048E">
            <w:pPr>
              <w:spacing w:before="11" w:after="0" w:line="280" w:lineRule="exact"/>
              <w:jc w:val="center"/>
              <w:rPr>
                <w:rFonts w:cs="Arial"/>
                <w:sz w:val="18"/>
                <w:szCs w:val="18"/>
              </w:rPr>
            </w:pPr>
            <w:r w:rsidRPr="0022161F">
              <w:rPr>
                <w:sz w:val="18"/>
                <w:szCs w:val="18"/>
              </w:rPr>
              <w:t>EAP-PEAP/</w:t>
            </w:r>
            <w:proofErr w:type="spellStart"/>
            <w:r w:rsidRPr="0022161F">
              <w:rPr>
                <w:sz w:val="18"/>
                <w:szCs w:val="18"/>
              </w:rPr>
              <w:t>Certificate_Ordinateurs</w:t>
            </w:r>
            <w:proofErr w:type="spellEnd"/>
          </w:p>
        </w:tc>
        <w:tc>
          <w:tcPr>
            <w:tcW w:w="1083" w:type="dxa"/>
          </w:tcPr>
          <w:p w14:paraId="26515565" w14:textId="6360B595" w:rsidR="0024048E" w:rsidRPr="0022161F" w:rsidRDefault="0024048E" w:rsidP="0024048E">
            <w:pPr>
              <w:spacing w:before="11" w:after="0" w:line="280" w:lineRule="exact"/>
              <w:jc w:val="center"/>
              <w:rPr>
                <w:rFonts w:cs="Arial"/>
                <w:sz w:val="18"/>
                <w:szCs w:val="18"/>
              </w:rPr>
            </w:pPr>
            <w:r w:rsidRPr="0022161F">
              <w:rPr>
                <w:sz w:val="18"/>
                <w:szCs w:val="18"/>
              </w:rPr>
              <w:t>Active Directory</w:t>
            </w:r>
          </w:p>
        </w:tc>
        <w:tc>
          <w:tcPr>
            <w:tcW w:w="1067" w:type="dxa"/>
          </w:tcPr>
          <w:p w14:paraId="1945C3C2" w14:textId="10230E24" w:rsidR="0024048E" w:rsidRPr="0022161F" w:rsidRDefault="0024048E" w:rsidP="0024048E">
            <w:pPr>
              <w:spacing w:before="11" w:after="0" w:line="280" w:lineRule="exact"/>
              <w:jc w:val="center"/>
              <w:rPr>
                <w:rFonts w:cs="Arial"/>
                <w:sz w:val="18"/>
                <w:szCs w:val="18"/>
              </w:rPr>
            </w:pPr>
            <w:r w:rsidRPr="0022161F">
              <w:rPr>
                <w:sz w:val="18"/>
                <w:szCs w:val="18"/>
              </w:rPr>
              <w:t>Ordinateur</w:t>
            </w:r>
          </w:p>
        </w:tc>
        <w:tc>
          <w:tcPr>
            <w:tcW w:w="1261" w:type="dxa"/>
          </w:tcPr>
          <w:p w14:paraId="2473A891" w14:textId="58B2F628" w:rsidR="0024048E" w:rsidRPr="0022161F" w:rsidRDefault="0024048E" w:rsidP="0024048E">
            <w:pPr>
              <w:spacing w:before="11" w:after="0" w:line="280" w:lineRule="exact"/>
              <w:jc w:val="center"/>
              <w:rPr>
                <w:rFonts w:cs="Arial"/>
                <w:sz w:val="18"/>
                <w:szCs w:val="18"/>
              </w:rPr>
            </w:pPr>
            <w:r w:rsidRPr="0022161F">
              <w:rPr>
                <w:sz w:val="18"/>
                <w:szCs w:val="18"/>
              </w:rPr>
              <w:t>Computer</w:t>
            </w:r>
          </w:p>
        </w:tc>
      </w:tr>
      <w:tr w:rsidR="00236D07" w:rsidRPr="0022161F" w14:paraId="4AE533C8" w14:textId="77777777" w:rsidTr="00236D07">
        <w:tc>
          <w:tcPr>
            <w:tcW w:w="1254" w:type="dxa"/>
          </w:tcPr>
          <w:p w14:paraId="72290981" w14:textId="2123581C" w:rsidR="0024048E" w:rsidRPr="0022161F" w:rsidRDefault="0024048E" w:rsidP="0024048E">
            <w:pPr>
              <w:spacing w:before="11" w:after="0" w:line="280" w:lineRule="exact"/>
              <w:rPr>
                <w:rFonts w:cs="Arial"/>
                <w:sz w:val="18"/>
                <w:szCs w:val="18"/>
              </w:rPr>
            </w:pPr>
            <w:r w:rsidRPr="0022161F">
              <w:rPr>
                <w:sz w:val="18"/>
                <w:szCs w:val="18"/>
              </w:rPr>
              <w:t>PC FIXE</w:t>
            </w:r>
          </w:p>
        </w:tc>
        <w:tc>
          <w:tcPr>
            <w:tcW w:w="1739" w:type="dxa"/>
          </w:tcPr>
          <w:p w14:paraId="2B5E7BCC" w14:textId="63F7FACB" w:rsidR="0024048E" w:rsidRPr="0022161F" w:rsidRDefault="0024048E" w:rsidP="0024048E">
            <w:pPr>
              <w:spacing w:before="11" w:after="0" w:line="280" w:lineRule="exact"/>
              <w:jc w:val="center"/>
              <w:rPr>
                <w:rFonts w:cs="Arial"/>
                <w:sz w:val="18"/>
                <w:szCs w:val="18"/>
              </w:rPr>
            </w:pPr>
            <w:r w:rsidRPr="0022161F">
              <w:rPr>
                <w:sz w:val="18"/>
                <w:szCs w:val="18"/>
              </w:rPr>
              <w:t>802.1X</w:t>
            </w:r>
          </w:p>
        </w:tc>
        <w:tc>
          <w:tcPr>
            <w:tcW w:w="2672" w:type="dxa"/>
          </w:tcPr>
          <w:p w14:paraId="62C0042B" w14:textId="3B5D28AB" w:rsidR="0024048E" w:rsidRPr="0022161F" w:rsidRDefault="0024048E" w:rsidP="0024048E">
            <w:pPr>
              <w:spacing w:before="11" w:after="0" w:line="280" w:lineRule="exact"/>
              <w:jc w:val="center"/>
              <w:rPr>
                <w:rFonts w:cs="Arial"/>
                <w:sz w:val="18"/>
                <w:szCs w:val="18"/>
              </w:rPr>
            </w:pPr>
            <w:r w:rsidRPr="0022161F">
              <w:rPr>
                <w:sz w:val="18"/>
                <w:szCs w:val="18"/>
              </w:rPr>
              <w:t>EAP-PEAP/</w:t>
            </w:r>
            <w:proofErr w:type="spellStart"/>
            <w:r w:rsidRPr="0022161F">
              <w:rPr>
                <w:sz w:val="18"/>
                <w:szCs w:val="18"/>
              </w:rPr>
              <w:t>Certificate_Utilisateurs</w:t>
            </w:r>
            <w:proofErr w:type="spellEnd"/>
          </w:p>
        </w:tc>
        <w:tc>
          <w:tcPr>
            <w:tcW w:w="1083" w:type="dxa"/>
          </w:tcPr>
          <w:p w14:paraId="7B6CD543" w14:textId="7FEE09AD" w:rsidR="0024048E" w:rsidRPr="0022161F" w:rsidRDefault="0024048E" w:rsidP="0024048E">
            <w:pPr>
              <w:spacing w:before="11" w:after="0" w:line="280" w:lineRule="exact"/>
              <w:jc w:val="center"/>
              <w:rPr>
                <w:rFonts w:cs="Arial"/>
                <w:sz w:val="18"/>
                <w:szCs w:val="18"/>
              </w:rPr>
            </w:pPr>
            <w:r w:rsidRPr="0022161F">
              <w:rPr>
                <w:sz w:val="18"/>
                <w:szCs w:val="18"/>
              </w:rPr>
              <w:t>Active Directory</w:t>
            </w:r>
          </w:p>
        </w:tc>
        <w:tc>
          <w:tcPr>
            <w:tcW w:w="1067" w:type="dxa"/>
          </w:tcPr>
          <w:p w14:paraId="193E5DE8" w14:textId="69F61EB7" w:rsidR="0024048E" w:rsidRPr="0022161F" w:rsidRDefault="0024048E" w:rsidP="0024048E">
            <w:pPr>
              <w:spacing w:before="11" w:after="0" w:line="280" w:lineRule="exact"/>
              <w:jc w:val="center"/>
              <w:rPr>
                <w:rFonts w:cs="Arial"/>
                <w:sz w:val="18"/>
                <w:szCs w:val="18"/>
              </w:rPr>
            </w:pPr>
            <w:r w:rsidRPr="0022161F">
              <w:rPr>
                <w:sz w:val="18"/>
                <w:szCs w:val="18"/>
              </w:rPr>
              <w:t>Utilisateur</w:t>
            </w:r>
          </w:p>
        </w:tc>
        <w:tc>
          <w:tcPr>
            <w:tcW w:w="1261" w:type="dxa"/>
          </w:tcPr>
          <w:p w14:paraId="08A55CC9" w14:textId="22054FD6" w:rsidR="0024048E" w:rsidRPr="0022161F" w:rsidRDefault="0024048E" w:rsidP="0024048E">
            <w:pPr>
              <w:spacing w:before="11" w:after="0" w:line="280" w:lineRule="exact"/>
              <w:jc w:val="center"/>
              <w:rPr>
                <w:rFonts w:cs="Arial"/>
                <w:sz w:val="18"/>
                <w:szCs w:val="18"/>
              </w:rPr>
            </w:pPr>
            <w:r w:rsidRPr="0022161F">
              <w:rPr>
                <w:sz w:val="18"/>
                <w:szCs w:val="18"/>
              </w:rPr>
              <w:t xml:space="preserve">Domain </w:t>
            </w:r>
            <w:proofErr w:type="spellStart"/>
            <w:r w:rsidRPr="0022161F">
              <w:rPr>
                <w:sz w:val="18"/>
                <w:szCs w:val="18"/>
              </w:rPr>
              <w:t>Users</w:t>
            </w:r>
            <w:proofErr w:type="spellEnd"/>
          </w:p>
        </w:tc>
      </w:tr>
      <w:tr w:rsidR="00236D07" w:rsidRPr="0022161F" w14:paraId="65C5E6D1" w14:textId="77777777" w:rsidTr="00236D07">
        <w:tc>
          <w:tcPr>
            <w:tcW w:w="1254" w:type="dxa"/>
          </w:tcPr>
          <w:p w14:paraId="5600524D" w14:textId="40D49A29" w:rsidR="0024048E" w:rsidRPr="0022161F" w:rsidRDefault="0024048E" w:rsidP="0024048E">
            <w:pPr>
              <w:spacing w:before="11" w:after="0" w:line="280" w:lineRule="exact"/>
              <w:rPr>
                <w:rFonts w:cs="Arial"/>
                <w:sz w:val="18"/>
                <w:szCs w:val="18"/>
              </w:rPr>
            </w:pPr>
            <w:r w:rsidRPr="0022161F">
              <w:rPr>
                <w:sz w:val="18"/>
                <w:szCs w:val="18"/>
              </w:rPr>
              <w:t>PC portable</w:t>
            </w:r>
          </w:p>
        </w:tc>
        <w:tc>
          <w:tcPr>
            <w:tcW w:w="1739" w:type="dxa"/>
          </w:tcPr>
          <w:p w14:paraId="65623B39" w14:textId="372AF36F" w:rsidR="0024048E" w:rsidRPr="0022161F" w:rsidRDefault="0024048E" w:rsidP="0024048E">
            <w:pPr>
              <w:spacing w:before="11" w:after="0" w:line="280" w:lineRule="exact"/>
              <w:jc w:val="center"/>
              <w:rPr>
                <w:rFonts w:cs="Arial"/>
                <w:sz w:val="18"/>
                <w:szCs w:val="18"/>
              </w:rPr>
            </w:pPr>
            <w:r w:rsidRPr="0022161F">
              <w:rPr>
                <w:sz w:val="18"/>
                <w:szCs w:val="18"/>
              </w:rPr>
              <w:t>802.1X</w:t>
            </w:r>
          </w:p>
        </w:tc>
        <w:tc>
          <w:tcPr>
            <w:tcW w:w="2672" w:type="dxa"/>
          </w:tcPr>
          <w:p w14:paraId="0486DF17" w14:textId="05C9A951" w:rsidR="0024048E" w:rsidRPr="0022161F" w:rsidRDefault="0024048E" w:rsidP="0024048E">
            <w:pPr>
              <w:spacing w:before="11" w:after="0" w:line="280" w:lineRule="exact"/>
              <w:jc w:val="center"/>
              <w:rPr>
                <w:rFonts w:cs="Arial"/>
                <w:sz w:val="18"/>
                <w:szCs w:val="18"/>
              </w:rPr>
            </w:pPr>
            <w:r w:rsidRPr="0022161F">
              <w:rPr>
                <w:sz w:val="18"/>
                <w:szCs w:val="18"/>
              </w:rPr>
              <w:t>EAP-PEAP/</w:t>
            </w:r>
            <w:proofErr w:type="spellStart"/>
            <w:r w:rsidRPr="0022161F">
              <w:rPr>
                <w:sz w:val="18"/>
                <w:szCs w:val="18"/>
              </w:rPr>
              <w:t>Certificate_Ordinateurs</w:t>
            </w:r>
            <w:proofErr w:type="spellEnd"/>
          </w:p>
        </w:tc>
        <w:tc>
          <w:tcPr>
            <w:tcW w:w="1083" w:type="dxa"/>
          </w:tcPr>
          <w:p w14:paraId="45291F9D" w14:textId="2471408D" w:rsidR="0024048E" w:rsidRPr="0022161F" w:rsidRDefault="0024048E" w:rsidP="0024048E">
            <w:pPr>
              <w:spacing w:before="11" w:after="0" w:line="280" w:lineRule="exact"/>
              <w:jc w:val="center"/>
              <w:rPr>
                <w:rFonts w:cs="Arial"/>
                <w:sz w:val="18"/>
                <w:szCs w:val="18"/>
              </w:rPr>
            </w:pPr>
            <w:r w:rsidRPr="0022161F">
              <w:rPr>
                <w:sz w:val="18"/>
                <w:szCs w:val="18"/>
              </w:rPr>
              <w:t>Active Directory</w:t>
            </w:r>
          </w:p>
        </w:tc>
        <w:tc>
          <w:tcPr>
            <w:tcW w:w="1067" w:type="dxa"/>
          </w:tcPr>
          <w:p w14:paraId="55AEB4F5" w14:textId="27C61693" w:rsidR="0024048E" w:rsidRPr="0022161F" w:rsidRDefault="0024048E" w:rsidP="0024048E">
            <w:pPr>
              <w:spacing w:before="11" w:after="0" w:line="280" w:lineRule="exact"/>
              <w:jc w:val="center"/>
              <w:rPr>
                <w:rFonts w:cs="Arial"/>
                <w:sz w:val="18"/>
                <w:szCs w:val="18"/>
              </w:rPr>
            </w:pPr>
            <w:r w:rsidRPr="0022161F">
              <w:rPr>
                <w:sz w:val="18"/>
                <w:szCs w:val="18"/>
              </w:rPr>
              <w:t>Ordinateur</w:t>
            </w:r>
          </w:p>
        </w:tc>
        <w:tc>
          <w:tcPr>
            <w:tcW w:w="1261" w:type="dxa"/>
          </w:tcPr>
          <w:p w14:paraId="2A60FC90" w14:textId="649A364B" w:rsidR="0024048E" w:rsidRPr="0022161F" w:rsidRDefault="0024048E" w:rsidP="0024048E">
            <w:pPr>
              <w:spacing w:before="11" w:after="0" w:line="280" w:lineRule="exact"/>
              <w:jc w:val="center"/>
              <w:rPr>
                <w:rFonts w:cs="Arial"/>
                <w:sz w:val="18"/>
                <w:szCs w:val="18"/>
              </w:rPr>
            </w:pPr>
            <w:r w:rsidRPr="0022161F">
              <w:rPr>
                <w:sz w:val="18"/>
                <w:szCs w:val="18"/>
              </w:rPr>
              <w:t>Computer</w:t>
            </w:r>
          </w:p>
        </w:tc>
      </w:tr>
      <w:tr w:rsidR="00236D07" w:rsidRPr="0022161F" w14:paraId="7EB44CCF" w14:textId="77777777" w:rsidTr="00236D07">
        <w:tc>
          <w:tcPr>
            <w:tcW w:w="1254" w:type="dxa"/>
          </w:tcPr>
          <w:p w14:paraId="7434DD34" w14:textId="03104BB0" w:rsidR="0024048E" w:rsidRPr="0022161F" w:rsidRDefault="0024048E" w:rsidP="0024048E">
            <w:pPr>
              <w:spacing w:before="11" w:after="0" w:line="280" w:lineRule="exact"/>
              <w:rPr>
                <w:rFonts w:cs="Arial"/>
                <w:sz w:val="18"/>
                <w:szCs w:val="18"/>
              </w:rPr>
            </w:pPr>
            <w:r w:rsidRPr="0022161F">
              <w:rPr>
                <w:sz w:val="18"/>
                <w:szCs w:val="18"/>
              </w:rPr>
              <w:t>PC portable</w:t>
            </w:r>
          </w:p>
        </w:tc>
        <w:tc>
          <w:tcPr>
            <w:tcW w:w="1739" w:type="dxa"/>
          </w:tcPr>
          <w:p w14:paraId="2B1708B5" w14:textId="23345051" w:rsidR="0024048E" w:rsidRPr="0022161F" w:rsidRDefault="0024048E" w:rsidP="0024048E">
            <w:pPr>
              <w:spacing w:before="11" w:after="0" w:line="280" w:lineRule="exact"/>
              <w:jc w:val="center"/>
              <w:rPr>
                <w:rFonts w:cs="Arial"/>
                <w:sz w:val="18"/>
                <w:szCs w:val="18"/>
              </w:rPr>
            </w:pPr>
            <w:r w:rsidRPr="0022161F">
              <w:rPr>
                <w:sz w:val="18"/>
                <w:szCs w:val="18"/>
              </w:rPr>
              <w:t>802.1X</w:t>
            </w:r>
          </w:p>
        </w:tc>
        <w:tc>
          <w:tcPr>
            <w:tcW w:w="2672" w:type="dxa"/>
          </w:tcPr>
          <w:p w14:paraId="2DB5C220" w14:textId="28FA01CE" w:rsidR="0024048E" w:rsidRPr="0022161F" w:rsidRDefault="0024048E" w:rsidP="0024048E">
            <w:pPr>
              <w:spacing w:before="11" w:after="0" w:line="280" w:lineRule="exact"/>
              <w:jc w:val="center"/>
              <w:rPr>
                <w:rFonts w:cs="Arial"/>
                <w:sz w:val="18"/>
                <w:szCs w:val="18"/>
              </w:rPr>
            </w:pPr>
            <w:r w:rsidRPr="0022161F">
              <w:rPr>
                <w:sz w:val="18"/>
                <w:szCs w:val="18"/>
              </w:rPr>
              <w:t>EAP-PEAP/</w:t>
            </w:r>
            <w:proofErr w:type="spellStart"/>
            <w:r w:rsidRPr="0022161F">
              <w:rPr>
                <w:sz w:val="18"/>
                <w:szCs w:val="18"/>
              </w:rPr>
              <w:t>Certificate_Utilisateurs</w:t>
            </w:r>
            <w:proofErr w:type="spellEnd"/>
          </w:p>
        </w:tc>
        <w:tc>
          <w:tcPr>
            <w:tcW w:w="1083" w:type="dxa"/>
          </w:tcPr>
          <w:p w14:paraId="30E50C35" w14:textId="1A24062B" w:rsidR="0024048E" w:rsidRPr="0022161F" w:rsidRDefault="0024048E" w:rsidP="0024048E">
            <w:pPr>
              <w:spacing w:before="11" w:after="0" w:line="280" w:lineRule="exact"/>
              <w:jc w:val="center"/>
              <w:rPr>
                <w:rFonts w:cs="Arial"/>
                <w:sz w:val="18"/>
                <w:szCs w:val="18"/>
              </w:rPr>
            </w:pPr>
            <w:r w:rsidRPr="0022161F">
              <w:rPr>
                <w:sz w:val="18"/>
                <w:szCs w:val="18"/>
              </w:rPr>
              <w:t>Active Directory</w:t>
            </w:r>
          </w:p>
        </w:tc>
        <w:tc>
          <w:tcPr>
            <w:tcW w:w="1067" w:type="dxa"/>
          </w:tcPr>
          <w:p w14:paraId="5E122B23" w14:textId="730D5A4A" w:rsidR="0024048E" w:rsidRPr="0022161F" w:rsidRDefault="0024048E" w:rsidP="0024048E">
            <w:pPr>
              <w:spacing w:before="11" w:after="0" w:line="280" w:lineRule="exact"/>
              <w:jc w:val="center"/>
              <w:rPr>
                <w:rFonts w:cs="Arial"/>
                <w:sz w:val="18"/>
                <w:szCs w:val="18"/>
              </w:rPr>
            </w:pPr>
            <w:r w:rsidRPr="0022161F">
              <w:rPr>
                <w:sz w:val="18"/>
                <w:szCs w:val="18"/>
              </w:rPr>
              <w:t>Utilisateur</w:t>
            </w:r>
          </w:p>
        </w:tc>
        <w:tc>
          <w:tcPr>
            <w:tcW w:w="1261" w:type="dxa"/>
          </w:tcPr>
          <w:p w14:paraId="7A0DCE67" w14:textId="0B21CC51" w:rsidR="0024048E" w:rsidRPr="0022161F" w:rsidRDefault="0024048E" w:rsidP="0024048E">
            <w:pPr>
              <w:spacing w:before="11" w:after="0" w:line="280" w:lineRule="exact"/>
              <w:jc w:val="center"/>
              <w:rPr>
                <w:rFonts w:cs="Arial"/>
                <w:sz w:val="18"/>
                <w:szCs w:val="18"/>
              </w:rPr>
            </w:pPr>
            <w:r w:rsidRPr="0022161F">
              <w:rPr>
                <w:sz w:val="18"/>
                <w:szCs w:val="18"/>
              </w:rPr>
              <w:t xml:space="preserve">Domain </w:t>
            </w:r>
            <w:proofErr w:type="spellStart"/>
            <w:r w:rsidRPr="0022161F">
              <w:rPr>
                <w:sz w:val="18"/>
                <w:szCs w:val="18"/>
              </w:rPr>
              <w:t>Users</w:t>
            </w:r>
            <w:proofErr w:type="spellEnd"/>
          </w:p>
        </w:tc>
      </w:tr>
      <w:tr w:rsidR="00236D07" w:rsidRPr="0022161F" w14:paraId="4DB0A971" w14:textId="77777777" w:rsidTr="00236D07">
        <w:tc>
          <w:tcPr>
            <w:tcW w:w="1254" w:type="dxa"/>
          </w:tcPr>
          <w:p w14:paraId="0E89B9DC" w14:textId="06A53EA9" w:rsidR="00236D07" w:rsidRPr="0022161F" w:rsidRDefault="00236D07" w:rsidP="00236D07">
            <w:pPr>
              <w:spacing w:before="11" w:after="0" w:line="280" w:lineRule="exact"/>
              <w:rPr>
                <w:rFonts w:cs="Arial"/>
                <w:sz w:val="18"/>
                <w:szCs w:val="18"/>
              </w:rPr>
            </w:pPr>
            <w:r w:rsidRPr="0022161F">
              <w:rPr>
                <w:sz w:val="18"/>
                <w:szCs w:val="18"/>
              </w:rPr>
              <w:t>Téléphone</w:t>
            </w:r>
          </w:p>
        </w:tc>
        <w:tc>
          <w:tcPr>
            <w:tcW w:w="1739" w:type="dxa"/>
          </w:tcPr>
          <w:p w14:paraId="54ABEF9B" w14:textId="393535BE" w:rsidR="00236D07" w:rsidRPr="0022161F" w:rsidRDefault="00236D07" w:rsidP="00236D07">
            <w:pPr>
              <w:spacing w:before="11" w:after="0" w:line="280" w:lineRule="exact"/>
              <w:jc w:val="center"/>
              <w:rPr>
                <w:rFonts w:cs="Arial"/>
                <w:sz w:val="18"/>
                <w:szCs w:val="18"/>
              </w:rPr>
            </w:pPr>
            <w:r w:rsidRPr="0022161F">
              <w:rPr>
                <w:sz w:val="18"/>
                <w:szCs w:val="18"/>
              </w:rPr>
              <w:t>MAB</w:t>
            </w:r>
          </w:p>
        </w:tc>
        <w:tc>
          <w:tcPr>
            <w:tcW w:w="2672" w:type="dxa"/>
          </w:tcPr>
          <w:p w14:paraId="63140079" w14:textId="495B80FB" w:rsidR="00236D07" w:rsidRPr="0022161F" w:rsidRDefault="00236D07" w:rsidP="00236D07">
            <w:pPr>
              <w:spacing w:before="11" w:after="0" w:line="280" w:lineRule="exact"/>
              <w:jc w:val="center"/>
              <w:rPr>
                <w:rFonts w:cs="Arial"/>
                <w:sz w:val="18"/>
                <w:szCs w:val="18"/>
              </w:rPr>
            </w:pPr>
            <w:r w:rsidRPr="0022161F">
              <w:rPr>
                <w:sz w:val="18"/>
                <w:szCs w:val="18"/>
              </w:rPr>
              <w:t>PAP</w:t>
            </w:r>
          </w:p>
        </w:tc>
        <w:tc>
          <w:tcPr>
            <w:tcW w:w="1083" w:type="dxa"/>
          </w:tcPr>
          <w:p w14:paraId="116302C4" w14:textId="566FF78C" w:rsidR="00236D07" w:rsidRPr="0022161F" w:rsidRDefault="00236D07" w:rsidP="00236D07">
            <w:pPr>
              <w:spacing w:before="11" w:after="0" w:line="280" w:lineRule="exact"/>
              <w:jc w:val="center"/>
              <w:rPr>
                <w:rFonts w:cs="Arial"/>
                <w:sz w:val="18"/>
                <w:szCs w:val="18"/>
              </w:rPr>
            </w:pPr>
            <w:r w:rsidRPr="0022161F">
              <w:rPr>
                <w:sz w:val="18"/>
                <w:szCs w:val="18"/>
              </w:rPr>
              <w:t>ISE</w:t>
            </w:r>
          </w:p>
        </w:tc>
        <w:tc>
          <w:tcPr>
            <w:tcW w:w="1067" w:type="dxa"/>
          </w:tcPr>
          <w:p w14:paraId="1E6DE6C2" w14:textId="207891F3" w:rsidR="00236D07" w:rsidRPr="0022161F" w:rsidRDefault="00236D07" w:rsidP="00236D07">
            <w:pPr>
              <w:spacing w:before="11" w:after="0" w:line="280" w:lineRule="exact"/>
              <w:jc w:val="center"/>
              <w:rPr>
                <w:rFonts w:cs="Arial"/>
                <w:sz w:val="18"/>
                <w:szCs w:val="18"/>
              </w:rPr>
            </w:pPr>
            <w:r w:rsidRPr="0022161F">
              <w:rPr>
                <w:sz w:val="18"/>
                <w:szCs w:val="18"/>
              </w:rPr>
              <w:t>MAC</w:t>
            </w:r>
          </w:p>
        </w:tc>
        <w:tc>
          <w:tcPr>
            <w:tcW w:w="1261" w:type="dxa"/>
          </w:tcPr>
          <w:p w14:paraId="793A53E0" w14:textId="7CD0207B" w:rsidR="00236D07" w:rsidRPr="0022161F" w:rsidRDefault="00236D07" w:rsidP="00236D07">
            <w:pPr>
              <w:spacing w:before="11" w:after="0" w:line="280" w:lineRule="exact"/>
              <w:jc w:val="center"/>
              <w:rPr>
                <w:rFonts w:cs="Arial"/>
                <w:sz w:val="18"/>
                <w:szCs w:val="18"/>
              </w:rPr>
            </w:pPr>
            <w:r w:rsidRPr="0022161F">
              <w:rPr>
                <w:sz w:val="18"/>
                <w:szCs w:val="18"/>
              </w:rPr>
              <w:t>CNC-Cisco-</w:t>
            </w:r>
            <w:r w:rsidR="009E18BF" w:rsidRPr="0022161F">
              <w:rPr>
                <w:sz w:val="18"/>
                <w:szCs w:val="18"/>
              </w:rPr>
              <w:t>ToIP</w:t>
            </w:r>
          </w:p>
        </w:tc>
      </w:tr>
      <w:tr w:rsidR="00236D07" w:rsidRPr="0022161F" w14:paraId="011B4B3D" w14:textId="77777777" w:rsidTr="00236D07">
        <w:tc>
          <w:tcPr>
            <w:tcW w:w="1254" w:type="dxa"/>
          </w:tcPr>
          <w:p w14:paraId="0D6131A4" w14:textId="38F4A1D2" w:rsidR="00236D07" w:rsidRPr="0022161F" w:rsidRDefault="00236D07" w:rsidP="00236D07">
            <w:pPr>
              <w:spacing w:before="11" w:after="0" w:line="280" w:lineRule="exact"/>
              <w:rPr>
                <w:rFonts w:cs="Arial"/>
                <w:sz w:val="18"/>
                <w:szCs w:val="18"/>
              </w:rPr>
            </w:pPr>
            <w:r w:rsidRPr="0022161F">
              <w:rPr>
                <w:sz w:val="18"/>
                <w:szCs w:val="18"/>
              </w:rPr>
              <w:t>Téléphone Bois-d'Arcy</w:t>
            </w:r>
          </w:p>
        </w:tc>
        <w:tc>
          <w:tcPr>
            <w:tcW w:w="1739" w:type="dxa"/>
          </w:tcPr>
          <w:p w14:paraId="64BA0F08" w14:textId="6046482D" w:rsidR="00236D07" w:rsidRPr="0022161F" w:rsidRDefault="00236D07" w:rsidP="00236D07">
            <w:pPr>
              <w:spacing w:before="11" w:after="0" w:line="280" w:lineRule="exact"/>
              <w:jc w:val="center"/>
              <w:rPr>
                <w:rFonts w:cs="Arial"/>
                <w:sz w:val="18"/>
                <w:szCs w:val="18"/>
              </w:rPr>
            </w:pPr>
            <w:r w:rsidRPr="0022161F">
              <w:rPr>
                <w:sz w:val="18"/>
                <w:szCs w:val="18"/>
              </w:rPr>
              <w:t>MAB</w:t>
            </w:r>
          </w:p>
        </w:tc>
        <w:tc>
          <w:tcPr>
            <w:tcW w:w="2672" w:type="dxa"/>
          </w:tcPr>
          <w:p w14:paraId="50DF976C" w14:textId="034BE20F" w:rsidR="00236D07" w:rsidRPr="0022161F" w:rsidRDefault="00236D07" w:rsidP="00236D07">
            <w:pPr>
              <w:spacing w:before="11" w:after="0" w:line="280" w:lineRule="exact"/>
              <w:jc w:val="center"/>
              <w:rPr>
                <w:rFonts w:cs="Arial"/>
                <w:sz w:val="18"/>
                <w:szCs w:val="18"/>
              </w:rPr>
            </w:pPr>
            <w:r w:rsidRPr="0022161F">
              <w:rPr>
                <w:sz w:val="18"/>
                <w:szCs w:val="18"/>
              </w:rPr>
              <w:t>PAP</w:t>
            </w:r>
          </w:p>
        </w:tc>
        <w:tc>
          <w:tcPr>
            <w:tcW w:w="1083" w:type="dxa"/>
          </w:tcPr>
          <w:p w14:paraId="2CC0EB31" w14:textId="451834B1" w:rsidR="00236D07" w:rsidRPr="0022161F" w:rsidRDefault="00236D07" w:rsidP="00236D07">
            <w:pPr>
              <w:spacing w:before="11" w:after="0" w:line="280" w:lineRule="exact"/>
              <w:jc w:val="center"/>
              <w:rPr>
                <w:rFonts w:cs="Arial"/>
                <w:sz w:val="18"/>
                <w:szCs w:val="18"/>
              </w:rPr>
            </w:pPr>
            <w:r w:rsidRPr="0022161F">
              <w:rPr>
                <w:sz w:val="18"/>
                <w:szCs w:val="18"/>
              </w:rPr>
              <w:t>ISE</w:t>
            </w:r>
          </w:p>
        </w:tc>
        <w:tc>
          <w:tcPr>
            <w:tcW w:w="1067" w:type="dxa"/>
          </w:tcPr>
          <w:p w14:paraId="000B924B" w14:textId="6154D924" w:rsidR="00236D07" w:rsidRPr="0022161F" w:rsidRDefault="00236D07" w:rsidP="00236D07">
            <w:pPr>
              <w:spacing w:before="11" w:after="0" w:line="280" w:lineRule="exact"/>
              <w:jc w:val="center"/>
              <w:rPr>
                <w:rFonts w:cs="Arial"/>
                <w:sz w:val="18"/>
                <w:szCs w:val="18"/>
              </w:rPr>
            </w:pPr>
            <w:r w:rsidRPr="0022161F">
              <w:rPr>
                <w:sz w:val="18"/>
                <w:szCs w:val="18"/>
              </w:rPr>
              <w:t>MAC</w:t>
            </w:r>
          </w:p>
        </w:tc>
        <w:tc>
          <w:tcPr>
            <w:tcW w:w="1261" w:type="dxa"/>
          </w:tcPr>
          <w:p w14:paraId="56F7F267" w14:textId="266FD238" w:rsidR="00236D07" w:rsidRPr="0022161F" w:rsidRDefault="00236D07" w:rsidP="00236D07">
            <w:pPr>
              <w:spacing w:before="11" w:after="0" w:line="280" w:lineRule="exact"/>
              <w:jc w:val="center"/>
              <w:rPr>
                <w:rFonts w:cs="Arial"/>
                <w:sz w:val="18"/>
                <w:szCs w:val="18"/>
              </w:rPr>
            </w:pPr>
            <w:r w:rsidRPr="0022161F">
              <w:rPr>
                <w:sz w:val="18"/>
                <w:szCs w:val="18"/>
              </w:rPr>
              <w:t>CNC-Cisco-</w:t>
            </w:r>
            <w:r w:rsidR="009E18BF" w:rsidRPr="0022161F">
              <w:rPr>
                <w:sz w:val="18"/>
                <w:szCs w:val="18"/>
              </w:rPr>
              <w:t>ToIP</w:t>
            </w:r>
          </w:p>
        </w:tc>
      </w:tr>
      <w:tr w:rsidR="00236D07" w:rsidRPr="0022161F" w14:paraId="25BFEC35" w14:textId="77777777" w:rsidTr="00236D07">
        <w:tc>
          <w:tcPr>
            <w:tcW w:w="1254" w:type="dxa"/>
          </w:tcPr>
          <w:p w14:paraId="00579D18" w14:textId="20EE40F8" w:rsidR="00236D07" w:rsidRPr="0022161F" w:rsidRDefault="00236D07" w:rsidP="00236D07">
            <w:pPr>
              <w:spacing w:before="11" w:after="0" w:line="280" w:lineRule="exact"/>
              <w:rPr>
                <w:rFonts w:cs="Arial"/>
                <w:sz w:val="18"/>
                <w:szCs w:val="18"/>
              </w:rPr>
            </w:pPr>
            <w:r w:rsidRPr="0022161F">
              <w:rPr>
                <w:sz w:val="18"/>
                <w:szCs w:val="18"/>
              </w:rPr>
              <w:t>Visio</w:t>
            </w:r>
          </w:p>
        </w:tc>
        <w:tc>
          <w:tcPr>
            <w:tcW w:w="1739" w:type="dxa"/>
          </w:tcPr>
          <w:p w14:paraId="3C324443" w14:textId="6F3F3F96" w:rsidR="00236D07" w:rsidRPr="0022161F" w:rsidRDefault="00236D07" w:rsidP="00236D07">
            <w:pPr>
              <w:spacing w:before="11" w:after="0" w:line="280" w:lineRule="exact"/>
              <w:jc w:val="center"/>
              <w:rPr>
                <w:rFonts w:cs="Arial"/>
                <w:sz w:val="18"/>
                <w:szCs w:val="18"/>
              </w:rPr>
            </w:pPr>
            <w:r w:rsidRPr="0022161F">
              <w:rPr>
                <w:sz w:val="18"/>
                <w:szCs w:val="18"/>
              </w:rPr>
              <w:t>MAB</w:t>
            </w:r>
          </w:p>
        </w:tc>
        <w:tc>
          <w:tcPr>
            <w:tcW w:w="2672" w:type="dxa"/>
          </w:tcPr>
          <w:p w14:paraId="6F718E10" w14:textId="687740FF" w:rsidR="00236D07" w:rsidRPr="0022161F" w:rsidRDefault="00236D07" w:rsidP="00236D07">
            <w:pPr>
              <w:spacing w:before="11" w:after="0" w:line="280" w:lineRule="exact"/>
              <w:jc w:val="center"/>
              <w:rPr>
                <w:rFonts w:cs="Arial"/>
                <w:sz w:val="18"/>
                <w:szCs w:val="18"/>
              </w:rPr>
            </w:pPr>
            <w:r w:rsidRPr="0022161F">
              <w:rPr>
                <w:sz w:val="18"/>
                <w:szCs w:val="18"/>
              </w:rPr>
              <w:t>PAP</w:t>
            </w:r>
          </w:p>
        </w:tc>
        <w:tc>
          <w:tcPr>
            <w:tcW w:w="1083" w:type="dxa"/>
          </w:tcPr>
          <w:p w14:paraId="7263EE3A" w14:textId="544DCF42" w:rsidR="00236D07" w:rsidRPr="0022161F" w:rsidRDefault="00236D07" w:rsidP="00236D07">
            <w:pPr>
              <w:spacing w:before="11" w:after="0" w:line="280" w:lineRule="exact"/>
              <w:jc w:val="center"/>
              <w:rPr>
                <w:rFonts w:cs="Arial"/>
                <w:sz w:val="18"/>
                <w:szCs w:val="18"/>
              </w:rPr>
            </w:pPr>
            <w:r w:rsidRPr="0022161F">
              <w:rPr>
                <w:sz w:val="18"/>
                <w:szCs w:val="18"/>
              </w:rPr>
              <w:t>ISE</w:t>
            </w:r>
          </w:p>
        </w:tc>
        <w:tc>
          <w:tcPr>
            <w:tcW w:w="1067" w:type="dxa"/>
          </w:tcPr>
          <w:p w14:paraId="7EB70EFE" w14:textId="622F1B82" w:rsidR="00236D07" w:rsidRPr="0022161F" w:rsidRDefault="00236D07" w:rsidP="00236D07">
            <w:pPr>
              <w:spacing w:before="11" w:after="0" w:line="280" w:lineRule="exact"/>
              <w:jc w:val="center"/>
              <w:rPr>
                <w:rFonts w:cs="Arial"/>
                <w:sz w:val="18"/>
                <w:szCs w:val="18"/>
              </w:rPr>
            </w:pPr>
            <w:r w:rsidRPr="0022161F">
              <w:rPr>
                <w:sz w:val="18"/>
                <w:szCs w:val="18"/>
              </w:rPr>
              <w:t>MAC</w:t>
            </w:r>
          </w:p>
        </w:tc>
        <w:tc>
          <w:tcPr>
            <w:tcW w:w="1261" w:type="dxa"/>
          </w:tcPr>
          <w:p w14:paraId="4FC72414" w14:textId="443F226B" w:rsidR="00236D07" w:rsidRPr="0022161F" w:rsidRDefault="00236D07" w:rsidP="00236D07">
            <w:pPr>
              <w:spacing w:before="11" w:after="0" w:line="280" w:lineRule="exact"/>
              <w:jc w:val="center"/>
              <w:rPr>
                <w:rFonts w:cs="Arial"/>
                <w:sz w:val="18"/>
                <w:szCs w:val="18"/>
              </w:rPr>
            </w:pPr>
            <w:r w:rsidRPr="0022161F">
              <w:rPr>
                <w:sz w:val="18"/>
                <w:szCs w:val="18"/>
              </w:rPr>
              <w:t>CNC-VISIO</w:t>
            </w:r>
          </w:p>
        </w:tc>
      </w:tr>
      <w:tr w:rsidR="00236D07" w:rsidRPr="00E34B66" w14:paraId="089DDA8C" w14:textId="77777777" w:rsidTr="00236D07">
        <w:tc>
          <w:tcPr>
            <w:tcW w:w="1254" w:type="dxa"/>
          </w:tcPr>
          <w:p w14:paraId="4ED57808" w14:textId="5EE5FC6E" w:rsidR="00236D07" w:rsidRPr="0022161F" w:rsidRDefault="00236D07" w:rsidP="00236D07">
            <w:pPr>
              <w:spacing w:before="11" w:after="0" w:line="280" w:lineRule="exact"/>
              <w:rPr>
                <w:rFonts w:cs="Arial"/>
                <w:sz w:val="18"/>
                <w:szCs w:val="18"/>
              </w:rPr>
            </w:pPr>
            <w:r w:rsidRPr="0022161F">
              <w:rPr>
                <w:sz w:val="18"/>
                <w:szCs w:val="18"/>
              </w:rPr>
              <w:lastRenderedPageBreak/>
              <w:t>Imprimantes</w:t>
            </w:r>
          </w:p>
        </w:tc>
        <w:tc>
          <w:tcPr>
            <w:tcW w:w="1739" w:type="dxa"/>
          </w:tcPr>
          <w:p w14:paraId="6E6AAF62" w14:textId="3811EE8A" w:rsidR="00236D07" w:rsidRPr="0022161F" w:rsidRDefault="00236D07" w:rsidP="00236D07">
            <w:pPr>
              <w:spacing w:before="11" w:after="0" w:line="280" w:lineRule="exact"/>
              <w:jc w:val="center"/>
              <w:rPr>
                <w:rFonts w:cs="Arial"/>
                <w:sz w:val="18"/>
                <w:szCs w:val="18"/>
              </w:rPr>
            </w:pPr>
            <w:r w:rsidRPr="0022161F">
              <w:rPr>
                <w:sz w:val="18"/>
                <w:szCs w:val="18"/>
              </w:rPr>
              <w:t>MAB</w:t>
            </w:r>
          </w:p>
        </w:tc>
        <w:tc>
          <w:tcPr>
            <w:tcW w:w="2672" w:type="dxa"/>
          </w:tcPr>
          <w:p w14:paraId="0DD732B3" w14:textId="22F8F129" w:rsidR="00236D07" w:rsidRPr="0022161F" w:rsidRDefault="00236D07" w:rsidP="00236D07">
            <w:pPr>
              <w:spacing w:before="11" w:after="0" w:line="280" w:lineRule="exact"/>
              <w:jc w:val="center"/>
              <w:rPr>
                <w:rFonts w:cs="Arial"/>
                <w:sz w:val="18"/>
                <w:szCs w:val="18"/>
              </w:rPr>
            </w:pPr>
            <w:r w:rsidRPr="0022161F">
              <w:rPr>
                <w:sz w:val="18"/>
                <w:szCs w:val="18"/>
              </w:rPr>
              <w:t>PAP</w:t>
            </w:r>
          </w:p>
        </w:tc>
        <w:tc>
          <w:tcPr>
            <w:tcW w:w="1083" w:type="dxa"/>
          </w:tcPr>
          <w:p w14:paraId="13C0A651" w14:textId="4348813E" w:rsidR="00236D07" w:rsidRPr="0022161F" w:rsidRDefault="00236D07" w:rsidP="00236D07">
            <w:pPr>
              <w:spacing w:before="11" w:after="0" w:line="280" w:lineRule="exact"/>
              <w:jc w:val="center"/>
              <w:rPr>
                <w:rFonts w:cs="Arial"/>
                <w:sz w:val="18"/>
                <w:szCs w:val="18"/>
              </w:rPr>
            </w:pPr>
            <w:r w:rsidRPr="0022161F">
              <w:rPr>
                <w:sz w:val="18"/>
                <w:szCs w:val="18"/>
              </w:rPr>
              <w:t>ISE</w:t>
            </w:r>
          </w:p>
        </w:tc>
        <w:tc>
          <w:tcPr>
            <w:tcW w:w="1067" w:type="dxa"/>
          </w:tcPr>
          <w:p w14:paraId="60B9281F" w14:textId="4F930F13" w:rsidR="00236D07" w:rsidRPr="0022161F" w:rsidRDefault="00236D07" w:rsidP="00236D07">
            <w:pPr>
              <w:spacing w:before="11" w:after="0" w:line="280" w:lineRule="exact"/>
              <w:jc w:val="center"/>
              <w:rPr>
                <w:rFonts w:cs="Arial"/>
                <w:sz w:val="18"/>
                <w:szCs w:val="18"/>
              </w:rPr>
            </w:pPr>
            <w:r w:rsidRPr="0022161F">
              <w:rPr>
                <w:sz w:val="18"/>
                <w:szCs w:val="18"/>
              </w:rPr>
              <w:t>MAC</w:t>
            </w:r>
          </w:p>
        </w:tc>
        <w:tc>
          <w:tcPr>
            <w:tcW w:w="1261" w:type="dxa"/>
          </w:tcPr>
          <w:p w14:paraId="2ADC3AA0" w14:textId="77777777" w:rsidR="00236D07" w:rsidRPr="008B0C47" w:rsidRDefault="00236D07" w:rsidP="00236D07">
            <w:pPr>
              <w:spacing w:before="11" w:after="0" w:line="280" w:lineRule="exact"/>
              <w:jc w:val="center"/>
              <w:rPr>
                <w:sz w:val="18"/>
                <w:szCs w:val="18"/>
                <w:lang w:val="es-ES"/>
              </w:rPr>
            </w:pPr>
            <w:r w:rsidRPr="008B0C47">
              <w:rPr>
                <w:sz w:val="18"/>
                <w:szCs w:val="18"/>
                <w:lang w:val="es-ES"/>
              </w:rPr>
              <w:t>CNC-</w:t>
            </w:r>
            <w:proofErr w:type="spellStart"/>
            <w:r w:rsidRPr="008B0C47">
              <w:rPr>
                <w:sz w:val="18"/>
                <w:szCs w:val="18"/>
                <w:lang w:val="es-ES"/>
              </w:rPr>
              <w:t>Kyoceraa</w:t>
            </w:r>
            <w:proofErr w:type="spellEnd"/>
            <w:r w:rsidRPr="008B0C47">
              <w:rPr>
                <w:sz w:val="18"/>
                <w:szCs w:val="18"/>
                <w:lang w:val="es-ES"/>
              </w:rPr>
              <w:t>-</w:t>
            </w:r>
            <w:proofErr w:type="spellStart"/>
            <w:r w:rsidRPr="008B0C47">
              <w:rPr>
                <w:sz w:val="18"/>
                <w:szCs w:val="18"/>
                <w:lang w:val="es-ES"/>
              </w:rPr>
              <w:t>Printer</w:t>
            </w:r>
            <w:proofErr w:type="spellEnd"/>
          </w:p>
          <w:p w14:paraId="3A451E08" w14:textId="5DC1D3FB" w:rsidR="00236D07" w:rsidRPr="008B0C47" w:rsidRDefault="00236D07" w:rsidP="00236D07">
            <w:pPr>
              <w:spacing w:before="11" w:after="0" w:line="280" w:lineRule="exact"/>
              <w:jc w:val="center"/>
              <w:rPr>
                <w:rFonts w:cs="Arial"/>
                <w:sz w:val="18"/>
                <w:szCs w:val="18"/>
                <w:lang w:val="es-ES"/>
              </w:rPr>
            </w:pPr>
            <w:r w:rsidRPr="008B0C47">
              <w:rPr>
                <w:sz w:val="18"/>
                <w:szCs w:val="18"/>
                <w:lang w:val="es-ES"/>
              </w:rPr>
              <w:t>CNC-Konica-</w:t>
            </w:r>
            <w:proofErr w:type="spellStart"/>
            <w:r w:rsidRPr="008B0C47">
              <w:rPr>
                <w:sz w:val="18"/>
                <w:szCs w:val="18"/>
                <w:lang w:val="es-ES"/>
              </w:rPr>
              <w:t>Printer</w:t>
            </w:r>
            <w:proofErr w:type="spellEnd"/>
          </w:p>
        </w:tc>
      </w:tr>
      <w:tr w:rsidR="00236D07" w:rsidRPr="0022161F" w14:paraId="288D1328" w14:textId="77777777" w:rsidTr="00236D07">
        <w:tc>
          <w:tcPr>
            <w:tcW w:w="1254" w:type="dxa"/>
          </w:tcPr>
          <w:p w14:paraId="4F73D685" w14:textId="14513F87" w:rsidR="00236D07" w:rsidRPr="0022161F" w:rsidRDefault="00236D07" w:rsidP="00236D07">
            <w:pPr>
              <w:spacing w:before="11" w:after="0" w:line="280" w:lineRule="exact"/>
              <w:rPr>
                <w:rFonts w:cs="Arial"/>
                <w:sz w:val="18"/>
                <w:szCs w:val="18"/>
              </w:rPr>
            </w:pPr>
            <w:r w:rsidRPr="0022161F">
              <w:rPr>
                <w:sz w:val="18"/>
                <w:szCs w:val="18"/>
              </w:rPr>
              <w:t>Badgeuses</w:t>
            </w:r>
          </w:p>
        </w:tc>
        <w:tc>
          <w:tcPr>
            <w:tcW w:w="1739" w:type="dxa"/>
          </w:tcPr>
          <w:p w14:paraId="29F996F1" w14:textId="0BFECB28" w:rsidR="00236D07" w:rsidRPr="0022161F" w:rsidRDefault="00236D07" w:rsidP="00236D07">
            <w:pPr>
              <w:spacing w:before="11" w:after="0" w:line="280" w:lineRule="exact"/>
              <w:jc w:val="center"/>
              <w:rPr>
                <w:rFonts w:cs="Arial"/>
                <w:sz w:val="18"/>
                <w:szCs w:val="18"/>
              </w:rPr>
            </w:pPr>
            <w:r w:rsidRPr="0022161F">
              <w:rPr>
                <w:sz w:val="18"/>
                <w:szCs w:val="18"/>
              </w:rPr>
              <w:t>MAB</w:t>
            </w:r>
          </w:p>
        </w:tc>
        <w:tc>
          <w:tcPr>
            <w:tcW w:w="2672" w:type="dxa"/>
          </w:tcPr>
          <w:p w14:paraId="6720613B" w14:textId="48C46EFC" w:rsidR="00236D07" w:rsidRPr="0022161F" w:rsidRDefault="00236D07" w:rsidP="00236D07">
            <w:pPr>
              <w:spacing w:before="11" w:after="0" w:line="280" w:lineRule="exact"/>
              <w:jc w:val="center"/>
              <w:rPr>
                <w:rFonts w:cs="Arial"/>
                <w:sz w:val="18"/>
                <w:szCs w:val="18"/>
              </w:rPr>
            </w:pPr>
            <w:r w:rsidRPr="0022161F">
              <w:rPr>
                <w:sz w:val="18"/>
                <w:szCs w:val="18"/>
              </w:rPr>
              <w:t>PAP</w:t>
            </w:r>
          </w:p>
        </w:tc>
        <w:tc>
          <w:tcPr>
            <w:tcW w:w="1083" w:type="dxa"/>
          </w:tcPr>
          <w:p w14:paraId="603F11C9" w14:textId="32E28EE4" w:rsidR="00236D07" w:rsidRPr="0022161F" w:rsidRDefault="00236D07" w:rsidP="00236D07">
            <w:pPr>
              <w:spacing w:before="11" w:after="0" w:line="280" w:lineRule="exact"/>
              <w:jc w:val="center"/>
              <w:rPr>
                <w:rFonts w:cs="Arial"/>
                <w:sz w:val="18"/>
                <w:szCs w:val="18"/>
              </w:rPr>
            </w:pPr>
            <w:r w:rsidRPr="0022161F">
              <w:rPr>
                <w:sz w:val="18"/>
                <w:szCs w:val="18"/>
              </w:rPr>
              <w:t>ISE</w:t>
            </w:r>
          </w:p>
        </w:tc>
        <w:tc>
          <w:tcPr>
            <w:tcW w:w="1067" w:type="dxa"/>
          </w:tcPr>
          <w:p w14:paraId="6E9A47CC" w14:textId="38909666" w:rsidR="00236D07" w:rsidRPr="0022161F" w:rsidRDefault="00236D07" w:rsidP="00236D07">
            <w:pPr>
              <w:spacing w:before="11" w:after="0" w:line="280" w:lineRule="exact"/>
              <w:jc w:val="center"/>
              <w:rPr>
                <w:rFonts w:cs="Arial"/>
                <w:sz w:val="18"/>
                <w:szCs w:val="18"/>
              </w:rPr>
            </w:pPr>
            <w:r w:rsidRPr="0022161F">
              <w:rPr>
                <w:sz w:val="18"/>
                <w:szCs w:val="18"/>
              </w:rPr>
              <w:t>MAC</w:t>
            </w:r>
          </w:p>
        </w:tc>
        <w:tc>
          <w:tcPr>
            <w:tcW w:w="1261" w:type="dxa"/>
          </w:tcPr>
          <w:p w14:paraId="2FC16003" w14:textId="1DE68B2B" w:rsidR="00236D07" w:rsidRPr="0022161F" w:rsidRDefault="00236D07" w:rsidP="00236D07">
            <w:pPr>
              <w:spacing w:before="11" w:after="0" w:line="280" w:lineRule="exact"/>
              <w:jc w:val="center"/>
              <w:rPr>
                <w:rFonts w:cs="Arial"/>
                <w:sz w:val="18"/>
                <w:szCs w:val="18"/>
              </w:rPr>
            </w:pPr>
            <w:r w:rsidRPr="0022161F">
              <w:rPr>
                <w:sz w:val="18"/>
                <w:szCs w:val="18"/>
              </w:rPr>
              <w:t>CNC-Badgeuse</w:t>
            </w:r>
          </w:p>
        </w:tc>
      </w:tr>
      <w:tr w:rsidR="00236D07" w:rsidRPr="0022161F" w14:paraId="7651F161" w14:textId="77777777" w:rsidTr="00236D07">
        <w:tc>
          <w:tcPr>
            <w:tcW w:w="1254" w:type="dxa"/>
          </w:tcPr>
          <w:p w14:paraId="4724A49F" w14:textId="3075A85E" w:rsidR="00236D07" w:rsidRPr="0022161F" w:rsidRDefault="00236D07" w:rsidP="00236D07">
            <w:pPr>
              <w:spacing w:before="11" w:after="0" w:line="280" w:lineRule="exact"/>
              <w:rPr>
                <w:rFonts w:cs="Arial"/>
                <w:sz w:val="18"/>
                <w:szCs w:val="18"/>
              </w:rPr>
            </w:pPr>
            <w:r w:rsidRPr="0022161F">
              <w:rPr>
                <w:sz w:val="18"/>
                <w:szCs w:val="18"/>
              </w:rPr>
              <w:t>Sondes</w:t>
            </w:r>
          </w:p>
        </w:tc>
        <w:tc>
          <w:tcPr>
            <w:tcW w:w="1739" w:type="dxa"/>
          </w:tcPr>
          <w:p w14:paraId="63CC3F5A" w14:textId="2CC8FD62" w:rsidR="00236D07" w:rsidRPr="0022161F" w:rsidRDefault="00236D07" w:rsidP="00236D07">
            <w:pPr>
              <w:spacing w:before="11" w:after="0" w:line="280" w:lineRule="exact"/>
              <w:jc w:val="center"/>
              <w:rPr>
                <w:rFonts w:cs="Arial"/>
                <w:sz w:val="18"/>
                <w:szCs w:val="18"/>
              </w:rPr>
            </w:pPr>
            <w:r w:rsidRPr="0022161F">
              <w:rPr>
                <w:sz w:val="18"/>
                <w:szCs w:val="18"/>
              </w:rPr>
              <w:t>MAB</w:t>
            </w:r>
          </w:p>
        </w:tc>
        <w:tc>
          <w:tcPr>
            <w:tcW w:w="2672" w:type="dxa"/>
          </w:tcPr>
          <w:p w14:paraId="2DA74680" w14:textId="35AD6D46" w:rsidR="00236D07" w:rsidRPr="0022161F" w:rsidRDefault="00236D07" w:rsidP="00236D07">
            <w:pPr>
              <w:spacing w:before="11" w:after="0" w:line="280" w:lineRule="exact"/>
              <w:jc w:val="center"/>
              <w:rPr>
                <w:rFonts w:cs="Arial"/>
                <w:sz w:val="18"/>
                <w:szCs w:val="18"/>
              </w:rPr>
            </w:pPr>
            <w:r w:rsidRPr="0022161F">
              <w:rPr>
                <w:sz w:val="18"/>
                <w:szCs w:val="18"/>
              </w:rPr>
              <w:t>PAP</w:t>
            </w:r>
          </w:p>
        </w:tc>
        <w:tc>
          <w:tcPr>
            <w:tcW w:w="1083" w:type="dxa"/>
          </w:tcPr>
          <w:p w14:paraId="05485812" w14:textId="5945D3A5" w:rsidR="00236D07" w:rsidRPr="0022161F" w:rsidRDefault="00236D07" w:rsidP="00236D07">
            <w:pPr>
              <w:spacing w:before="11" w:after="0" w:line="280" w:lineRule="exact"/>
              <w:jc w:val="center"/>
              <w:rPr>
                <w:rFonts w:cs="Arial"/>
                <w:sz w:val="18"/>
                <w:szCs w:val="18"/>
              </w:rPr>
            </w:pPr>
            <w:r w:rsidRPr="0022161F">
              <w:rPr>
                <w:sz w:val="18"/>
                <w:szCs w:val="18"/>
              </w:rPr>
              <w:t>ISE</w:t>
            </w:r>
          </w:p>
        </w:tc>
        <w:tc>
          <w:tcPr>
            <w:tcW w:w="1067" w:type="dxa"/>
          </w:tcPr>
          <w:p w14:paraId="43676D86" w14:textId="66D54A24" w:rsidR="00236D07" w:rsidRPr="0022161F" w:rsidRDefault="00236D07" w:rsidP="00236D07">
            <w:pPr>
              <w:spacing w:before="11" w:after="0" w:line="280" w:lineRule="exact"/>
              <w:jc w:val="center"/>
              <w:rPr>
                <w:rFonts w:cs="Arial"/>
                <w:sz w:val="18"/>
                <w:szCs w:val="18"/>
              </w:rPr>
            </w:pPr>
            <w:r w:rsidRPr="0022161F">
              <w:rPr>
                <w:sz w:val="18"/>
                <w:szCs w:val="18"/>
              </w:rPr>
              <w:t>MAC</w:t>
            </w:r>
          </w:p>
        </w:tc>
        <w:tc>
          <w:tcPr>
            <w:tcW w:w="1261" w:type="dxa"/>
          </w:tcPr>
          <w:p w14:paraId="71E1965A" w14:textId="1F8A21D2" w:rsidR="00236D07" w:rsidRPr="0022161F" w:rsidRDefault="00236D07" w:rsidP="00236D07">
            <w:pPr>
              <w:spacing w:before="11" w:after="0" w:line="280" w:lineRule="exact"/>
              <w:jc w:val="center"/>
              <w:rPr>
                <w:rFonts w:cs="Arial"/>
                <w:sz w:val="18"/>
                <w:szCs w:val="18"/>
              </w:rPr>
            </w:pPr>
            <w:r w:rsidRPr="0022161F">
              <w:rPr>
                <w:sz w:val="18"/>
                <w:szCs w:val="18"/>
              </w:rPr>
              <w:t>CNC-Sondes</w:t>
            </w:r>
          </w:p>
        </w:tc>
      </w:tr>
      <w:tr w:rsidR="00236D07" w:rsidRPr="0022161F" w14:paraId="2FB635F2" w14:textId="77777777" w:rsidTr="00236D07">
        <w:tc>
          <w:tcPr>
            <w:tcW w:w="1254" w:type="dxa"/>
          </w:tcPr>
          <w:p w14:paraId="40A60BA7" w14:textId="38A3536C" w:rsidR="00236D07" w:rsidRPr="0022161F" w:rsidRDefault="00236D07" w:rsidP="00236D07">
            <w:pPr>
              <w:spacing w:before="11" w:after="0" w:line="280" w:lineRule="exact"/>
              <w:rPr>
                <w:rFonts w:cs="Arial"/>
                <w:sz w:val="18"/>
                <w:szCs w:val="18"/>
              </w:rPr>
            </w:pPr>
            <w:r w:rsidRPr="0022161F">
              <w:rPr>
                <w:sz w:val="18"/>
                <w:szCs w:val="18"/>
              </w:rPr>
              <w:t>Machine à affranchir</w:t>
            </w:r>
          </w:p>
        </w:tc>
        <w:tc>
          <w:tcPr>
            <w:tcW w:w="1739" w:type="dxa"/>
          </w:tcPr>
          <w:p w14:paraId="3D19D16C" w14:textId="6CC4189E" w:rsidR="00236D07" w:rsidRPr="0022161F" w:rsidRDefault="00236D07" w:rsidP="00236D07">
            <w:pPr>
              <w:spacing w:before="11" w:after="0" w:line="280" w:lineRule="exact"/>
              <w:jc w:val="center"/>
              <w:rPr>
                <w:rFonts w:cs="Arial"/>
                <w:sz w:val="18"/>
                <w:szCs w:val="18"/>
              </w:rPr>
            </w:pPr>
            <w:r w:rsidRPr="0022161F">
              <w:rPr>
                <w:sz w:val="18"/>
                <w:szCs w:val="18"/>
              </w:rPr>
              <w:t>MAB</w:t>
            </w:r>
          </w:p>
        </w:tc>
        <w:tc>
          <w:tcPr>
            <w:tcW w:w="2672" w:type="dxa"/>
          </w:tcPr>
          <w:p w14:paraId="2283E837" w14:textId="39F1630E" w:rsidR="00236D07" w:rsidRPr="0022161F" w:rsidRDefault="00236D07" w:rsidP="00236D07">
            <w:pPr>
              <w:spacing w:before="11" w:after="0" w:line="280" w:lineRule="exact"/>
              <w:jc w:val="center"/>
              <w:rPr>
                <w:rFonts w:cs="Arial"/>
                <w:sz w:val="18"/>
                <w:szCs w:val="18"/>
              </w:rPr>
            </w:pPr>
            <w:r w:rsidRPr="0022161F">
              <w:rPr>
                <w:sz w:val="18"/>
                <w:szCs w:val="18"/>
              </w:rPr>
              <w:t>PAP</w:t>
            </w:r>
          </w:p>
        </w:tc>
        <w:tc>
          <w:tcPr>
            <w:tcW w:w="1083" w:type="dxa"/>
          </w:tcPr>
          <w:p w14:paraId="39704080" w14:textId="7C71DB16" w:rsidR="00236D07" w:rsidRPr="0022161F" w:rsidRDefault="00236D07" w:rsidP="00236D07">
            <w:pPr>
              <w:spacing w:before="11" w:after="0" w:line="280" w:lineRule="exact"/>
              <w:jc w:val="center"/>
              <w:rPr>
                <w:rFonts w:cs="Arial"/>
                <w:sz w:val="18"/>
                <w:szCs w:val="18"/>
              </w:rPr>
            </w:pPr>
            <w:r w:rsidRPr="0022161F">
              <w:rPr>
                <w:sz w:val="18"/>
                <w:szCs w:val="18"/>
              </w:rPr>
              <w:t>ISE</w:t>
            </w:r>
          </w:p>
        </w:tc>
        <w:tc>
          <w:tcPr>
            <w:tcW w:w="1067" w:type="dxa"/>
          </w:tcPr>
          <w:p w14:paraId="22674305" w14:textId="36EED460" w:rsidR="00236D07" w:rsidRPr="0022161F" w:rsidRDefault="00236D07" w:rsidP="00236D07">
            <w:pPr>
              <w:spacing w:before="11" w:after="0" w:line="280" w:lineRule="exact"/>
              <w:jc w:val="center"/>
              <w:rPr>
                <w:rFonts w:cs="Arial"/>
                <w:sz w:val="18"/>
                <w:szCs w:val="18"/>
              </w:rPr>
            </w:pPr>
            <w:r w:rsidRPr="0022161F">
              <w:rPr>
                <w:sz w:val="18"/>
                <w:szCs w:val="18"/>
              </w:rPr>
              <w:t>MAC</w:t>
            </w:r>
          </w:p>
        </w:tc>
        <w:tc>
          <w:tcPr>
            <w:tcW w:w="1261" w:type="dxa"/>
          </w:tcPr>
          <w:p w14:paraId="6E82EC75" w14:textId="6F3E7DD2" w:rsidR="00236D07" w:rsidRPr="0022161F" w:rsidRDefault="00236D07" w:rsidP="00236D07">
            <w:pPr>
              <w:spacing w:before="11" w:after="0" w:line="280" w:lineRule="exact"/>
              <w:jc w:val="center"/>
              <w:rPr>
                <w:rFonts w:cs="Arial"/>
                <w:sz w:val="18"/>
                <w:szCs w:val="18"/>
              </w:rPr>
            </w:pPr>
            <w:r w:rsidRPr="0022161F">
              <w:rPr>
                <w:sz w:val="18"/>
                <w:szCs w:val="18"/>
              </w:rPr>
              <w:t>CNC-</w:t>
            </w:r>
            <w:proofErr w:type="spellStart"/>
            <w:r w:rsidRPr="0022161F">
              <w:rPr>
                <w:sz w:val="18"/>
                <w:szCs w:val="18"/>
              </w:rPr>
              <w:t>Neopost</w:t>
            </w:r>
            <w:proofErr w:type="spellEnd"/>
          </w:p>
        </w:tc>
      </w:tr>
      <w:tr w:rsidR="00236D07" w:rsidRPr="0022161F" w14:paraId="497C6171" w14:textId="77777777" w:rsidTr="00236D07">
        <w:tc>
          <w:tcPr>
            <w:tcW w:w="1254" w:type="dxa"/>
          </w:tcPr>
          <w:p w14:paraId="4A3591FA" w14:textId="2078ED15" w:rsidR="00236D07" w:rsidRPr="0022161F" w:rsidRDefault="00236D07" w:rsidP="00236D07">
            <w:pPr>
              <w:spacing w:before="11" w:after="0" w:line="280" w:lineRule="exact"/>
              <w:rPr>
                <w:rFonts w:cs="Arial"/>
                <w:sz w:val="18"/>
                <w:szCs w:val="18"/>
              </w:rPr>
            </w:pPr>
            <w:r w:rsidRPr="0022161F">
              <w:rPr>
                <w:sz w:val="18"/>
                <w:szCs w:val="18"/>
              </w:rPr>
              <w:t>Etiqueteuse</w:t>
            </w:r>
          </w:p>
        </w:tc>
        <w:tc>
          <w:tcPr>
            <w:tcW w:w="1739" w:type="dxa"/>
          </w:tcPr>
          <w:p w14:paraId="042E0801" w14:textId="5A2C1120" w:rsidR="00236D07" w:rsidRPr="0022161F" w:rsidRDefault="00236D07" w:rsidP="00236D07">
            <w:pPr>
              <w:spacing w:before="11" w:after="0" w:line="280" w:lineRule="exact"/>
              <w:jc w:val="center"/>
              <w:rPr>
                <w:rFonts w:cs="Arial"/>
                <w:sz w:val="18"/>
                <w:szCs w:val="18"/>
              </w:rPr>
            </w:pPr>
            <w:r w:rsidRPr="0022161F">
              <w:rPr>
                <w:sz w:val="18"/>
                <w:szCs w:val="18"/>
              </w:rPr>
              <w:t>MAB</w:t>
            </w:r>
          </w:p>
        </w:tc>
        <w:tc>
          <w:tcPr>
            <w:tcW w:w="2672" w:type="dxa"/>
          </w:tcPr>
          <w:p w14:paraId="74F5BC37" w14:textId="6799D1F0" w:rsidR="00236D07" w:rsidRPr="0022161F" w:rsidRDefault="00236D07" w:rsidP="00236D07">
            <w:pPr>
              <w:spacing w:before="11" w:after="0" w:line="280" w:lineRule="exact"/>
              <w:jc w:val="center"/>
              <w:rPr>
                <w:rFonts w:cs="Arial"/>
                <w:sz w:val="18"/>
                <w:szCs w:val="18"/>
              </w:rPr>
            </w:pPr>
            <w:r w:rsidRPr="0022161F">
              <w:rPr>
                <w:sz w:val="18"/>
                <w:szCs w:val="18"/>
              </w:rPr>
              <w:t>PAP</w:t>
            </w:r>
          </w:p>
        </w:tc>
        <w:tc>
          <w:tcPr>
            <w:tcW w:w="1083" w:type="dxa"/>
          </w:tcPr>
          <w:p w14:paraId="1242907B" w14:textId="1317D1D0" w:rsidR="00236D07" w:rsidRPr="0022161F" w:rsidRDefault="00236D07" w:rsidP="00236D07">
            <w:pPr>
              <w:spacing w:before="11" w:after="0" w:line="280" w:lineRule="exact"/>
              <w:jc w:val="center"/>
              <w:rPr>
                <w:rFonts w:cs="Arial"/>
                <w:sz w:val="18"/>
                <w:szCs w:val="18"/>
              </w:rPr>
            </w:pPr>
            <w:r w:rsidRPr="0022161F">
              <w:rPr>
                <w:sz w:val="18"/>
                <w:szCs w:val="18"/>
              </w:rPr>
              <w:t>ISE</w:t>
            </w:r>
          </w:p>
        </w:tc>
        <w:tc>
          <w:tcPr>
            <w:tcW w:w="1067" w:type="dxa"/>
          </w:tcPr>
          <w:p w14:paraId="1EAD73F6" w14:textId="13D8C213" w:rsidR="00236D07" w:rsidRPr="0022161F" w:rsidRDefault="00236D07" w:rsidP="00236D07">
            <w:pPr>
              <w:spacing w:before="11" w:after="0" w:line="280" w:lineRule="exact"/>
              <w:jc w:val="center"/>
              <w:rPr>
                <w:rFonts w:cs="Arial"/>
                <w:sz w:val="18"/>
                <w:szCs w:val="18"/>
              </w:rPr>
            </w:pPr>
            <w:r w:rsidRPr="0022161F">
              <w:rPr>
                <w:sz w:val="18"/>
                <w:szCs w:val="18"/>
              </w:rPr>
              <w:t>MAC</w:t>
            </w:r>
          </w:p>
        </w:tc>
        <w:tc>
          <w:tcPr>
            <w:tcW w:w="1261" w:type="dxa"/>
          </w:tcPr>
          <w:p w14:paraId="7F465D76" w14:textId="7D9A1E80" w:rsidR="00236D07" w:rsidRPr="0022161F" w:rsidRDefault="00236D07" w:rsidP="00236D07">
            <w:pPr>
              <w:spacing w:before="11" w:after="0" w:line="280" w:lineRule="exact"/>
              <w:jc w:val="center"/>
              <w:rPr>
                <w:rFonts w:cs="Arial"/>
                <w:sz w:val="18"/>
                <w:szCs w:val="18"/>
              </w:rPr>
            </w:pPr>
            <w:r w:rsidRPr="0022161F">
              <w:rPr>
                <w:sz w:val="18"/>
                <w:szCs w:val="18"/>
              </w:rPr>
              <w:t>BDA_CNC-Etiqueteuse</w:t>
            </w:r>
          </w:p>
        </w:tc>
      </w:tr>
      <w:tr w:rsidR="00236D07" w:rsidRPr="0022161F" w14:paraId="23CA5643" w14:textId="77777777" w:rsidTr="00236D07">
        <w:tc>
          <w:tcPr>
            <w:tcW w:w="1254" w:type="dxa"/>
          </w:tcPr>
          <w:p w14:paraId="43B30358" w14:textId="1C911F45" w:rsidR="00236D07" w:rsidRPr="0022161F" w:rsidRDefault="00236D07" w:rsidP="00236D07">
            <w:pPr>
              <w:spacing w:before="11" w:after="0" w:line="280" w:lineRule="exact"/>
              <w:rPr>
                <w:rFonts w:cs="Arial"/>
                <w:sz w:val="18"/>
                <w:szCs w:val="18"/>
              </w:rPr>
            </w:pPr>
            <w:r w:rsidRPr="0022161F">
              <w:rPr>
                <w:sz w:val="18"/>
                <w:szCs w:val="18"/>
              </w:rPr>
              <w:t>Climatisation</w:t>
            </w:r>
          </w:p>
        </w:tc>
        <w:tc>
          <w:tcPr>
            <w:tcW w:w="1739" w:type="dxa"/>
          </w:tcPr>
          <w:p w14:paraId="459411E6" w14:textId="06695CD5" w:rsidR="00236D07" w:rsidRPr="0022161F" w:rsidRDefault="00236D07" w:rsidP="00236D07">
            <w:pPr>
              <w:spacing w:before="11" w:after="0" w:line="280" w:lineRule="exact"/>
              <w:jc w:val="center"/>
              <w:rPr>
                <w:rFonts w:cs="Arial"/>
                <w:sz w:val="18"/>
                <w:szCs w:val="18"/>
              </w:rPr>
            </w:pPr>
            <w:r w:rsidRPr="0022161F">
              <w:rPr>
                <w:sz w:val="18"/>
                <w:szCs w:val="18"/>
              </w:rPr>
              <w:t>MAB</w:t>
            </w:r>
          </w:p>
        </w:tc>
        <w:tc>
          <w:tcPr>
            <w:tcW w:w="2672" w:type="dxa"/>
          </w:tcPr>
          <w:p w14:paraId="5C7F709B" w14:textId="131B04CA" w:rsidR="00236D07" w:rsidRPr="0022161F" w:rsidRDefault="00236D07" w:rsidP="00236D07">
            <w:pPr>
              <w:spacing w:before="11" w:after="0" w:line="280" w:lineRule="exact"/>
              <w:jc w:val="center"/>
              <w:rPr>
                <w:rFonts w:cs="Arial"/>
                <w:sz w:val="18"/>
                <w:szCs w:val="18"/>
              </w:rPr>
            </w:pPr>
            <w:r w:rsidRPr="0022161F">
              <w:rPr>
                <w:sz w:val="18"/>
                <w:szCs w:val="18"/>
              </w:rPr>
              <w:t>PAP</w:t>
            </w:r>
          </w:p>
        </w:tc>
        <w:tc>
          <w:tcPr>
            <w:tcW w:w="1083" w:type="dxa"/>
          </w:tcPr>
          <w:p w14:paraId="200FD229" w14:textId="0E936FB6" w:rsidR="00236D07" w:rsidRPr="0022161F" w:rsidRDefault="00236D07" w:rsidP="00236D07">
            <w:pPr>
              <w:spacing w:before="11" w:after="0" w:line="280" w:lineRule="exact"/>
              <w:jc w:val="center"/>
              <w:rPr>
                <w:rFonts w:cs="Arial"/>
                <w:sz w:val="18"/>
                <w:szCs w:val="18"/>
              </w:rPr>
            </w:pPr>
            <w:r w:rsidRPr="0022161F">
              <w:rPr>
                <w:sz w:val="18"/>
                <w:szCs w:val="18"/>
              </w:rPr>
              <w:t>ISE</w:t>
            </w:r>
          </w:p>
        </w:tc>
        <w:tc>
          <w:tcPr>
            <w:tcW w:w="1067" w:type="dxa"/>
          </w:tcPr>
          <w:p w14:paraId="19FE3F4C" w14:textId="493140AE" w:rsidR="00236D07" w:rsidRPr="0022161F" w:rsidRDefault="00236D07" w:rsidP="00236D07">
            <w:pPr>
              <w:spacing w:before="11" w:after="0" w:line="280" w:lineRule="exact"/>
              <w:jc w:val="center"/>
              <w:rPr>
                <w:rFonts w:cs="Arial"/>
                <w:sz w:val="18"/>
                <w:szCs w:val="18"/>
              </w:rPr>
            </w:pPr>
            <w:r w:rsidRPr="0022161F">
              <w:rPr>
                <w:sz w:val="18"/>
                <w:szCs w:val="18"/>
              </w:rPr>
              <w:t>MAC</w:t>
            </w:r>
          </w:p>
        </w:tc>
        <w:tc>
          <w:tcPr>
            <w:tcW w:w="1261" w:type="dxa"/>
          </w:tcPr>
          <w:p w14:paraId="49CEF643" w14:textId="018B2975" w:rsidR="00236D07" w:rsidRPr="0022161F" w:rsidRDefault="00236D07" w:rsidP="00236D07">
            <w:pPr>
              <w:spacing w:before="11" w:after="0" w:line="280" w:lineRule="exact"/>
              <w:jc w:val="center"/>
              <w:rPr>
                <w:rFonts w:cs="Arial"/>
                <w:sz w:val="18"/>
                <w:szCs w:val="18"/>
              </w:rPr>
            </w:pPr>
            <w:r w:rsidRPr="0022161F">
              <w:rPr>
                <w:sz w:val="18"/>
                <w:szCs w:val="18"/>
              </w:rPr>
              <w:t>CNC-Climatisation</w:t>
            </w:r>
          </w:p>
        </w:tc>
      </w:tr>
      <w:tr w:rsidR="00236D07" w:rsidRPr="0022161F" w14:paraId="3D5CD4A5" w14:textId="77777777" w:rsidTr="00236D07">
        <w:tc>
          <w:tcPr>
            <w:tcW w:w="1254" w:type="dxa"/>
          </w:tcPr>
          <w:p w14:paraId="245C0DBA" w14:textId="52C2239A" w:rsidR="00236D07" w:rsidRPr="0022161F" w:rsidRDefault="00236D07" w:rsidP="00236D07">
            <w:pPr>
              <w:spacing w:before="11" w:after="0" w:line="280" w:lineRule="exact"/>
              <w:rPr>
                <w:rFonts w:cs="Arial"/>
                <w:sz w:val="18"/>
                <w:szCs w:val="18"/>
              </w:rPr>
            </w:pPr>
            <w:r w:rsidRPr="0022161F">
              <w:rPr>
                <w:sz w:val="18"/>
                <w:szCs w:val="18"/>
              </w:rPr>
              <w:t>Onduleurs</w:t>
            </w:r>
          </w:p>
        </w:tc>
        <w:tc>
          <w:tcPr>
            <w:tcW w:w="1739" w:type="dxa"/>
          </w:tcPr>
          <w:p w14:paraId="7A8753AF" w14:textId="7CDCAA54" w:rsidR="00236D07" w:rsidRPr="0022161F" w:rsidRDefault="00236D07" w:rsidP="00236D07">
            <w:pPr>
              <w:spacing w:before="11" w:after="0" w:line="280" w:lineRule="exact"/>
              <w:jc w:val="center"/>
              <w:rPr>
                <w:rFonts w:cs="Arial"/>
                <w:sz w:val="18"/>
                <w:szCs w:val="18"/>
              </w:rPr>
            </w:pPr>
            <w:r w:rsidRPr="0022161F">
              <w:rPr>
                <w:sz w:val="18"/>
                <w:szCs w:val="18"/>
              </w:rPr>
              <w:t>MAC</w:t>
            </w:r>
          </w:p>
        </w:tc>
        <w:tc>
          <w:tcPr>
            <w:tcW w:w="2672" w:type="dxa"/>
          </w:tcPr>
          <w:p w14:paraId="34A26CD7" w14:textId="387F4696" w:rsidR="00236D07" w:rsidRPr="0022161F" w:rsidRDefault="00236D07" w:rsidP="00236D07">
            <w:pPr>
              <w:spacing w:before="11" w:after="0" w:line="280" w:lineRule="exact"/>
              <w:jc w:val="center"/>
              <w:rPr>
                <w:rFonts w:cs="Arial"/>
                <w:sz w:val="18"/>
                <w:szCs w:val="18"/>
              </w:rPr>
            </w:pPr>
            <w:r w:rsidRPr="0022161F">
              <w:rPr>
                <w:sz w:val="18"/>
                <w:szCs w:val="18"/>
              </w:rPr>
              <w:t>PAP</w:t>
            </w:r>
          </w:p>
        </w:tc>
        <w:tc>
          <w:tcPr>
            <w:tcW w:w="1083" w:type="dxa"/>
          </w:tcPr>
          <w:p w14:paraId="56364F24" w14:textId="05C3BBE4" w:rsidR="00236D07" w:rsidRPr="0022161F" w:rsidRDefault="00236D07" w:rsidP="00236D07">
            <w:pPr>
              <w:spacing w:before="11" w:after="0" w:line="280" w:lineRule="exact"/>
              <w:jc w:val="center"/>
              <w:rPr>
                <w:rFonts w:cs="Arial"/>
                <w:sz w:val="18"/>
                <w:szCs w:val="18"/>
              </w:rPr>
            </w:pPr>
            <w:r w:rsidRPr="0022161F">
              <w:rPr>
                <w:sz w:val="18"/>
                <w:szCs w:val="18"/>
              </w:rPr>
              <w:t>ISE</w:t>
            </w:r>
          </w:p>
        </w:tc>
        <w:tc>
          <w:tcPr>
            <w:tcW w:w="1067" w:type="dxa"/>
          </w:tcPr>
          <w:p w14:paraId="7C870C83" w14:textId="410BD3AC" w:rsidR="00236D07" w:rsidRPr="0022161F" w:rsidRDefault="00236D07" w:rsidP="00236D07">
            <w:pPr>
              <w:spacing w:before="11" w:after="0" w:line="280" w:lineRule="exact"/>
              <w:jc w:val="center"/>
              <w:rPr>
                <w:rFonts w:cs="Arial"/>
                <w:sz w:val="18"/>
                <w:szCs w:val="18"/>
              </w:rPr>
            </w:pPr>
            <w:r w:rsidRPr="0022161F">
              <w:rPr>
                <w:sz w:val="18"/>
                <w:szCs w:val="18"/>
              </w:rPr>
              <w:t>MAC</w:t>
            </w:r>
          </w:p>
        </w:tc>
        <w:tc>
          <w:tcPr>
            <w:tcW w:w="1261" w:type="dxa"/>
          </w:tcPr>
          <w:p w14:paraId="63F80821" w14:textId="7DC45003" w:rsidR="00236D07" w:rsidRPr="0022161F" w:rsidRDefault="00236D07" w:rsidP="00236D07">
            <w:pPr>
              <w:spacing w:before="11" w:after="0" w:line="280" w:lineRule="exact"/>
              <w:jc w:val="center"/>
              <w:rPr>
                <w:rFonts w:cs="Arial"/>
                <w:sz w:val="18"/>
                <w:szCs w:val="18"/>
              </w:rPr>
            </w:pPr>
            <w:r w:rsidRPr="0022161F">
              <w:rPr>
                <w:sz w:val="18"/>
                <w:szCs w:val="18"/>
              </w:rPr>
              <w:t>CNC-Onduleur</w:t>
            </w:r>
          </w:p>
        </w:tc>
      </w:tr>
      <w:tr w:rsidR="00236D07" w:rsidRPr="0022161F" w14:paraId="6E753786" w14:textId="77777777" w:rsidTr="00236D07">
        <w:tc>
          <w:tcPr>
            <w:tcW w:w="1254" w:type="dxa"/>
          </w:tcPr>
          <w:p w14:paraId="6A03B6AC" w14:textId="422D7B7E" w:rsidR="00236D07" w:rsidRPr="0022161F" w:rsidRDefault="00236D07" w:rsidP="00236D07">
            <w:pPr>
              <w:spacing w:before="11" w:after="0" w:line="280" w:lineRule="exact"/>
              <w:rPr>
                <w:rFonts w:cs="Arial"/>
                <w:sz w:val="18"/>
                <w:szCs w:val="18"/>
              </w:rPr>
            </w:pPr>
            <w:r w:rsidRPr="0022161F">
              <w:rPr>
                <w:sz w:val="18"/>
                <w:szCs w:val="18"/>
              </w:rPr>
              <w:t>RARITAN</w:t>
            </w:r>
          </w:p>
        </w:tc>
        <w:tc>
          <w:tcPr>
            <w:tcW w:w="1739" w:type="dxa"/>
          </w:tcPr>
          <w:p w14:paraId="2B83E284" w14:textId="65E75F4C" w:rsidR="00236D07" w:rsidRPr="0022161F" w:rsidRDefault="00236D07" w:rsidP="00236D07">
            <w:pPr>
              <w:spacing w:before="11" w:after="0" w:line="280" w:lineRule="exact"/>
              <w:jc w:val="center"/>
              <w:rPr>
                <w:rFonts w:cs="Arial"/>
                <w:sz w:val="18"/>
                <w:szCs w:val="18"/>
              </w:rPr>
            </w:pPr>
            <w:r w:rsidRPr="0022161F">
              <w:rPr>
                <w:sz w:val="18"/>
                <w:szCs w:val="18"/>
              </w:rPr>
              <w:t>MAC</w:t>
            </w:r>
          </w:p>
        </w:tc>
        <w:tc>
          <w:tcPr>
            <w:tcW w:w="2672" w:type="dxa"/>
          </w:tcPr>
          <w:p w14:paraId="7D95A95B" w14:textId="783FCE3B" w:rsidR="00236D07" w:rsidRPr="0022161F" w:rsidRDefault="00236D07" w:rsidP="00236D07">
            <w:pPr>
              <w:spacing w:before="11" w:after="0" w:line="280" w:lineRule="exact"/>
              <w:jc w:val="center"/>
              <w:rPr>
                <w:rFonts w:cs="Arial"/>
                <w:sz w:val="18"/>
                <w:szCs w:val="18"/>
              </w:rPr>
            </w:pPr>
            <w:r w:rsidRPr="0022161F">
              <w:rPr>
                <w:sz w:val="18"/>
                <w:szCs w:val="18"/>
              </w:rPr>
              <w:t>PAP</w:t>
            </w:r>
          </w:p>
        </w:tc>
        <w:tc>
          <w:tcPr>
            <w:tcW w:w="1083" w:type="dxa"/>
          </w:tcPr>
          <w:p w14:paraId="718F0C3B" w14:textId="42D7B5A7" w:rsidR="00236D07" w:rsidRPr="0022161F" w:rsidRDefault="00236D07" w:rsidP="00236D07">
            <w:pPr>
              <w:spacing w:before="11" w:after="0" w:line="280" w:lineRule="exact"/>
              <w:jc w:val="center"/>
              <w:rPr>
                <w:rFonts w:cs="Arial"/>
                <w:sz w:val="18"/>
                <w:szCs w:val="18"/>
              </w:rPr>
            </w:pPr>
            <w:r w:rsidRPr="0022161F">
              <w:rPr>
                <w:sz w:val="18"/>
                <w:szCs w:val="18"/>
              </w:rPr>
              <w:t>ISE</w:t>
            </w:r>
          </w:p>
        </w:tc>
        <w:tc>
          <w:tcPr>
            <w:tcW w:w="1067" w:type="dxa"/>
          </w:tcPr>
          <w:p w14:paraId="17D51D29" w14:textId="6860AA32" w:rsidR="00236D07" w:rsidRPr="0022161F" w:rsidRDefault="00236D07" w:rsidP="00236D07">
            <w:pPr>
              <w:spacing w:before="11" w:after="0" w:line="280" w:lineRule="exact"/>
              <w:jc w:val="center"/>
              <w:rPr>
                <w:rFonts w:cs="Arial"/>
                <w:sz w:val="18"/>
                <w:szCs w:val="18"/>
              </w:rPr>
            </w:pPr>
            <w:r w:rsidRPr="0022161F">
              <w:rPr>
                <w:sz w:val="18"/>
                <w:szCs w:val="18"/>
              </w:rPr>
              <w:t>MAC</w:t>
            </w:r>
          </w:p>
        </w:tc>
        <w:tc>
          <w:tcPr>
            <w:tcW w:w="1261" w:type="dxa"/>
          </w:tcPr>
          <w:p w14:paraId="65CC6CC2" w14:textId="5F6E3AE5" w:rsidR="00236D07" w:rsidRPr="0022161F" w:rsidRDefault="00236D07" w:rsidP="00236D07">
            <w:pPr>
              <w:spacing w:before="11" w:after="0" w:line="280" w:lineRule="exact"/>
              <w:jc w:val="center"/>
              <w:rPr>
                <w:rFonts w:cs="Arial"/>
                <w:sz w:val="18"/>
                <w:szCs w:val="18"/>
              </w:rPr>
            </w:pPr>
            <w:r w:rsidRPr="0022161F">
              <w:rPr>
                <w:sz w:val="18"/>
                <w:szCs w:val="18"/>
              </w:rPr>
              <w:t>CNC-RARITAN</w:t>
            </w:r>
          </w:p>
        </w:tc>
      </w:tr>
      <w:tr w:rsidR="00236D07" w:rsidRPr="0022161F" w14:paraId="1011D035" w14:textId="77777777" w:rsidTr="00236D07">
        <w:trPr>
          <w:trHeight w:val="723"/>
        </w:trPr>
        <w:tc>
          <w:tcPr>
            <w:tcW w:w="1254" w:type="dxa"/>
          </w:tcPr>
          <w:p w14:paraId="65F3AA17" w14:textId="22D65143" w:rsidR="00236D07" w:rsidRPr="0022161F" w:rsidRDefault="00236D07" w:rsidP="00236D07">
            <w:pPr>
              <w:spacing w:before="11" w:after="0" w:line="280" w:lineRule="exact"/>
              <w:rPr>
                <w:rFonts w:cs="Arial"/>
                <w:sz w:val="18"/>
                <w:szCs w:val="18"/>
              </w:rPr>
            </w:pPr>
            <w:r w:rsidRPr="0022161F">
              <w:rPr>
                <w:sz w:val="18"/>
                <w:szCs w:val="18"/>
              </w:rPr>
              <w:t>Analyseur Réseau</w:t>
            </w:r>
          </w:p>
        </w:tc>
        <w:tc>
          <w:tcPr>
            <w:tcW w:w="1739" w:type="dxa"/>
          </w:tcPr>
          <w:p w14:paraId="4FD12F2A" w14:textId="12F84AAA" w:rsidR="00236D07" w:rsidRPr="0022161F" w:rsidRDefault="00236D07" w:rsidP="00236D07">
            <w:pPr>
              <w:spacing w:before="11" w:after="0" w:line="280" w:lineRule="exact"/>
              <w:jc w:val="center"/>
              <w:rPr>
                <w:rFonts w:cs="Arial"/>
                <w:sz w:val="18"/>
                <w:szCs w:val="18"/>
              </w:rPr>
            </w:pPr>
            <w:r w:rsidRPr="0022161F">
              <w:rPr>
                <w:sz w:val="18"/>
                <w:szCs w:val="18"/>
              </w:rPr>
              <w:t>MAC</w:t>
            </w:r>
          </w:p>
        </w:tc>
        <w:tc>
          <w:tcPr>
            <w:tcW w:w="2672" w:type="dxa"/>
          </w:tcPr>
          <w:p w14:paraId="270B2CEF" w14:textId="5A550EA2" w:rsidR="00236D07" w:rsidRPr="0022161F" w:rsidRDefault="00236D07" w:rsidP="00236D07">
            <w:pPr>
              <w:spacing w:before="11" w:after="0" w:line="280" w:lineRule="exact"/>
              <w:jc w:val="center"/>
              <w:rPr>
                <w:rFonts w:cs="Arial"/>
                <w:sz w:val="18"/>
                <w:szCs w:val="18"/>
              </w:rPr>
            </w:pPr>
            <w:r w:rsidRPr="0022161F">
              <w:rPr>
                <w:sz w:val="18"/>
                <w:szCs w:val="18"/>
              </w:rPr>
              <w:t>PAP</w:t>
            </w:r>
          </w:p>
        </w:tc>
        <w:tc>
          <w:tcPr>
            <w:tcW w:w="1083" w:type="dxa"/>
          </w:tcPr>
          <w:p w14:paraId="72C79C05" w14:textId="0C1F4382" w:rsidR="00236D07" w:rsidRPr="0022161F" w:rsidRDefault="00236D07" w:rsidP="00236D07">
            <w:pPr>
              <w:spacing w:before="11" w:after="0" w:line="280" w:lineRule="exact"/>
              <w:jc w:val="center"/>
              <w:rPr>
                <w:rFonts w:cs="Arial"/>
                <w:sz w:val="18"/>
                <w:szCs w:val="18"/>
              </w:rPr>
            </w:pPr>
            <w:r w:rsidRPr="0022161F">
              <w:rPr>
                <w:sz w:val="18"/>
                <w:szCs w:val="18"/>
              </w:rPr>
              <w:t>ISE</w:t>
            </w:r>
          </w:p>
        </w:tc>
        <w:tc>
          <w:tcPr>
            <w:tcW w:w="1067" w:type="dxa"/>
          </w:tcPr>
          <w:p w14:paraId="6EB96BCB" w14:textId="266D7FDC" w:rsidR="00236D07" w:rsidRPr="0022161F" w:rsidRDefault="00236D07" w:rsidP="00236D07">
            <w:pPr>
              <w:spacing w:before="11" w:after="0" w:line="280" w:lineRule="exact"/>
              <w:jc w:val="center"/>
              <w:rPr>
                <w:rFonts w:cs="Arial"/>
                <w:sz w:val="18"/>
                <w:szCs w:val="18"/>
              </w:rPr>
            </w:pPr>
            <w:r w:rsidRPr="0022161F">
              <w:rPr>
                <w:sz w:val="18"/>
                <w:szCs w:val="18"/>
              </w:rPr>
              <w:t>MAC</w:t>
            </w:r>
          </w:p>
        </w:tc>
        <w:tc>
          <w:tcPr>
            <w:tcW w:w="1261" w:type="dxa"/>
          </w:tcPr>
          <w:p w14:paraId="5A692DE0" w14:textId="48E1084D" w:rsidR="00236D07" w:rsidRPr="0022161F" w:rsidRDefault="00236D07" w:rsidP="00236D07">
            <w:pPr>
              <w:spacing w:before="11" w:after="0" w:line="280" w:lineRule="exact"/>
              <w:jc w:val="center"/>
              <w:rPr>
                <w:rFonts w:cs="Arial"/>
                <w:sz w:val="18"/>
                <w:szCs w:val="18"/>
              </w:rPr>
            </w:pPr>
            <w:r w:rsidRPr="0022161F">
              <w:rPr>
                <w:sz w:val="18"/>
                <w:szCs w:val="18"/>
              </w:rPr>
              <w:t>CNC-Analyseur-réseau</w:t>
            </w:r>
          </w:p>
        </w:tc>
      </w:tr>
    </w:tbl>
    <w:p w14:paraId="6FF5811B" w14:textId="77777777" w:rsidR="00440B28" w:rsidRPr="0022161F" w:rsidRDefault="00440B28" w:rsidP="00AE1B36">
      <w:pPr>
        <w:spacing w:before="11" w:after="0" w:line="280" w:lineRule="exact"/>
        <w:rPr>
          <w:rFonts w:cs="Arial"/>
          <w:szCs w:val="20"/>
        </w:rPr>
      </w:pPr>
    </w:p>
    <w:p w14:paraId="475B8161" w14:textId="77777777" w:rsidR="00F53EAF" w:rsidRPr="0022161F" w:rsidRDefault="00F53EAF" w:rsidP="00AE1B36">
      <w:pPr>
        <w:spacing w:before="11" w:after="0" w:line="280" w:lineRule="exact"/>
        <w:rPr>
          <w:rFonts w:cs="Arial"/>
          <w:szCs w:val="20"/>
        </w:rPr>
      </w:pPr>
    </w:p>
    <w:p w14:paraId="159C5CCF" w14:textId="77777777" w:rsidR="00DF6A32" w:rsidRPr="0022161F" w:rsidRDefault="00DF6A32" w:rsidP="00AE1B36">
      <w:pPr>
        <w:spacing w:before="11" w:after="0" w:line="280" w:lineRule="exact"/>
        <w:rPr>
          <w:rFonts w:cs="Arial"/>
          <w:szCs w:val="20"/>
        </w:rPr>
      </w:pPr>
    </w:p>
    <w:p w14:paraId="36849647" w14:textId="77777777" w:rsidR="00DF6A32" w:rsidRPr="0022161F" w:rsidRDefault="00DF6A32">
      <w:pPr>
        <w:spacing w:before="0" w:after="200"/>
        <w:jc w:val="left"/>
        <w:rPr>
          <w:rFonts w:ascii="Arial Gras" w:eastAsia="Arial" w:hAnsi="Arial Gras" w:cstheme="majorBidi"/>
          <w:bCs/>
          <w:caps/>
          <w:sz w:val="24"/>
          <w:szCs w:val="26"/>
        </w:rPr>
      </w:pPr>
      <w:r w:rsidRPr="0022161F">
        <w:br w:type="page"/>
      </w:r>
    </w:p>
    <w:p w14:paraId="7F7B53FB" w14:textId="2D79D8F2" w:rsidR="00DF6A32" w:rsidRPr="0022161F" w:rsidRDefault="00DF6A32" w:rsidP="00DF6A32">
      <w:pPr>
        <w:pStyle w:val="Titre2"/>
      </w:pPr>
      <w:bookmarkStart w:id="98" w:name="_Toc210992105"/>
      <w:bookmarkStart w:id="99" w:name="_Ref212626523"/>
      <w:bookmarkStart w:id="100" w:name="_Toc216966999"/>
      <w:r w:rsidRPr="0022161F">
        <w:lastRenderedPageBreak/>
        <w:t>Architecture de la solution SYNERGY SKY</w:t>
      </w:r>
      <w:bookmarkEnd w:id="98"/>
      <w:bookmarkEnd w:id="99"/>
      <w:bookmarkEnd w:id="100"/>
    </w:p>
    <w:p w14:paraId="13B19934" w14:textId="0CD883F7" w:rsidR="00DF6A32" w:rsidRPr="0022161F" w:rsidRDefault="00DF6A32" w:rsidP="00A109F8">
      <w:pPr>
        <w:spacing w:line="240" w:lineRule="auto"/>
        <w:rPr>
          <w:rFonts w:cs="Arial"/>
          <w:szCs w:val="20"/>
        </w:rPr>
      </w:pPr>
      <w:r w:rsidRPr="0022161F">
        <w:rPr>
          <w:rFonts w:cs="Arial"/>
          <w:szCs w:val="20"/>
        </w:rPr>
        <w:t xml:space="preserve">Le CNC est équipé de la solution de l’éditeur Synergy Sky permettant à ces terminaux de visioconférence Cisco de se connecter à n’importe quelle réunion de type Microsoft Teams, Google </w:t>
      </w:r>
      <w:proofErr w:type="spellStart"/>
      <w:r w:rsidRPr="0022161F">
        <w:rPr>
          <w:rFonts w:cs="Arial"/>
          <w:szCs w:val="20"/>
        </w:rPr>
        <w:t>Meet</w:t>
      </w:r>
      <w:proofErr w:type="spellEnd"/>
      <w:r w:rsidRPr="0022161F">
        <w:rPr>
          <w:rFonts w:cs="Arial"/>
          <w:szCs w:val="20"/>
        </w:rPr>
        <w:t xml:space="preserve">, </w:t>
      </w:r>
      <w:proofErr w:type="spellStart"/>
      <w:r w:rsidRPr="0022161F">
        <w:rPr>
          <w:rFonts w:cs="Arial"/>
          <w:szCs w:val="20"/>
        </w:rPr>
        <w:t>Starleaf</w:t>
      </w:r>
      <w:proofErr w:type="spellEnd"/>
      <w:r w:rsidRPr="0022161F">
        <w:rPr>
          <w:rFonts w:cs="Arial"/>
          <w:szCs w:val="20"/>
        </w:rPr>
        <w:t>, Bluejeans et Zoom.</w:t>
      </w:r>
    </w:p>
    <w:p w14:paraId="1F4F1312" w14:textId="77777777" w:rsidR="00DF6A32" w:rsidRPr="0022161F" w:rsidRDefault="00DF6A32" w:rsidP="00A109F8">
      <w:pPr>
        <w:spacing w:line="240" w:lineRule="auto"/>
        <w:rPr>
          <w:rFonts w:cs="Arial"/>
          <w:szCs w:val="20"/>
        </w:rPr>
      </w:pPr>
      <w:r w:rsidRPr="0022161F">
        <w:rPr>
          <w:rFonts w:cs="Arial"/>
          <w:szCs w:val="20"/>
        </w:rPr>
        <w:t>Pour information, la quasi-totalité des réunions programmées par le CNC sont de type Teams.</w:t>
      </w:r>
    </w:p>
    <w:p w14:paraId="379B4F57" w14:textId="2DBB7CE7" w:rsidR="00DF6A32" w:rsidRPr="0022161F" w:rsidRDefault="00DF6A32" w:rsidP="00A109F8">
      <w:pPr>
        <w:spacing w:line="240" w:lineRule="auto"/>
        <w:rPr>
          <w:rFonts w:cs="Arial"/>
          <w:szCs w:val="20"/>
        </w:rPr>
      </w:pPr>
      <w:r w:rsidRPr="0022161F">
        <w:rPr>
          <w:rFonts w:cs="Arial"/>
          <w:szCs w:val="20"/>
        </w:rPr>
        <w:t xml:space="preserve">La solution est connectée au tenant O365 du CNC pour la gestion des calendriers des salles. Elle surveille en permanence les calendriers pour toutes les réunions vidéo. Si le créneau est déjà occupé, la salle refuse la réunion. La solution Synergy Sky lit les contenus des invitations envoyées aux adresses mails des salles de visioconférence et y recherche des informations permettant de se connecter en SIP ou en H.323 aux réunions. </w:t>
      </w:r>
    </w:p>
    <w:p w14:paraId="5C3F801D" w14:textId="77777777" w:rsidR="00DF6A32" w:rsidRPr="0022161F" w:rsidRDefault="00DF6A32" w:rsidP="00A109F8">
      <w:pPr>
        <w:spacing w:line="240" w:lineRule="auto"/>
        <w:rPr>
          <w:rFonts w:cs="Arial"/>
          <w:szCs w:val="20"/>
        </w:rPr>
      </w:pPr>
      <w:r w:rsidRPr="0022161F">
        <w:rPr>
          <w:rFonts w:cs="Arial"/>
          <w:szCs w:val="20"/>
        </w:rPr>
        <w:t>L’utilisateur final n’a plus qu’à cliquer sur le bouton « joindre » de la tablette du système de visioconférence Cisco MX800.</w:t>
      </w:r>
    </w:p>
    <w:p w14:paraId="16123D1B" w14:textId="38476DF2" w:rsidR="00DF6A32" w:rsidRPr="0022161F" w:rsidRDefault="00DF6A32" w:rsidP="00A109F8">
      <w:pPr>
        <w:spacing w:line="240" w:lineRule="auto"/>
        <w:rPr>
          <w:rFonts w:cs="Arial"/>
          <w:szCs w:val="20"/>
        </w:rPr>
      </w:pPr>
      <w:r w:rsidRPr="0022161F">
        <w:rPr>
          <w:rFonts w:cs="Arial"/>
          <w:szCs w:val="20"/>
        </w:rPr>
        <w:t>A ce jour 4 systèmes de visioconférence sont connectés sur ce système (dont 3 MX800 plus supportés par le constructeur Cisco).</w:t>
      </w:r>
    </w:p>
    <w:p w14:paraId="0795133A" w14:textId="1F644EEE" w:rsidR="00DF6A32" w:rsidRPr="0022161F" w:rsidRDefault="00DF6A32" w:rsidP="00DF6A32">
      <w:pPr>
        <w:pStyle w:val="Titre3"/>
      </w:pPr>
      <w:bookmarkStart w:id="101" w:name="_Toc210992106"/>
      <w:r w:rsidRPr="0022161F">
        <w:rPr>
          <w:noProof/>
        </w:rPr>
        <w:drawing>
          <wp:anchor distT="0" distB="0" distL="114300" distR="114300" simplePos="0" relativeHeight="251701248" behindDoc="0" locked="0" layoutInCell="1" allowOverlap="1" wp14:anchorId="450F0BB8" wp14:editId="6634B8CE">
            <wp:simplePos x="0" y="0"/>
            <wp:positionH relativeFrom="margin">
              <wp:align>left</wp:align>
            </wp:positionH>
            <wp:positionV relativeFrom="paragraph">
              <wp:posOffset>452120</wp:posOffset>
            </wp:positionV>
            <wp:extent cx="5934710" cy="3952875"/>
            <wp:effectExtent l="0" t="0" r="8890" b="9525"/>
            <wp:wrapSquare wrapText="bothSides"/>
            <wp:docPr id="5788574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710" cy="3952875"/>
                    </a:xfrm>
                    <a:prstGeom prst="rect">
                      <a:avLst/>
                    </a:prstGeom>
                    <a:noFill/>
                  </pic:spPr>
                </pic:pic>
              </a:graphicData>
            </a:graphic>
            <wp14:sizeRelH relativeFrom="page">
              <wp14:pctWidth>0</wp14:pctWidth>
            </wp14:sizeRelH>
            <wp14:sizeRelV relativeFrom="page">
              <wp14:pctHeight>0</wp14:pctHeight>
            </wp14:sizeRelV>
          </wp:anchor>
        </w:drawing>
      </w:r>
      <w:r w:rsidRPr="0022161F">
        <w:t>Schéma de fonctionnement</w:t>
      </w:r>
      <w:bookmarkEnd w:id="101"/>
    </w:p>
    <w:p w14:paraId="0556F97B" w14:textId="3CD7C019" w:rsidR="00DF6A32" w:rsidRPr="0022161F" w:rsidRDefault="00DF6A32" w:rsidP="00AE1B36">
      <w:pPr>
        <w:spacing w:before="11" w:after="0" w:line="280" w:lineRule="exact"/>
      </w:pPr>
      <w:r w:rsidRPr="0022161F">
        <w:t>La suite de gestion Synergy S</w:t>
      </w:r>
      <w:r w:rsidR="00CD47D9" w:rsidRPr="0022161F">
        <w:t>ky</w:t>
      </w:r>
      <w:r w:rsidRPr="0022161F">
        <w:t xml:space="preserve"> gère la fonctionnalité OBTP permettant à l’utilisateur de joindre la réunion en cliquant sur un bouton de la tablette Cisco. Les systèmes de visioconférence MX800 du CNC sont donc connectés à la fois au serveur Synergy Sky hébergé en interne mais également au cloud Synergy Sky.</w:t>
      </w:r>
    </w:p>
    <w:p w14:paraId="421F557B" w14:textId="77777777" w:rsidR="00DF6A32" w:rsidRPr="0022161F" w:rsidRDefault="00DF6A32" w:rsidP="00AE1B36">
      <w:pPr>
        <w:spacing w:before="11" w:after="0" w:line="280" w:lineRule="exact"/>
      </w:pPr>
    </w:p>
    <w:p w14:paraId="0F5B2472" w14:textId="77777777" w:rsidR="00DF6A32" w:rsidRPr="0022161F" w:rsidRDefault="00DF6A32" w:rsidP="00AE1B36">
      <w:pPr>
        <w:spacing w:before="11" w:after="0" w:line="280" w:lineRule="exact"/>
      </w:pPr>
    </w:p>
    <w:p w14:paraId="710DCAEB" w14:textId="77777777" w:rsidR="00DF6A32" w:rsidRPr="0022161F" w:rsidRDefault="00DF6A32" w:rsidP="00AE1B36">
      <w:pPr>
        <w:spacing w:before="11" w:after="0" w:line="280" w:lineRule="exact"/>
      </w:pPr>
    </w:p>
    <w:p w14:paraId="7ECD3426" w14:textId="77777777" w:rsidR="00DF6A32" w:rsidRPr="0022161F" w:rsidRDefault="00DF6A32" w:rsidP="00AE1B36">
      <w:pPr>
        <w:spacing w:before="11" w:after="0" w:line="280" w:lineRule="exact"/>
      </w:pPr>
    </w:p>
    <w:p w14:paraId="0FA654FE" w14:textId="77777777" w:rsidR="00DF6A32" w:rsidRPr="0022161F" w:rsidRDefault="00DF6A32" w:rsidP="00AE1B36">
      <w:pPr>
        <w:spacing w:before="11" w:after="0" w:line="280" w:lineRule="exact"/>
      </w:pPr>
    </w:p>
    <w:p w14:paraId="13D6F3E2" w14:textId="75494F14" w:rsidR="00DF6A32" w:rsidRPr="0022161F" w:rsidRDefault="00DF6A32" w:rsidP="00AE1B36">
      <w:pPr>
        <w:spacing w:before="11" w:after="0" w:line="280" w:lineRule="exact"/>
      </w:pPr>
    </w:p>
    <w:p w14:paraId="79491A35" w14:textId="4DBDBD5E" w:rsidR="00DF6A32" w:rsidRPr="0022161F" w:rsidRDefault="00DF6A32" w:rsidP="00DF6A32">
      <w:pPr>
        <w:pStyle w:val="Titre3"/>
      </w:pPr>
      <w:bookmarkStart w:id="102" w:name="_Toc210992107"/>
      <w:r w:rsidRPr="0022161F">
        <w:lastRenderedPageBreak/>
        <w:t>Architecture logique</w:t>
      </w:r>
      <w:bookmarkEnd w:id="102"/>
    </w:p>
    <w:p w14:paraId="246DE465" w14:textId="5FC63CAF" w:rsidR="00DF6A32" w:rsidRPr="0022161F" w:rsidRDefault="00DF6A32" w:rsidP="00AE1B36">
      <w:pPr>
        <w:spacing w:before="11" w:after="0" w:line="280" w:lineRule="exact"/>
      </w:pPr>
      <w:r w:rsidRPr="0022161F">
        <w:rPr>
          <w:noProof/>
        </w:rPr>
        <w:drawing>
          <wp:anchor distT="0" distB="0" distL="114300" distR="114300" simplePos="0" relativeHeight="251702272" behindDoc="0" locked="0" layoutInCell="1" allowOverlap="1" wp14:anchorId="2E08AF16" wp14:editId="5312EF26">
            <wp:simplePos x="0" y="0"/>
            <wp:positionH relativeFrom="margin">
              <wp:align>left</wp:align>
            </wp:positionH>
            <wp:positionV relativeFrom="paragraph">
              <wp:posOffset>688975</wp:posOffset>
            </wp:positionV>
            <wp:extent cx="5760720" cy="3281680"/>
            <wp:effectExtent l="0" t="0" r="0" b="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5760720" cy="3281680"/>
                    </a:xfrm>
                    <a:prstGeom prst="rect">
                      <a:avLst/>
                    </a:prstGeom>
                  </pic:spPr>
                </pic:pic>
              </a:graphicData>
            </a:graphic>
            <wp14:sizeRelH relativeFrom="page">
              <wp14:pctWidth>0</wp14:pctWidth>
            </wp14:sizeRelH>
            <wp14:sizeRelV relativeFrom="page">
              <wp14:pctHeight>0</wp14:pctHeight>
            </wp14:sizeRelV>
          </wp:anchor>
        </w:drawing>
      </w:r>
      <w:r w:rsidRPr="0022161F">
        <w:t xml:space="preserve">Depuis </w:t>
      </w:r>
      <w:proofErr w:type="gramStart"/>
      <w:r w:rsidRPr="0022161F">
        <w:t>Octobre</w:t>
      </w:r>
      <w:proofErr w:type="gramEnd"/>
      <w:r w:rsidRPr="0022161F">
        <w:t xml:space="preserve"> 2025, le CNC utilise, en complément du serveur Synergy Sky, le CVI de Synergy Sky pour les matériels Cisco MX800 qui ne sont plus supportés par la plateforme </w:t>
      </w:r>
      <w:proofErr w:type="spellStart"/>
      <w:r w:rsidRPr="0022161F">
        <w:t>Webex</w:t>
      </w:r>
      <w:proofErr w:type="spellEnd"/>
      <w:r w:rsidRPr="0022161F">
        <w:t xml:space="preserve">. La plateforme </w:t>
      </w:r>
      <w:proofErr w:type="spellStart"/>
      <w:r w:rsidRPr="0022161F">
        <w:t>Webex</w:t>
      </w:r>
      <w:proofErr w:type="spellEnd"/>
      <w:r w:rsidRPr="0022161F">
        <w:t xml:space="preserve"> est quant à elle toujours utilisées par le codec Cisco de la salle dite « salle du conseil ».</w:t>
      </w:r>
    </w:p>
    <w:p w14:paraId="0E5D1D8A" w14:textId="08DB4A83" w:rsidR="00DF6A32" w:rsidRPr="0022161F" w:rsidRDefault="00DF6A32" w:rsidP="00AE1B36">
      <w:pPr>
        <w:spacing w:before="11" w:after="0" w:line="280" w:lineRule="exact"/>
      </w:pPr>
    </w:p>
    <w:p w14:paraId="7C9F20DE" w14:textId="0EA76EE6" w:rsidR="00DF6A32" w:rsidRPr="0022161F" w:rsidRDefault="00DF6A32" w:rsidP="00DF6A32">
      <w:pPr>
        <w:pStyle w:val="Titre3"/>
      </w:pPr>
      <w:bookmarkStart w:id="103" w:name="_Toc210992108"/>
      <w:r w:rsidRPr="0022161F">
        <w:t>Fonctionnalités et usages existants</w:t>
      </w:r>
      <w:bookmarkEnd w:id="103"/>
    </w:p>
    <w:p w14:paraId="62DC2268" w14:textId="23DA5373" w:rsidR="00DF6A32" w:rsidRPr="0022161F" w:rsidRDefault="00DF6A32" w:rsidP="00C7378A">
      <w:pPr>
        <w:pStyle w:val="Titre4"/>
      </w:pPr>
      <w:bookmarkStart w:id="104" w:name="_Toc210992109"/>
      <w:r w:rsidRPr="0022161F">
        <w:t>Type d’appels</w:t>
      </w:r>
      <w:bookmarkEnd w:id="104"/>
    </w:p>
    <w:p w14:paraId="4AE41179" w14:textId="3D763EEC" w:rsidR="00DF6A32" w:rsidRPr="0022161F" w:rsidRDefault="00DF6A32" w:rsidP="00AE1B36">
      <w:pPr>
        <w:spacing w:before="11" w:after="0" w:line="280" w:lineRule="exact"/>
      </w:pPr>
      <w:r w:rsidRPr="0022161F">
        <w:t xml:space="preserve">Connexion via réunion Microsoft Teams pour les salles de visioconférence, même si seulement deux (2) équipements de visioconférence sont planifiés dans une réunion. Connexion point-à-point possible via annuaire </w:t>
      </w:r>
      <w:proofErr w:type="spellStart"/>
      <w:r w:rsidRPr="0022161F">
        <w:t>Webex</w:t>
      </w:r>
      <w:proofErr w:type="spellEnd"/>
      <w:r w:rsidRPr="0022161F">
        <w:t xml:space="preserve"> ou composition directe des informations de réunions.</w:t>
      </w:r>
    </w:p>
    <w:p w14:paraId="6A10BA01" w14:textId="77777777" w:rsidR="00DF6A32" w:rsidRPr="0022161F" w:rsidRDefault="00DF6A32" w:rsidP="00AE1B36">
      <w:pPr>
        <w:spacing w:before="11" w:after="0" w:line="280" w:lineRule="exact"/>
      </w:pPr>
    </w:p>
    <w:p w14:paraId="2C0716E7" w14:textId="704A6F22" w:rsidR="00DF6A32" w:rsidRPr="0022161F" w:rsidRDefault="00DF6A32" w:rsidP="00C7378A">
      <w:pPr>
        <w:pStyle w:val="Titre4"/>
      </w:pPr>
      <w:bookmarkStart w:id="105" w:name="_Toc210992110"/>
      <w:r w:rsidRPr="0022161F">
        <w:t>Réservation</w:t>
      </w:r>
      <w:bookmarkEnd w:id="105"/>
    </w:p>
    <w:p w14:paraId="52979C6A" w14:textId="77777777" w:rsidR="00DF6A32" w:rsidRPr="0022161F" w:rsidRDefault="00DF6A32" w:rsidP="00DF6A32">
      <w:pPr>
        <w:spacing w:before="11" w:after="0" w:line="280" w:lineRule="exact"/>
      </w:pPr>
      <w:r w:rsidRPr="0022161F">
        <w:t>Réservation des salles physiques via un outil interne CNC autre que Outlook.</w:t>
      </w:r>
    </w:p>
    <w:p w14:paraId="1D5878AF" w14:textId="77777777" w:rsidR="00DF6A32" w:rsidRPr="0022161F" w:rsidRDefault="00DF6A32" w:rsidP="00DF6A32">
      <w:pPr>
        <w:spacing w:before="11" w:after="0" w:line="280" w:lineRule="exact"/>
      </w:pPr>
      <w:r w:rsidRPr="0022161F">
        <w:t>En complément, réservation des salles et des conférences via réunion Teams (client Outlook ou client Teams), en ajoutant les salles en tant que ressources.</w:t>
      </w:r>
    </w:p>
    <w:p w14:paraId="47E1F148" w14:textId="76C4198A" w:rsidR="00DF6A32" w:rsidRPr="0022161F" w:rsidRDefault="00DF6A32" w:rsidP="00DF6A32">
      <w:pPr>
        <w:spacing w:before="11" w:after="0" w:line="280" w:lineRule="exact"/>
      </w:pPr>
      <w:r w:rsidRPr="0022161F">
        <w:t>Lors de la réservation, Microsoft Teams ajoute automatiquement les informations de connexion dans le corps de la réunion Teams</w:t>
      </w:r>
    </w:p>
    <w:p w14:paraId="01C1CA29" w14:textId="77777777" w:rsidR="00DF6A32" w:rsidRPr="0022161F" w:rsidRDefault="00DF6A32" w:rsidP="00AE1B36">
      <w:pPr>
        <w:spacing w:before="11" w:after="0" w:line="280" w:lineRule="exact"/>
      </w:pPr>
    </w:p>
    <w:p w14:paraId="77D5B10D" w14:textId="320204C5" w:rsidR="00DF6A32" w:rsidRPr="0022161F" w:rsidRDefault="00DF6A32" w:rsidP="00C7378A">
      <w:pPr>
        <w:pStyle w:val="Titre4"/>
      </w:pPr>
      <w:bookmarkStart w:id="106" w:name="_Toc210992111"/>
      <w:r w:rsidRPr="0022161F">
        <w:t>Assistance</w:t>
      </w:r>
      <w:bookmarkEnd w:id="106"/>
    </w:p>
    <w:p w14:paraId="65392C99" w14:textId="7811CA20" w:rsidR="00DF6A32" w:rsidRPr="0022161F" w:rsidRDefault="00DF6A32" w:rsidP="00AE1B36">
      <w:pPr>
        <w:spacing w:before="11" w:after="0" w:line="280" w:lineRule="exact"/>
      </w:pPr>
      <w:r w:rsidRPr="0022161F">
        <w:t>Autonomie pour démarrer les conférences. A l’heure de début de réunion, un bouton s’affiche sur la tablette du Codec, permettant de joindre la conférence en un clic (OBTP - One Button to Push).</w:t>
      </w:r>
    </w:p>
    <w:p w14:paraId="579BE151" w14:textId="77777777" w:rsidR="00DF6A32" w:rsidRPr="0022161F" w:rsidRDefault="00DF6A32" w:rsidP="00AE1B36">
      <w:pPr>
        <w:spacing w:before="11" w:after="0" w:line="280" w:lineRule="exact"/>
      </w:pPr>
    </w:p>
    <w:p w14:paraId="654F815B" w14:textId="367BAA83" w:rsidR="00DF6A32" w:rsidRPr="0022161F" w:rsidRDefault="00DF6A32" w:rsidP="00DF6A32">
      <w:pPr>
        <w:pStyle w:val="Titre3"/>
      </w:pPr>
      <w:bookmarkStart w:id="107" w:name="_Toc210992112"/>
      <w:r w:rsidRPr="0022161F">
        <w:t>Configuration - Réseau</w:t>
      </w:r>
      <w:bookmarkEnd w:id="107"/>
    </w:p>
    <w:p w14:paraId="1C270DC4" w14:textId="77777777" w:rsidR="00DF6A32" w:rsidRPr="0022161F" w:rsidRDefault="00DF6A32" w:rsidP="00DF6A32">
      <w:pPr>
        <w:spacing w:before="11" w:after="0" w:line="280" w:lineRule="exact"/>
      </w:pPr>
      <w:r w:rsidRPr="0022161F">
        <w:t>La connectivité entre le réseau CNC hébergeant les terminaux, et le cloud WebEx Meetings et Synergy Sky, est assurée :</w:t>
      </w:r>
    </w:p>
    <w:p w14:paraId="2147DB6A" w14:textId="324624B4" w:rsidR="00DF6A32" w:rsidRPr="0022161F" w:rsidRDefault="00DF6A32" w:rsidP="009A6F9D">
      <w:pPr>
        <w:pStyle w:val="Corps"/>
        <w:widowControl w:val="0"/>
        <w:numPr>
          <w:ilvl w:val="0"/>
          <w:numId w:val="52"/>
        </w:numPr>
        <w:spacing w:line="252" w:lineRule="auto"/>
        <w:rPr>
          <w:rFonts w:cs="Arial"/>
          <w:bCs w:val="0"/>
          <w:lang w:val="fr-FR"/>
          <w14:ligatures w14:val="standardContextual"/>
        </w:rPr>
      </w:pPr>
      <w:r w:rsidRPr="0022161F">
        <w:rPr>
          <w:rFonts w:cs="Arial"/>
          <w:bCs w:val="0"/>
          <w:lang w:val="fr-FR"/>
          <w14:ligatures w14:val="standardContextual"/>
        </w:rPr>
        <w:t>Par l’accès Internet CNC, pour les flux média RTP, via les Firewall CNC ;</w:t>
      </w:r>
    </w:p>
    <w:p w14:paraId="4B27CB88" w14:textId="49594411" w:rsidR="00DF6A32" w:rsidRPr="0022161F" w:rsidRDefault="00DF6A32" w:rsidP="009A6F9D">
      <w:pPr>
        <w:pStyle w:val="Corps"/>
        <w:widowControl w:val="0"/>
        <w:numPr>
          <w:ilvl w:val="0"/>
          <w:numId w:val="52"/>
        </w:numPr>
        <w:spacing w:line="252" w:lineRule="auto"/>
        <w:rPr>
          <w:rFonts w:cs="Arial"/>
          <w:bCs w:val="0"/>
          <w:lang w:val="fr-FR"/>
          <w14:ligatures w14:val="standardContextual"/>
        </w:rPr>
      </w:pPr>
      <w:r w:rsidRPr="0022161F">
        <w:rPr>
          <w:rFonts w:cs="Arial"/>
          <w:bCs w:val="0"/>
          <w:lang w:val="fr-FR"/>
          <w14:ligatures w14:val="standardContextual"/>
        </w:rPr>
        <w:t xml:space="preserve">Par l’accès Internet CNC, pour les autres flux (signalisation, annuaire, …), via les Firewall CNC </w:t>
      </w:r>
      <w:r w:rsidRPr="0022161F">
        <w:rPr>
          <w:rFonts w:cs="Arial"/>
          <w:bCs w:val="0"/>
          <w:lang w:val="fr-FR"/>
          <w14:ligatures w14:val="standardContextual"/>
        </w:rPr>
        <w:lastRenderedPageBreak/>
        <w:t xml:space="preserve">et Web </w:t>
      </w:r>
      <w:proofErr w:type="spellStart"/>
      <w:r w:rsidRPr="0022161F">
        <w:rPr>
          <w:rFonts w:cs="Arial"/>
          <w:bCs w:val="0"/>
          <w:lang w:val="fr-FR"/>
          <w14:ligatures w14:val="standardContextual"/>
        </w:rPr>
        <w:t>Filtering</w:t>
      </w:r>
      <w:proofErr w:type="spellEnd"/>
      <w:r w:rsidRPr="0022161F">
        <w:rPr>
          <w:rFonts w:cs="Arial"/>
          <w:bCs w:val="0"/>
          <w:lang w:val="fr-FR"/>
          <w14:ligatures w14:val="standardContextual"/>
        </w:rPr>
        <w:t>.</w:t>
      </w:r>
    </w:p>
    <w:p w14:paraId="50B7F094" w14:textId="77777777" w:rsidR="00DF6A32" w:rsidRPr="0022161F" w:rsidRDefault="00DF6A32" w:rsidP="00DF6A32">
      <w:pPr>
        <w:spacing w:before="11" w:after="0" w:line="280" w:lineRule="exact"/>
      </w:pPr>
      <w:r w:rsidRPr="0022161F">
        <w:t>Comme indiqué ci-dessus, l’ensemble des flux (signalisation media, annuaire, …) accèdent au Cloud WebEx et Synergy Sky via Internet.</w:t>
      </w:r>
    </w:p>
    <w:p w14:paraId="0C57336C" w14:textId="31F6C8E6" w:rsidR="00DF6A32" w:rsidRPr="0022161F" w:rsidRDefault="00DF6A32" w:rsidP="00AE1B36">
      <w:pPr>
        <w:spacing w:before="11" w:after="0" w:line="280" w:lineRule="exact"/>
      </w:pPr>
      <w:r w:rsidRPr="0022161F">
        <w:t xml:space="preserve">Les flux entrants/sortants sur Internet sont filtrés par une chaine de clusters Firewall. Un NAT est réalisé derrière une adresse IP publique Internet. Les flux web vers Internet transitent au travers des Firewall CNC et sont filtrés par Web </w:t>
      </w:r>
      <w:proofErr w:type="spellStart"/>
      <w:r w:rsidRPr="0022161F">
        <w:t>Filtering</w:t>
      </w:r>
      <w:proofErr w:type="spellEnd"/>
      <w:r w:rsidRPr="0022161F">
        <w:t xml:space="preserve"> (pas de Proxy Web).</w:t>
      </w:r>
    </w:p>
    <w:p w14:paraId="785E3E2B" w14:textId="4064597D" w:rsidR="00F53EAF" w:rsidRPr="0022161F" w:rsidRDefault="00F53EAF" w:rsidP="004B11A5">
      <w:pPr>
        <w:pStyle w:val="Titre2"/>
      </w:pPr>
      <w:bookmarkStart w:id="108" w:name="_Toc210985220"/>
      <w:bookmarkStart w:id="109" w:name="_Toc210992113"/>
      <w:bookmarkStart w:id="110" w:name="_Toc216967000"/>
      <w:r w:rsidRPr="0022161F">
        <w:t xml:space="preserve">Architecture des solutions </w:t>
      </w:r>
      <w:r w:rsidR="007D43DD" w:rsidRPr="0022161F">
        <w:t>de pare-feu</w:t>
      </w:r>
      <w:bookmarkEnd w:id="108"/>
      <w:bookmarkEnd w:id="109"/>
      <w:bookmarkEnd w:id="110"/>
    </w:p>
    <w:p w14:paraId="6A3EA57B" w14:textId="23E3AB4E" w:rsidR="007D43DD" w:rsidRPr="0022161F" w:rsidRDefault="007D43DD" w:rsidP="007D43DD">
      <w:pPr>
        <w:spacing w:before="11" w:after="0" w:line="280" w:lineRule="exact"/>
        <w:rPr>
          <w:rFonts w:cs="Arial"/>
          <w:szCs w:val="20"/>
        </w:rPr>
      </w:pPr>
      <w:r w:rsidRPr="0022161F">
        <w:rPr>
          <w:rFonts w:cs="Arial"/>
          <w:szCs w:val="20"/>
        </w:rPr>
        <w:t xml:space="preserve">Le CNC est équipé de </w:t>
      </w:r>
      <w:r w:rsidR="00DF6A32" w:rsidRPr="0022161F">
        <w:rPr>
          <w:rFonts w:cs="Arial"/>
          <w:szCs w:val="20"/>
        </w:rPr>
        <w:t>p</w:t>
      </w:r>
      <w:r w:rsidRPr="0022161F">
        <w:rPr>
          <w:rFonts w:cs="Arial"/>
          <w:szCs w:val="20"/>
        </w:rPr>
        <w:t>are</w:t>
      </w:r>
      <w:r w:rsidR="00DF6A32" w:rsidRPr="0022161F">
        <w:rPr>
          <w:rFonts w:cs="Arial"/>
          <w:szCs w:val="20"/>
        </w:rPr>
        <w:t>-</w:t>
      </w:r>
      <w:r w:rsidRPr="0022161F">
        <w:rPr>
          <w:rFonts w:cs="Arial"/>
          <w:szCs w:val="20"/>
        </w:rPr>
        <w:t>feu du constructeur Palo Alto depuis 2024 afin de sécuriser ses accès Internet. Deux accès Internet sont présents : l’un pour les utilisateurs du réseau WIFI (Corp et Guest) et l’autre pour les accès classiques filaires bureautiques des agents du CNC. Ces deux accès sont protégés chacun par des pare feux.</w:t>
      </w:r>
    </w:p>
    <w:p w14:paraId="3640708B" w14:textId="65D71836" w:rsidR="00F53EAF" w:rsidRPr="0022161F" w:rsidRDefault="007D43DD" w:rsidP="007D43DD">
      <w:pPr>
        <w:spacing w:before="11" w:after="0" w:line="280" w:lineRule="exact"/>
        <w:rPr>
          <w:rFonts w:cs="Arial"/>
          <w:szCs w:val="20"/>
        </w:rPr>
      </w:pPr>
      <w:r w:rsidRPr="0022161F">
        <w:rPr>
          <w:rFonts w:cs="Arial"/>
          <w:szCs w:val="20"/>
        </w:rPr>
        <w:t>Les accès du réseau WIFI sont protégés et filtrés par un modèle en Standalone de type 1410 (double alimentation). L’accès critique bureautique est quant à lui protégé par un cluster actif/passif de 1420. Le tout est piloté et géré par une Appliance physique M300 Panorama.</w:t>
      </w:r>
    </w:p>
    <w:p w14:paraId="621B22B4" w14:textId="35C8D070" w:rsidR="007D43DD" w:rsidRPr="0022161F" w:rsidRDefault="007D43DD" w:rsidP="006F1C89">
      <w:pPr>
        <w:pStyle w:val="Titre3"/>
      </w:pPr>
      <w:bookmarkStart w:id="111" w:name="_Toc210985221"/>
      <w:bookmarkStart w:id="112" w:name="_Toc210992114"/>
      <w:r w:rsidRPr="0022161F">
        <w:t>Fonctionnalités réseau</w:t>
      </w:r>
      <w:bookmarkEnd w:id="111"/>
      <w:bookmarkEnd w:id="112"/>
    </w:p>
    <w:p w14:paraId="6D006423" w14:textId="7EFD1F7E" w:rsidR="007D43DD" w:rsidRPr="0022161F" w:rsidRDefault="007D43DD" w:rsidP="00C7378A">
      <w:pPr>
        <w:pStyle w:val="Titre4"/>
      </w:pPr>
      <w:bookmarkStart w:id="113" w:name="_Toc210985222"/>
      <w:bookmarkStart w:id="114" w:name="_Toc210992115"/>
      <w:r w:rsidRPr="0022161F">
        <w:t>Virtual Router</w:t>
      </w:r>
      <w:bookmarkEnd w:id="113"/>
      <w:bookmarkEnd w:id="114"/>
    </w:p>
    <w:p w14:paraId="3C9CE32D" w14:textId="5234647F" w:rsidR="007D43DD" w:rsidRPr="0022161F" w:rsidRDefault="007D43DD" w:rsidP="007D43DD">
      <w:r w:rsidRPr="0022161F">
        <w:t>Chaque pare-feu PAN CNC dispose d'un routeur virtuel configuré. Chaque interface de couche 3 est affectée au routeur virtuel par défaut. La CNC utilise uniquement le routage statique. Aucun protocole de routage dynamique n'est configuré.</w:t>
      </w:r>
    </w:p>
    <w:p w14:paraId="5CC3E3C7" w14:textId="5471620B" w:rsidR="007D43DD" w:rsidRPr="0022161F" w:rsidRDefault="007D43DD" w:rsidP="00C7378A">
      <w:pPr>
        <w:pStyle w:val="Titre4"/>
      </w:pPr>
      <w:bookmarkStart w:id="115" w:name="_Toc210985223"/>
      <w:bookmarkStart w:id="116" w:name="_Toc210992116"/>
      <w:r w:rsidRPr="0022161F">
        <w:t>Haute disponibilité</w:t>
      </w:r>
      <w:bookmarkEnd w:id="115"/>
      <w:bookmarkEnd w:id="116"/>
    </w:p>
    <w:p w14:paraId="4783118E" w14:textId="77777777" w:rsidR="007D43DD" w:rsidRPr="0022161F" w:rsidRDefault="007D43DD" w:rsidP="007D43DD">
      <w:r w:rsidRPr="0022161F">
        <w:t>Le CNC a déployé les plates-formes PA-1420 du réseau filaire Bureautique dans une configuration de haute disponibilité active/passive. La surveillance des liens a été activée. Les interfaces HA sont directement connectées via les ports dédiés HSCI.</w:t>
      </w:r>
    </w:p>
    <w:p w14:paraId="0A45448A" w14:textId="77777777" w:rsidR="007D43DD" w:rsidRPr="0022161F" w:rsidRDefault="007D43DD" w:rsidP="007D43DD">
      <w:r w:rsidRPr="0022161F">
        <w:t xml:space="preserve">Le </w:t>
      </w:r>
      <w:proofErr w:type="spellStart"/>
      <w:r w:rsidRPr="0022161F">
        <w:t>Fw</w:t>
      </w:r>
      <w:proofErr w:type="spellEnd"/>
      <w:r w:rsidRPr="0022161F">
        <w:t xml:space="preserve"> WIFI PA1410 du réseau WIFI n’est pas redondé.</w:t>
      </w:r>
    </w:p>
    <w:p w14:paraId="320CEDD8" w14:textId="1E630E58" w:rsidR="007D43DD" w:rsidRPr="0022161F" w:rsidRDefault="007D43DD" w:rsidP="007D43DD">
      <w:r w:rsidRPr="0022161F">
        <w:t>L’ensemble des alimentations électriques sont redondées.</w:t>
      </w:r>
    </w:p>
    <w:p w14:paraId="0C3E1593" w14:textId="4B8C5AC1" w:rsidR="007D43DD" w:rsidRPr="0022161F" w:rsidRDefault="007D43DD" w:rsidP="00C7378A">
      <w:pPr>
        <w:pStyle w:val="Titre4"/>
      </w:pPr>
      <w:bookmarkStart w:id="117" w:name="_Toc210985224"/>
      <w:bookmarkStart w:id="118" w:name="_Toc210992117"/>
      <w:r w:rsidRPr="0022161F">
        <w:t>Interfaces</w:t>
      </w:r>
      <w:bookmarkEnd w:id="117"/>
      <w:bookmarkEnd w:id="118"/>
    </w:p>
    <w:p w14:paraId="537A3BD6" w14:textId="797D32AB" w:rsidR="007D43DD" w:rsidRPr="0022161F" w:rsidRDefault="007D43DD" w:rsidP="007D43DD">
      <w:r w:rsidRPr="0022161F">
        <w:t>Le CNC utilise des interfaces Ethernet agrégées (AE) pour augmenter la bande passante et fournir des connexions redondantes aux appareils en amont. Chaque interface est configurée en tant que couche 3. Les sous-interfaces sont configurées pour autoriser plusieurs VLAN dans le même groupe d'interfaces Ethernet agrégées. Toutes les interfaces sont réglées sur auto pour la vitesse et le duplex. Des profils de gestion sont attribués à certaines interfaces de couche 3.</w:t>
      </w:r>
    </w:p>
    <w:p w14:paraId="04750127" w14:textId="7CFFC594" w:rsidR="007D43DD" w:rsidRPr="0022161F" w:rsidRDefault="007D43DD" w:rsidP="00C7378A">
      <w:pPr>
        <w:pStyle w:val="Titre4"/>
      </w:pPr>
      <w:bookmarkStart w:id="119" w:name="_Toc210985225"/>
      <w:bookmarkStart w:id="120" w:name="_Toc210992118"/>
      <w:r w:rsidRPr="0022161F">
        <w:t>Interface de MGT</w:t>
      </w:r>
      <w:bookmarkEnd w:id="119"/>
      <w:bookmarkEnd w:id="120"/>
    </w:p>
    <w:p w14:paraId="586230BE" w14:textId="274908A4" w:rsidR="007D43DD" w:rsidRPr="0022161F" w:rsidRDefault="007D43DD" w:rsidP="007D43DD">
      <w:r w:rsidRPr="0022161F">
        <w:t>Le CNC utilise un réseau dédié « out of band » pour le management. Les interfaces de management des Firewalls sont connectées à ce réseau.</w:t>
      </w:r>
    </w:p>
    <w:p w14:paraId="10225763" w14:textId="7D9870C0" w:rsidR="007D43DD" w:rsidRPr="0022161F" w:rsidRDefault="007D43DD" w:rsidP="006F1C89">
      <w:pPr>
        <w:pStyle w:val="Titre3"/>
      </w:pPr>
      <w:bookmarkStart w:id="121" w:name="_Toc210985226"/>
      <w:bookmarkStart w:id="122" w:name="_Toc210992119"/>
      <w:r w:rsidRPr="0022161F">
        <w:t>Zones</w:t>
      </w:r>
      <w:bookmarkEnd w:id="121"/>
      <w:bookmarkEnd w:id="122"/>
    </w:p>
    <w:p w14:paraId="751748EE" w14:textId="77777777" w:rsidR="007D43DD" w:rsidRPr="0022161F" w:rsidRDefault="007D43DD" w:rsidP="007D43DD">
      <w:pPr>
        <w:rPr>
          <w:lang w:eastAsia="fr-FR"/>
        </w:rPr>
      </w:pPr>
      <w:r w:rsidRPr="0022161F">
        <w:rPr>
          <w:lang w:eastAsia="fr-FR"/>
        </w:rPr>
        <w:t xml:space="preserve">Chaque pare-feu CNC est configuré pour utiliser des interfaces de couche 3. </w:t>
      </w:r>
    </w:p>
    <w:p w14:paraId="1955CA0D" w14:textId="77777777" w:rsidR="007D43DD" w:rsidRPr="0022161F" w:rsidRDefault="007D43DD" w:rsidP="007D43DD">
      <w:pPr>
        <w:rPr>
          <w:lang w:eastAsia="fr-FR"/>
        </w:rPr>
      </w:pPr>
      <w:r w:rsidRPr="0022161F">
        <w:rPr>
          <w:lang w:eastAsia="fr-FR"/>
        </w:rPr>
        <w:t xml:space="preserve">Pour le PA-1410, il y a 3 zones de sécurité configurées pour sécuriser le trafic entre les utilisateurs d'Internet et le réseau Wifi. </w:t>
      </w:r>
    </w:p>
    <w:p w14:paraId="0ABAB20F" w14:textId="0B35044E" w:rsidR="007D43DD" w:rsidRPr="0022161F" w:rsidRDefault="007D43DD" w:rsidP="007D43DD">
      <w:pPr>
        <w:rPr>
          <w:lang w:eastAsia="fr-FR"/>
        </w:rPr>
      </w:pPr>
      <w:r w:rsidRPr="0022161F">
        <w:rPr>
          <w:lang w:eastAsia="fr-FR"/>
        </w:rPr>
        <w:t xml:space="preserve">Pour le PA-1420, il y a 8 zones pour sécuriser le trafic entre la direction, Internet, LAN, DMZ, les partenaires, les utilisateurs TOIP et </w:t>
      </w:r>
      <w:proofErr w:type="spellStart"/>
      <w:r w:rsidRPr="0022161F">
        <w:rPr>
          <w:lang w:eastAsia="fr-FR"/>
        </w:rPr>
        <w:t>GlobalProtect</w:t>
      </w:r>
      <w:proofErr w:type="spellEnd"/>
      <w:r w:rsidRPr="0022161F">
        <w:rPr>
          <w:lang w:eastAsia="fr-FR"/>
        </w:rPr>
        <w:t>. Le CNC a configuré un profil de protection de zone, pour bloquer les attaques par inondation à partir d'Internet et alerter sur les balayages de port TCP/UDP et les balayages d'hôtes.</w:t>
      </w:r>
    </w:p>
    <w:p w14:paraId="71DF0BEA" w14:textId="3883220E" w:rsidR="007D43DD" w:rsidRPr="0022161F" w:rsidRDefault="007D43DD" w:rsidP="006F1C89">
      <w:pPr>
        <w:pStyle w:val="Titre3"/>
      </w:pPr>
      <w:bookmarkStart w:id="123" w:name="_Toc210985227"/>
      <w:bookmarkStart w:id="124" w:name="_Toc210992120"/>
      <w:r w:rsidRPr="0022161F">
        <w:lastRenderedPageBreak/>
        <w:t>Panorama</w:t>
      </w:r>
      <w:bookmarkEnd w:id="123"/>
      <w:bookmarkEnd w:id="124"/>
    </w:p>
    <w:p w14:paraId="25C84918" w14:textId="77777777" w:rsidR="007D43DD" w:rsidRPr="0022161F" w:rsidRDefault="007D43DD" w:rsidP="007D43DD">
      <w:pPr>
        <w:rPr>
          <w:lang w:eastAsia="fr-FR"/>
        </w:rPr>
      </w:pPr>
      <w:r w:rsidRPr="0022161F">
        <w:rPr>
          <w:lang w:eastAsia="fr-FR"/>
        </w:rPr>
        <w:t xml:space="preserve">Le CNC a déployé un </w:t>
      </w:r>
      <w:proofErr w:type="spellStart"/>
      <w:r w:rsidRPr="0022161F">
        <w:rPr>
          <w:lang w:eastAsia="fr-FR"/>
        </w:rPr>
        <w:t>appliance</w:t>
      </w:r>
      <w:proofErr w:type="spellEnd"/>
      <w:r w:rsidRPr="0022161F">
        <w:rPr>
          <w:lang w:eastAsia="fr-FR"/>
        </w:rPr>
        <w:t xml:space="preserve"> M-300 Panorama autonome fonctionnant en mode Panorama. Panorama gère actuellement les 3 pare-feu (cluster PA1420 et PA1410). Tous les pares-feux sont gérés à l'aide de groupes de périphériques et de modèles, sans configuration locale, à l'exception de certains paramètres HA.</w:t>
      </w:r>
    </w:p>
    <w:p w14:paraId="0FA8ED86" w14:textId="77777777" w:rsidR="007D43DD" w:rsidRPr="0022161F" w:rsidRDefault="007D43DD" w:rsidP="007D43DD">
      <w:pPr>
        <w:rPr>
          <w:lang w:eastAsia="fr-FR"/>
        </w:rPr>
      </w:pPr>
      <w:r w:rsidRPr="0022161F">
        <w:rPr>
          <w:lang w:eastAsia="fr-FR"/>
        </w:rPr>
        <w:t xml:space="preserve">Le CNC utilise les fonctionnalités d’URL </w:t>
      </w:r>
      <w:proofErr w:type="spellStart"/>
      <w:r w:rsidRPr="0022161F">
        <w:rPr>
          <w:lang w:eastAsia="fr-FR"/>
        </w:rPr>
        <w:t>filtering</w:t>
      </w:r>
      <w:proofErr w:type="spellEnd"/>
      <w:r w:rsidRPr="0022161F">
        <w:rPr>
          <w:lang w:eastAsia="fr-FR"/>
        </w:rPr>
        <w:t xml:space="preserve">, </w:t>
      </w:r>
      <w:proofErr w:type="spellStart"/>
      <w:r w:rsidRPr="0022161F">
        <w:rPr>
          <w:lang w:eastAsia="fr-FR"/>
        </w:rPr>
        <w:t>advanced</w:t>
      </w:r>
      <w:proofErr w:type="spellEnd"/>
      <w:r w:rsidRPr="0022161F">
        <w:rPr>
          <w:lang w:eastAsia="fr-FR"/>
        </w:rPr>
        <w:t xml:space="preserve"> </w:t>
      </w:r>
      <w:proofErr w:type="spellStart"/>
      <w:r w:rsidRPr="0022161F">
        <w:rPr>
          <w:lang w:eastAsia="fr-FR"/>
        </w:rPr>
        <w:t>filtering</w:t>
      </w:r>
      <w:proofErr w:type="spellEnd"/>
      <w:r w:rsidRPr="0022161F">
        <w:rPr>
          <w:lang w:eastAsia="fr-FR"/>
        </w:rPr>
        <w:t xml:space="preserve">, application </w:t>
      </w:r>
      <w:proofErr w:type="spellStart"/>
      <w:r w:rsidRPr="0022161F">
        <w:rPr>
          <w:lang w:eastAsia="fr-FR"/>
        </w:rPr>
        <w:t>filtering</w:t>
      </w:r>
      <w:proofErr w:type="spellEnd"/>
      <w:r w:rsidRPr="0022161F">
        <w:rPr>
          <w:lang w:eastAsia="fr-FR"/>
        </w:rPr>
        <w:t>, antivirus, IPS/IDS et les fonctionnalités de Group mapping LDAP en complément pour le cluster de PA1420.</w:t>
      </w:r>
    </w:p>
    <w:p w14:paraId="431D043C" w14:textId="5EACD773" w:rsidR="007D43DD" w:rsidRPr="0022161F" w:rsidRDefault="007D43DD" w:rsidP="007D43DD">
      <w:pPr>
        <w:rPr>
          <w:lang w:eastAsia="fr-FR"/>
        </w:rPr>
      </w:pPr>
      <w:r w:rsidRPr="0022161F">
        <w:rPr>
          <w:lang w:eastAsia="fr-FR"/>
        </w:rPr>
        <w:t>Environ 230 règles sont implémentées sur le cluster PA1420 et 20 sur le 1410.</w:t>
      </w:r>
    </w:p>
    <w:p w14:paraId="026B1B83" w14:textId="130ADBEB" w:rsidR="00C674CE" w:rsidRPr="0022161F" w:rsidRDefault="00C674CE" w:rsidP="00C674CE"/>
    <w:p w14:paraId="73ABD554" w14:textId="44BAF54E" w:rsidR="00C674CE" w:rsidRPr="0022161F" w:rsidRDefault="00665379" w:rsidP="00C674CE">
      <w:r w:rsidRPr="0022161F">
        <w:rPr>
          <w:noProof/>
        </w:rPr>
        <w:object w:dxaOrig="15990" w:dyaOrig="10846" w14:anchorId="5E02804C">
          <v:shape id="_x0000_i1032" type="#_x0000_t75" alt="" style="width:463.1pt;height:313.35pt;mso-width-percent:0;mso-height-percent:0;mso-width-percent:0;mso-height-percent:0" o:ole="">
            <v:imagedata r:id="rId42" o:title=""/>
          </v:shape>
          <o:OLEObject Type="Embed" ProgID="Visio.Drawing.15" ShapeID="_x0000_i1032" DrawAspect="Content" ObjectID="_1827579807" r:id="rId43"/>
        </w:object>
      </w:r>
    </w:p>
    <w:p w14:paraId="0E728403" w14:textId="77777777" w:rsidR="00C674CE" w:rsidRPr="0022161F" w:rsidRDefault="00C674CE" w:rsidP="00C674CE"/>
    <w:p w14:paraId="4440E373" w14:textId="647347B9" w:rsidR="00C674CE" w:rsidRPr="0022161F" w:rsidRDefault="00665379" w:rsidP="00C674CE">
      <w:r w:rsidRPr="0022161F">
        <w:rPr>
          <w:noProof/>
        </w:rPr>
        <w:object w:dxaOrig="15811" w:dyaOrig="10846" w14:anchorId="46D852D4">
          <v:shape id="_x0000_i1033" type="#_x0000_t75" alt="" style="width:452.15pt;height:313.35pt;mso-width-percent:0;mso-height-percent:0;mso-width-percent:0;mso-height-percent:0" o:ole="">
            <v:imagedata r:id="rId44" o:title=""/>
          </v:shape>
          <o:OLEObject Type="Embed" ProgID="Visio.Drawing.15" ShapeID="_x0000_i1033" DrawAspect="Content" ObjectID="_1827579808" r:id="rId45"/>
        </w:object>
      </w:r>
    </w:p>
    <w:p w14:paraId="6AEAE986" w14:textId="359375F3" w:rsidR="003404C3" w:rsidRPr="0022161F" w:rsidRDefault="003404C3">
      <w:pPr>
        <w:spacing w:before="0" w:after="200"/>
        <w:jc w:val="left"/>
        <w:rPr>
          <w:rFonts w:ascii="Arial Gras" w:eastAsia="Arial" w:hAnsi="Arial Gras" w:cstheme="majorBidi"/>
          <w:bCs/>
          <w:caps/>
          <w:sz w:val="24"/>
          <w:szCs w:val="26"/>
        </w:rPr>
      </w:pPr>
      <w:bookmarkStart w:id="125" w:name="_Ref210724998"/>
      <w:bookmarkStart w:id="126" w:name="_Toc210985228"/>
    </w:p>
    <w:p w14:paraId="77CD3E6C" w14:textId="702F8AC0" w:rsidR="001715E2" w:rsidRPr="0022161F" w:rsidRDefault="001715E2" w:rsidP="004B11A5">
      <w:pPr>
        <w:pStyle w:val="Titre2"/>
      </w:pPr>
      <w:bookmarkStart w:id="127" w:name="_Toc210992121"/>
      <w:bookmarkStart w:id="128" w:name="_Toc216967001"/>
      <w:r w:rsidRPr="0022161F">
        <w:t>Inventaire du parc actuel</w:t>
      </w:r>
      <w:bookmarkEnd w:id="125"/>
      <w:bookmarkEnd w:id="126"/>
      <w:bookmarkEnd w:id="127"/>
      <w:bookmarkEnd w:id="128"/>
    </w:p>
    <w:p w14:paraId="60C95212" w14:textId="7CE351CD" w:rsidR="001715E2" w:rsidRPr="0022161F" w:rsidRDefault="001715E2" w:rsidP="001715E2">
      <w:pPr>
        <w:rPr>
          <w:rFonts w:cs="Arial"/>
          <w:szCs w:val="20"/>
        </w:rPr>
      </w:pPr>
      <w:r w:rsidRPr="0022161F">
        <w:rPr>
          <w:rFonts w:cs="Arial"/>
          <w:szCs w:val="20"/>
        </w:rPr>
        <w:t>Ci-dessous figure un récapitulatif des matériels et des licences logicielles inclus dans le parc actuel, classés par périmètre.</w:t>
      </w:r>
      <w:r w:rsidR="0065706E">
        <w:rPr>
          <w:rFonts w:cs="Arial"/>
          <w:szCs w:val="20"/>
        </w:rPr>
        <w:t xml:space="preserve"> </w:t>
      </w:r>
    </w:p>
    <w:p w14:paraId="13C9E03E" w14:textId="131B1369" w:rsidR="001715E2" w:rsidRPr="0022161F" w:rsidRDefault="001715E2" w:rsidP="006F1C89">
      <w:pPr>
        <w:pStyle w:val="Titre3"/>
      </w:pPr>
      <w:bookmarkStart w:id="129" w:name="_Ref210807388"/>
      <w:bookmarkStart w:id="130" w:name="_Ref210807961"/>
      <w:bookmarkStart w:id="131" w:name="_Toc210985229"/>
      <w:bookmarkStart w:id="132" w:name="_Toc210992122"/>
      <w:r w:rsidRPr="0022161F">
        <w:t>Réseau</w:t>
      </w:r>
      <w:bookmarkEnd w:id="129"/>
      <w:bookmarkEnd w:id="130"/>
      <w:bookmarkEnd w:id="131"/>
      <w:bookmarkEnd w:id="132"/>
    </w:p>
    <w:tbl>
      <w:tblPr>
        <w:tblStyle w:val="Grilledutableau"/>
        <w:tblW w:w="0" w:type="auto"/>
        <w:tblLook w:val="04A0" w:firstRow="1" w:lastRow="0" w:firstColumn="1" w:lastColumn="0" w:noHBand="0" w:noVBand="1"/>
      </w:tblPr>
      <w:tblGrid>
        <w:gridCol w:w="3025"/>
        <w:gridCol w:w="3774"/>
        <w:gridCol w:w="2277"/>
      </w:tblGrid>
      <w:tr w:rsidR="001715E2" w:rsidRPr="0022161F" w14:paraId="4165AEAA" w14:textId="77777777" w:rsidTr="00376561">
        <w:tc>
          <w:tcPr>
            <w:tcW w:w="3025" w:type="dxa"/>
            <w:shd w:val="clear" w:color="auto" w:fill="0070C0"/>
          </w:tcPr>
          <w:p w14:paraId="265E606C"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Modèle du matériel</w:t>
            </w:r>
          </w:p>
        </w:tc>
        <w:tc>
          <w:tcPr>
            <w:tcW w:w="3774" w:type="dxa"/>
            <w:shd w:val="clear" w:color="auto" w:fill="0070C0"/>
          </w:tcPr>
          <w:p w14:paraId="0DA5C795"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Licences logicielles associées (NAC compris)</w:t>
            </w:r>
          </w:p>
        </w:tc>
        <w:tc>
          <w:tcPr>
            <w:tcW w:w="2277" w:type="dxa"/>
            <w:shd w:val="clear" w:color="auto" w:fill="0070C0"/>
          </w:tcPr>
          <w:p w14:paraId="2BE66962"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Quantité</w:t>
            </w:r>
          </w:p>
        </w:tc>
      </w:tr>
      <w:tr w:rsidR="001715E2" w:rsidRPr="0022161F" w14:paraId="66962E44" w14:textId="77777777" w:rsidTr="00376561">
        <w:tc>
          <w:tcPr>
            <w:tcW w:w="9076" w:type="dxa"/>
            <w:gridSpan w:val="3"/>
            <w:shd w:val="clear" w:color="auto" w:fill="D9D9D9" w:themeFill="background1" w:themeFillShade="D9"/>
          </w:tcPr>
          <w:p w14:paraId="74EA9655" w14:textId="77777777" w:rsidR="001715E2" w:rsidRPr="0022161F" w:rsidRDefault="001715E2" w:rsidP="00376561">
            <w:pPr>
              <w:rPr>
                <w:rFonts w:cs="Arial"/>
                <w:b/>
                <w:bCs/>
              </w:rPr>
            </w:pPr>
            <w:r w:rsidRPr="0022161F">
              <w:rPr>
                <w:rFonts w:cs="Arial"/>
                <w:b/>
                <w:bCs/>
              </w:rPr>
              <w:t>Commutateurs CISCO :</w:t>
            </w:r>
          </w:p>
        </w:tc>
      </w:tr>
      <w:tr w:rsidR="001715E2" w:rsidRPr="0022161F" w14:paraId="4A7021BE" w14:textId="77777777" w:rsidTr="00376561">
        <w:tc>
          <w:tcPr>
            <w:tcW w:w="3025" w:type="dxa"/>
          </w:tcPr>
          <w:p w14:paraId="2A79DC6B" w14:textId="77777777" w:rsidR="001715E2" w:rsidRPr="0022161F" w:rsidRDefault="001715E2" w:rsidP="00376561">
            <w:pPr>
              <w:rPr>
                <w:rFonts w:cs="Arial"/>
              </w:rPr>
            </w:pPr>
            <w:r w:rsidRPr="0022161F">
              <w:t>WSC3850-24XS</w:t>
            </w:r>
          </w:p>
        </w:tc>
        <w:tc>
          <w:tcPr>
            <w:tcW w:w="3774" w:type="dxa"/>
          </w:tcPr>
          <w:p w14:paraId="2009B610" w14:textId="77777777" w:rsidR="001715E2" w:rsidRPr="0022161F" w:rsidRDefault="001715E2" w:rsidP="00376561">
            <w:pPr>
              <w:rPr>
                <w:rFonts w:cs="Arial"/>
              </w:rPr>
            </w:pPr>
            <w:r w:rsidRPr="0022161F">
              <w:t>Licence CISCO WSC3850-24XS</w:t>
            </w:r>
          </w:p>
        </w:tc>
        <w:tc>
          <w:tcPr>
            <w:tcW w:w="2277" w:type="dxa"/>
          </w:tcPr>
          <w:p w14:paraId="2F9A3857" w14:textId="77777777" w:rsidR="001715E2" w:rsidRPr="0022161F" w:rsidRDefault="001715E2" w:rsidP="00376561">
            <w:pPr>
              <w:jc w:val="center"/>
              <w:rPr>
                <w:rFonts w:cs="Arial"/>
              </w:rPr>
            </w:pPr>
            <w:r w:rsidRPr="0022161F">
              <w:rPr>
                <w:rFonts w:cs="Arial"/>
              </w:rPr>
              <w:t>4</w:t>
            </w:r>
          </w:p>
        </w:tc>
      </w:tr>
      <w:tr w:rsidR="001715E2" w:rsidRPr="0022161F" w14:paraId="039F2548" w14:textId="77777777" w:rsidTr="00376561">
        <w:tc>
          <w:tcPr>
            <w:tcW w:w="3025" w:type="dxa"/>
          </w:tcPr>
          <w:p w14:paraId="4ACB6272" w14:textId="44B6731C" w:rsidR="001715E2" w:rsidRPr="0022161F" w:rsidRDefault="001715E2" w:rsidP="00376561">
            <w:pPr>
              <w:rPr>
                <w:rFonts w:cs="Arial"/>
              </w:rPr>
            </w:pPr>
            <w:r w:rsidRPr="0022161F">
              <w:t>WSC3850-24XU</w:t>
            </w:r>
            <w:r w:rsidR="00690A41" w:rsidRPr="0022161F">
              <w:t xml:space="preserve"> *</w:t>
            </w:r>
          </w:p>
        </w:tc>
        <w:tc>
          <w:tcPr>
            <w:tcW w:w="3774" w:type="dxa"/>
          </w:tcPr>
          <w:p w14:paraId="778C82E2" w14:textId="77777777" w:rsidR="001715E2" w:rsidRPr="0022161F" w:rsidRDefault="001715E2" w:rsidP="00376561">
            <w:pPr>
              <w:rPr>
                <w:rFonts w:cs="Arial"/>
              </w:rPr>
            </w:pPr>
            <w:r w:rsidRPr="0022161F">
              <w:t>Licence CISCO WSC3850-24XU</w:t>
            </w:r>
          </w:p>
        </w:tc>
        <w:tc>
          <w:tcPr>
            <w:tcW w:w="2277" w:type="dxa"/>
          </w:tcPr>
          <w:p w14:paraId="6485FF47" w14:textId="77777777" w:rsidR="001715E2" w:rsidRPr="0022161F" w:rsidRDefault="001715E2" w:rsidP="00376561">
            <w:pPr>
              <w:jc w:val="center"/>
              <w:rPr>
                <w:rFonts w:cs="Arial"/>
              </w:rPr>
            </w:pPr>
            <w:r w:rsidRPr="0022161F">
              <w:rPr>
                <w:rFonts w:cs="Arial"/>
              </w:rPr>
              <w:t>10</w:t>
            </w:r>
          </w:p>
        </w:tc>
      </w:tr>
      <w:tr w:rsidR="001715E2" w:rsidRPr="0022161F" w14:paraId="4B9349D5" w14:textId="77777777" w:rsidTr="00376561">
        <w:tc>
          <w:tcPr>
            <w:tcW w:w="3025" w:type="dxa"/>
          </w:tcPr>
          <w:p w14:paraId="0B65F082" w14:textId="77777777" w:rsidR="001715E2" w:rsidRPr="0022161F" w:rsidRDefault="001715E2" w:rsidP="00376561">
            <w:pPr>
              <w:rPr>
                <w:rFonts w:cs="Arial"/>
              </w:rPr>
            </w:pPr>
            <w:r w:rsidRPr="0022161F">
              <w:t>WSC3650-48PD</w:t>
            </w:r>
          </w:p>
        </w:tc>
        <w:tc>
          <w:tcPr>
            <w:tcW w:w="3774" w:type="dxa"/>
          </w:tcPr>
          <w:p w14:paraId="60C86B4A" w14:textId="77777777" w:rsidR="001715E2" w:rsidRPr="0022161F" w:rsidRDefault="001715E2" w:rsidP="00376561">
            <w:pPr>
              <w:rPr>
                <w:rFonts w:cs="Arial"/>
              </w:rPr>
            </w:pPr>
            <w:r w:rsidRPr="0022161F">
              <w:t>Licence CISCO WSC3650-48PD</w:t>
            </w:r>
          </w:p>
        </w:tc>
        <w:tc>
          <w:tcPr>
            <w:tcW w:w="2277" w:type="dxa"/>
          </w:tcPr>
          <w:p w14:paraId="03C8DB57" w14:textId="77777777" w:rsidR="001715E2" w:rsidRPr="0022161F" w:rsidRDefault="001715E2" w:rsidP="00376561">
            <w:pPr>
              <w:jc w:val="center"/>
              <w:rPr>
                <w:rFonts w:cs="Arial"/>
              </w:rPr>
            </w:pPr>
            <w:r w:rsidRPr="0022161F">
              <w:rPr>
                <w:rFonts w:cs="Arial"/>
              </w:rPr>
              <w:t>18</w:t>
            </w:r>
          </w:p>
        </w:tc>
      </w:tr>
      <w:tr w:rsidR="001715E2" w:rsidRPr="0022161F" w14:paraId="557B81A4" w14:textId="77777777" w:rsidTr="00376561">
        <w:tc>
          <w:tcPr>
            <w:tcW w:w="3025" w:type="dxa"/>
          </w:tcPr>
          <w:p w14:paraId="6C84572E" w14:textId="77777777" w:rsidR="001715E2" w:rsidRPr="0022161F" w:rsidRDefault="001715E2" w:rsidP="00376561">
            <w:pPr>
              <w:rPr>
                <w:rFonts w:cs="Arial"/>
              </w:rPr>
            </w:pPr>
            <w:r w:rsidRPr="0022161F">
              <w:t>WSC3650-48TD</w:t>
            </w:r>
          </w:p>
        </w:tc>
        <w:tc>
          <w:tcPr>
            <w:tcW w:w="3774" w:type="dxa"/>
          </w:tcPr>
          <w:p w14:paraId="2C1161A5" w14:textId="77777777" w:rsidR="001715E2" w:rsidRPr="0022161F" w:rsidRDefault="001715E2" w:rsidP="00376561">
            <w:pPr>
              <w:rPr>
                <w:rFonts w:cs="Arial"/>
              </w:rPr>
            </w:pPr>
            <w:r w:rsidRPr="0022161F">
              <w:t>Licence CISCO WSC3650-48TD</w:t>
            </w:r>
          </w:p>
        </w:tc>
        <w:tc>
          <w:tcPr>
            <w:tcW w:w="2277" w:type="dxa"/>
          </w:tcPr>
          <w:p w14:paraId="31DBBA01" w14:textId="77777777" w:rsidR="001715E2" w:rsidRPr="0022161F" w:rsidRDefault="001715E2" w:rsidP="00376561">
            <w:pPr>
              <w:jc w:val="center"/>
              <w:rPr>
                <w:rFonts w:cs="Arial"/>
              </w:rPr>
            </w:pPr>
            <w:r w:rsidRPr="0022161F">
              <w:rPr>
                <w:rFonts w:cs="Arial"/>
              </w:rPr>
              <w:t>22</w:t>
            </w:r>
          </w:p>
        </w:tc>
      </w:tr>
      <w:tr w:rsidR="001715E2" w:rsidRPr="0022161F" w14:paraId="29AFAA9B" w14:textId="77777777" w:rsidTr="00376561">
        <w:tc>
          <w:tcPr>
            <w:tcW w:w="3025" w:type="dxa"/>
          </w:tcPr>
          <w:p w14:paraId="7E296324" w14:textId="77777777" w:rsidR="001715E2" w:rsidRPr="0022161F" w:rsidRDefault="001715E2" w:rsidP="00376561">
            <w:pPr>
              <w:rPr>
                <w:rFonts w:cs="Arial"/>
              </w:rPr>
            </w:pPr>
            <w:r w:rsidRPr="0022161F">
              <w:t>WSC3650-24PD</w:t>
            </w:r>
          </w:p>
        </w:tc>
        <w:tc>
          <w:tcPr>
            <w:tcW w:w="3774" w:type="dxa"/>
          </w:tcPr>
          <w:p w14:paraId="14CD51DE" w14:textId="77777777" w:rsidR="001715E2" w:rsidRPr="0022161F" w:rsidRDefault="001715E2" w:rsidP="00376561">
            <w:pPr>
              <w:rPr>
                <w:rFonts w:cs="Arial"/>
              </w:rPr>
            </w:pPr>
            <w:r w:rsidRPr="0022161F">
              <w:t>Licence CISCO WSC3650-24PD</w:t>
            </w:r>
          </w:p>
        </w:tc>
        <w:tc>
          <w:tcPr>
            <w:tcW w:w="2277" w:type="dxa"/>
          </w:tcPr>
          <w:p w14:paraId="23CA79CE" w14:textId="77777777" w:rsidR="001715E2" w:rsidRPr="0022161F" w:rsidRDefault="001715E2" w:rsidP="00376561">
            <w:pPr>
              <w:jc w:val="center"/>
              <w:rPr>
                <w:rFonts w:cs="Arial"/>
              </w:rPr>
            </w:pPr>
            <w:r w:rsidRPr="0022161F">
              <w:rPr>
                <w:rFonts w:cs="Arial"/>
              </w:rPr>
              <w:t>10</w:t>
            </w:r>
          </w:p>
        </w:tc>
      </w:tr>
      <w:tr w:rsidR="001715E2" w:rsidRPr="0022161F" w14:paraId="0BFF35D0" w14:textId="77777777" w:rsidTr="00376561">
        <w:tc>
          <w:tcPr>
            <w:tcW w:w="3025" w:type="dxa"/>
          </w:tcPr>
          <w:p w14:paraId="5330BCD2" w14:textId="77777777" w:rsidR="001715E2" w:rsidRPr="0022161F" w:rsidRDefault="001715E2" w:rsidP="00376561">
            <w:pPr>
              <w:rPr>
                <w:rFonts w:cs="Arial"/>
              </w:rPr>
            </w:pPr>
            <w:r w:rsidRPr="0022161F">
              <w:t>WSC3650-24TS</w:t>
            </w:r>
          </w:p>
        </w:tc>
        <w:tc>
          <w:tcPr>
            <w:tcW w:w="3774" w:type="dxa"/>
          </w:tcPr>
          <w:p w14:paraId="0FC8AD31" w14:textId="77777777" w:rsidR="001715E2" w:rsidRPr="0022161F" w:rsidRDefault="001715E2" w:rsidP="00376561">
            <w:pPr>
              <w:rPr>
                <w:rFonts w:cs="Arial"/>
              </w:rPr>
            </w:pPr>
            <w:r w:rsidRPr="0022161F">
              <w:t>Licence CISCO WSC3650-24TS</w:t>
            </w:r>
          </w:p>
        </w:tc>
        <w:tc>
          <w:tcPr>
            <w:tcW w:w="2277" w:type="dxa"/>
          </w:tcPr>
          <w:p w14:paraId="20A8EFAB" w14:textId="77777777" w:rsidR="001715E2" w:rsidRPr="0022161F" w:rsidRDefault="001715E2" w:rsidP="00376561">
            <w:pPr>
              <w:jc w:val="center"/>
              <w:rPr>
                <w:rFonts w:cs="Arial"/>
              </w:rPr>
            </w:pPr>
            <w:r w:rsidRPr="0022161F">
              <w:t>8</w:t>
            </w:r>
          </w:p>
        </w:tc>
      </w:tr>
      <w:tr w:rsidR="001715E2" w:rsidRPr="0022161F" w14:paraId="4D552883" w14:textId="77777777" w:rsidTr="00376561">
        <w:tc>
          <w:tcPr>
            <w:tcW w:w="3025" w:type="dxa"/>
          </w:tcPr>
          <w:p w14:paraId="58C01300" w14:textId="77777777" w:rsidR="001715E2" w:rsidRPr="0022161F" w:rsidRDefault="001715E2" w:rsidP="00376561">
            <w:pPr>
              <w:rPr>
                <w:rFonts w:cs="Arial"/>
              </w:rPr>
            </w:pPr>
            <w:r w:rsidRPr="0022161F">
              <w:t>WSC3650-48TS</w:t>
            </w:r>
          </w:p>
        </w:tc>
        <w:tc>
          <w:tcPr>
            <w:tcW w:w="3774" w:type="dxa"/>
          </w:tcPr>
          <w:p w14:paraId="5BA5C7CE" w14:textId="77777777" w:rsidR="001715E2" w:rsidRPr="0022161F" w:rsidRDefault="001715E2" w:rsidP="00376561">
            <w:pPr>
              <w:rPr>
                <w:rFonts w:cs="Arial"/>
              </w:rPr>
            </w:pPr>
            <w:r w:rsidRPr="0022161F">
              <w:t>Licence CISCO WSC3650-48TS</w:t>
            </w:r>
          </w:p>
        </w:tc>
        <w:tc>
          <w:tcPr>
            <w:tcW w:w="2277" w:type="dxa"/>
          </w:tcPr>
          <w:p w14:paraId="01EF1DC1" w14:textId="77777777" w:rsidR="001715E2" w:rsidRPr="0022161F" w:rsidRDefault="001715E2" w:rsidP="00376561">
            <w:pPr>
              <w:jc w:val="center"/>
              <w:rPr>
                <w:rFonts w:cs="Arial"/>
              </w:rPr>
            </w:pPr>
            <w:r w:rsidRPr="0022161F">
              <w:t>5</w:t>
            </w:r>
          </w:p>
        </w:tc>
      </w:tr>
      <w:tr w:rsidR="001715E2" w:rsidRPr="0022161F" w14:paraId="445F580A" w14:textId="77777777" w:rsidTr="00376561">
        <w:tc>
          <w:tcPr>
            <w:tcW w:w="3025" w:type="dxa"/>
          </w:tcPr>
          <w:p w14:paraId="57001AA8" w14:textId="77777777" w:rsidR="001715E2" w:rsidRPr="0022161F" w:rsidRDefault="001715E2" w:rsidP="00376561">
            <w:pPr>
              <w:rPr>
                <w:rFonts w:cs="Arial"/>
              </w:rPr>
            </w:pPr>
            <w:r w:rsidRPr="0022161F">
              <w:t>WSC3650-24TD</w:t>
            </w:r>
          </w:p>
        </w:tc>
        <w:tc>
          <w:tcPr>
            <w:tcW w:w="3774" w:type="dxa"/>
          </w:tcPr>
          <w:p w14:paraId="3A0B938C" w14:textId="77777777" w:rsidR="001715E2" w:rsidRPr="0022161F" w:rsidRDefault="001715E2" w:rsidP="00376561">
            <w:pPr>
              <w:rPr>
                <w:rFonts w:cs="Arial"/>
              </w:rPr>
            </w:pPr>
            <w:r w:rsidRPr="0022161F">
              <w:t>Licence CISCO WSC3650-24TD</w:t>
            </w:r>
          </w:p>
        </w:tc>
        <w:tc>
          <w:tcPr>
            <w:tcW w:w="2277" w:type="dxa"/>
          </w:tcPr>
          <w:p w14:paraId="692826A4" w14:textId="77777777" w:rsidR="001715E2" w:rsidRPr="0022161F" w:rsidRDefault="001715E2" w:rsidP="00376561">
            <w:pPr>
              <w:jc w:val="center"/>
              <w:rPr>
                <w:rFonts w:cs="Arial"/>
              </w:rPr>
            </w:pPr>
            <w:r w:rsidRPr="0022161F">
              <w:t>4</w:t>
            </w:r>
          </w:p>
        </w:tc>
      </w:tr>
      <w:tr w:rsidR="001715E2" w:rsidRPr="0022161F" w14:paraId="51DD3D02" w14:textId="77777777" w:rsidTr="00376561">
        <w:tc>
          <w:tcPr>
            <w:tcW w:w="3025" w:type="dxa"/>
          </w:tcPr>
          <w:p w14:paraId="18C15825" w14:textId="77777777" w:rsidR="001715E2" w:rsidRPr="0022161F" w:rsidRDefault="001715E2" w:rsidP="00376561">
            <w:pPr>
              <w:rPr>
                <w:rFonts w:cs="Arial"/>
              </w:rPr>
            </w:pPr>
            <w:r w:rsidRPr="0022161F">
              <w:t>WSC3850-12S</w:t>
            </w:r>
          </w:p>
        </w:tc>
        <w:tc>
          <w:tcPr>
            <w:tcW w:w="3774" w:type="dxa"/>
          </w:tcPr>
          <w:p w14:paraId="4C5F351E" w14:textId="77777777" w:rsidR="001715E2" w:rsidRPr="0022161F" w:rsidRDefault="001715E2" w:rsidP="00376561">
            <w:pPr>
              <w:rPr>
                <w:rFonts w:cs="Arial"/>
              </w:rPr>
            </w:pPr>
            <w:r w:rsidRPr="0022161F">
              <w:t>Licence CISCO WSC3850-12S</w:t>
            </w:r>
          </w:p>
        </w:tc>
        <w:tc>
          <w:tcPr>
            <w:tcW w:w="2277" w:type="dxa"/>
          </w:tcPr>
          <w:p w14:paraId="7B85AA25" w14:textId="77777777" w:rsidR="001715E2" w:rsidRPr="0022161F" w:rsidRDefault="001715E2" w:rsidP="00376561">
            <w:pPr>
              <w:jc w:val="center"/>
              <w:rPr>
                <w:rFonts w:cs="Arial"/>
              </w:rPr>
            </w:pPr>
            <w:r w:rsidRPr="0022161F">
              <w:t>1</w:t>
            </w:r>
          </w:p>
        </w:tc>
      </w:tr>
      <w:tr w:rsidR="001715E2" w:rsidRPr="0022161F" w14:paraId="432FA1B1" w14:textId="77777777" w:rsidTr="00376561">
        <w:tc>
          <w:tcPr>
            <w:tcW w:w="3025" w:type="dxa"/>
          </w:tcPr>
          <w:p w14:paraId="2F7A6166" w14:textId="77777777" w:rsidR="001715E2" w:rsidRPr="0022161F" w:rsidRDefault="001715E2" w:rsidP="00376561">
            <w:pPr>
              <w:rPr>
                <w:rFonts w:cs="Arial"/>
              </w:rPr>
            </w:pPr>
            <w:r w:rsidRPr="0022161F">
              <w:t>C9500-16X-1A</w:t>
            </w:r>
          </w:p>
        </w:tc>
        <w:tc>
          <w:tcPr>
            <w:tcW w:w="3774" w:type="dxa"/>
          </w:tcPr>
          <w:p w14:paraId="04F76092" w14:textId="77777777" w:rsidR="001715E2" w:rsidRPr="008B0C47" w:rsidRDefault="001715E2" w:rsidP="00376561">
            <w:pPr>
              <w:rPr>
                <w:rFonts w:cs="Arial"/>
                <w:lang w:val="es-ES"/>
              </w:rPr>
            </w:pPr>
            <w:proofErr w:type="spellStart"/>
            <w:r w:rsidRPr="008B0C47">
              <w:rPr>
                <w:lang w:val="es-ES"/>
              </w:rPr>
              <w:t>Licence</w:t>
            </w:r>
            <w:proofErr w:type="spellEnd"/>
            <w:r w:rsidRPr="008B0C47">
              <w:rPr>
                <w:lang w:val="es-ES"/>
              </w:rPr>
              <w:t xml:space="preserve"> CISCO C9500-16X-1A</w:t>
            </w:r>
          </w:p>
        </w:tc>
        <w:tc>
          <w:tcPr>
            <w:tcW w:w="2277" w:type="dxa"/>
          </w:tcPr>
          <w:p w14:paraId="214084B4" w14:textId="77777777" w:rsidR="001715E2" w:rsidRPr="0022161F" w:rsidRDefault="001715E2" w:rsidP="00376561">
            <w:pPr>
              <w:jc w:val="center"/>
              <w:rPr>
                <w:rFonts w:cs="Arial"/>
              </w:rPr>
            </w:pPr>
            <w:r w:rsidRPr="0022161F">
              <w:t>2</w:t>
            </w:r>
          </w:p>
        </w:tc>
      </w:tr>
      <w:tr w:rsidR="001715E2" w:rsidRPr="0022161F" w14:paraId="47993700" w14:textId="77777777" w:rsidTr="00376561">
        <w:tc>
          <w:tcPr>
            <w:tcW w:w="3025" w:type="dxa"/>
          </w:tcPr>
          <w:p w14:paraId="155AD4E7" w14:textId="77777777" w:rsidR="001715E2" w:rsidRPr="0022161F" w:rsidRDefault="001715E2" w:rsidP="00376561">
            <w:pPr>
              <w:rPr>
                <w:rFonts w:cs="Arial"/>
              </w:rPr>
            </w:pPr>
            <w:r w:rsidRPr="0022161F">
              <w:lastRenderedPageBreak/>
              <w:t>C9200L-24P-POE-4G-E</w:t>
            </w:r>
          </w:p>
        </w:tc>
        <w:tc>
          <w:tcPr>
            <w:tcW w:w="3774" w:type="dxa"/>
          </w:tcPr>
          <w:p w14:paraId="58A64DFA" w14:textId="77777777" w:rsidR="001715E2" w:rsidRPr="008B0C47" w:rsidRDefault="001715E2" w:rsidP="00376561">
            <w:pPr>
              <w:rPr>
                <w:lang w:val="es-ES"/>
              </w:rPr>
            </w:pPr>
            <w:proofErr w:type="spellStart"/>
            <w:r w:rsidRPr="008B0C47">
              <w:rPr>
                <w:lang w:val="es-ES"/>
              </w:rPr>
              <w:t>Licence</w:t>
            </w:r>
            <w:proofErr w:type="spellEnd"/>
            <w:r w:rsidRPr="008B0C47">
              <w:rPr>
                <w:lang w:val="es-ES"/>
              </w:rPr>
              <w:t xml:space="preserve"> CISCO C9200L-24P-POE-4G-E</w:t>
            </w:r>
          </w:p>
        </w:tc>
        <w:tc>
          <w:tcPr>
            <w:tcW w:w="2277" w:type="dxa"/>
          </w:tcPr>
          <w:p w14:paraId="7F0A422A" w14:textId="77777777" w:rsidR="001715E2" w:rsidRPr="0022161F" w:rsidRDefault="001715E2" w:rsidP="00376561">
            <w:pPr>
              <w:jc w:val="center"/>
              <w:rPr>
                <w:rFonts w:cs="Arial"/>
              </w:rPr>
            </w:pPr>
            <w:r w:rsidRPr="0022161F">
              <w:t>7</w:t>
            </w:r>
          </w:p>
        </w:tc>
      </w:tr>
      <w:tr w:rsidR="001715E2" w:rsidRPr="0022161F" w14:paraId="407EC039" w14:textId="77777777" w:rsidTr="00376561">
        <w:tc>
          <w:tcPr>
            <w:tcW w:w="3025" w:type="dxa"/>
          </w:tcPr>
          <w:p w14:paraId="5BDFCAA6" w14:textId="77777777" w:rsidR="001715E2" w:rsidRPr="0022161F" w:rsidRDefault="001715E2" w:rsidP="00376561">
            <w:pPr>
              <w:rPr>
                <w:rFonts w:cs="Arial"/>
              </w:rPr>
            </w:pPr>
            <w:r w:rsidRPr="0022161F">
              <w:t>C9200L-48P-POE-4G-E</w:t>
            </w:r>
          </w:p>
        </w:tc>
        <w:tc>
          <w:tcPr>
            <w:tcW w:w="3774" w:type="dxa"/>
          </w:tcPr>
          <w:p w14:paraId="336E1F5E" w14:textId="77777777" w:rsidR="001715E2" w:rsidRPr="008B0C47" w:rsidRDefault="001715E2" w:rsidP="00376561">
            <w:pPr>
              <w:rPr>
                <w:lang w:val="es-ES"/>
              </w:rPr>
            </w:pPr>
            <w:proofErr w:type="spellStart"/>
            <w:r w:rsidRPr="008B0C47">
              <w:rPr>
                <w:lang w:val="es-ES"/>
              </w:rPr>
              <w:t>Licence</w:t>
            </w:r>
            <w:proofErr w:type="spellEnd"/>
            <w:r w:rsidRPr="008B0C47">
              <w:rPr>
                <w:lang w:val="es-ES"/>
              </w:rPr>
              <w:t xml:space="preserve"> CISCO C9200L-48P-POE-4G-E</w:t>
            </w:r>
          </w:p>
        </w:tc>
        <w:tc>
          <w:tcPr>
            <w:tcW w:w="2277" w:type="dxa"/>
          </w:tcPr>
          <w:p w14:paraId="22B6238E" w14:textId="77777777" w:rsidR="001715E2" w:rsidRPr="0022161F" w:rsidRDefault="001715E2" w:rsidP="00376561">
            <w:pPr>
              <w:jc w:val="center"/>
              <w:rPr>
                <w:rFonts w:cs="Arial"/>
              </w:rPr>
            </w:pPr>
            <w:r w:rsidRPr="0022161F">
              <w:t>7</w:t>
            </w:r>
          </w:p>
        </w:tc>
      </w:tr>
      <w:tr w:rsidR="001715E2" w:rsidRPr="0022161F" w14:paraId="70271E7F" w14:textId="77777777" w:rsidTr="00376561">
        <w:tc>
          <w:tcPr>
            <w:tcW w:w="3025" w:type="dxa"/>
          </w:tcPr>
          <w:p w14:paraId="59A1290A" w14:textId="77777777" w:rsidR="001715E2" w:rsidRPr="0022161F" w:rsidRDefault="001715E2" w:rsidP="00376561">
            <w:pPr>
              <w:rPr>
                <w:rFonts w:cs="Arial"/>
              </w:rPr>
            </w:pPr>
            <w:r w:rsidRPr="0022161F">
              <w:t>C2960L-8PS-LL</w:t>
            </w:r>
          </w:p>
        </w:tc>
        <w:tc>
          <w:tcPr>
            <w:tcW w:w="3774" w:type="dxa"/>
          </w:tcPr>
          <w:p w14:paraId="16B058C6" w14:textId="77777777" w:rsidR="001715E2" w:rsidRPr="008B0C47" w:rsidRDefault="001715E2" w:rsidP="00376561">
            <w:pPr>
              <w:rPr>
                <w:lang w:val="es-ES"/>
              </w:rPr>
            </w:pPr>
            <w:proofErr w:type="spellStart"/>
            <w:r w:rsidRPr="008B0C47">
              <w:rPr>
                <w:lang w:val="es-ES"/>
              </w:rPr>
              <w:t>Licence</w:t>
            </w:r>
            <w:proofErr w:type="spellEnd"/>
            <w:r w:rsidRPr="008B0C47">
              <w:rPr>
                <w:lang w:val="es-ES"/>
              </w:rPr>
              <w:t xml:space="preserve"> CISCO C2960L-8PS-LL</w:t>
            </w:r>
          </w:p>
        </w:tc>
        <w:tc>
          <w:tcPr>
            <w:tcW w:w="2277" w:type="dxa"/>
          </w:tcPr>
          <w:p w14:paraId="064A6C3D" w14:textId="77777777" w:rsidR="001715E2" w:rsidRPr="0022161F" w:rsidRDefault="001715E2" w:rsidP="00376561">
            <w:pPr>
              <w:jc w:val="center"/>
              <w:rPr>
                <w:rFonts w:cs="Arial"/>
              </w:rPr>
            </w:pPr>
            <w:r w:rsidRPr="0022161F">
              <w:t>2</w:t>
            </w:r>
          </w:p>
        </w:tc>
      </w:tr>
      <w:tr w:rsidR="001715E2" w:rsidRPr="0022161F" w14:paraId="09814914" w14:textId="77777777" w:rsidTr="00376561">
        <w:tc>
          <w:tcPr>
            <w:tcW w:w="9076" w:type="dxa"/>
            <w:gridSpan w:val="3"/>
            <w:shd w:val="clear" w:color="auto" w:fill="D9D9D9" w:themeFill="background1" w:themeFillShade="D9"/>
          </w:tcPr>
          <w:p w14:paraId="27C9F323" w14:textId="77777777" w:rsidR="001715E2" w:rsidRPr="0022161F" w:rsidRDefault="001715E2" w:rsidP="00376561">
            <w:pPr>
              <w:rPr>
                <w:rFonts w:cs="Arial"/>
                <w:b/>
                <w:bCs/>
              </w:rPr>
            </w:pPr>
            <w:r w:rsidRPr="0022161F">
              <w:rPr>
                <w:rFonts w:cs="Arial"/>
                <w:b/>
                <w:bCs/>
              </w:rPr>
              <w:t>Alimentations pour commutateurs CISCO :</w:t>
            </w:r>
          </w:p>
        </w:tc>
      </w:tr>
      <w:tr w:rsidR="001715E2" w:rsidRPr="0022161F" w14:paraId="34A910EE" w14:textId="77777777" w:rsidTr="00376561">
        <w:tc>
          <w:tcPr>
            <w:tcW w:w="3025" w:type="dxa"/>
          </w:tcPr>
          <w:p w14:paraId="3FDD430E" w14:textId="77777777" w:rsidR="001715E2" w:rsidRPr="0022161F" w:rsidRDefault="001715E2" w:rsidP="00376561">
            <w:pPr>
              <w:rPr>
                <w:rFonts w:cs="Arial"/>
              </w:rPr>
            </w:pPr>
            <w:r w:rsidRPr="0022161F">
              <w:t>PWR-C1-715WAC/2</w:t>
            </w:r>
          </w:p>
        </w:tc>
        <w:tc>
          <w:tcPr>
            <w:tcW w:w="3774" w:type="dxa"/>
            <w:shd w:val="clear" w:color="auto" w:fill="000000" w:themeFill="text1"/>
          </w:tcPr>
          <w:p w14:paraId="2662522B" w14:textId="77777777" w:rsidR="001715E2" w:rsidRPr="0022161F" w:rsidRDefault="001715E2" w:rsidP="00376561">
            <w:pPr>
              <w:rPr>
                <w:rFonts w:cs="Arial"/>
              </w:rPr>
            </w:pPr>
          </w:p>
        </w:tc>
        <w:tc>
          <w:tcPr>
            <w:tcW w:w="2277" w:type="dxa"/>
          </w:tcPr>
          <w:p w14:paraId="24F70C8C" w14:textId="77777777" w:rsidR="001715E2" w:rsidRPr="0022161F" w:rsidRDefault="001715E2" w:rsidP="00376561">
            <w:pPr>
              <w:jc w:val="center"/>
              <w:rPr>
                <w:rFonts w:cs="Arial"/>
              </w:rPr>
            </w:pPr>
            <w:r w:rsidRPr="0022161F">
              <w:t>4</w:t>
            </w:r>
          </w:p>
        </w:tc>
      </w:tr>
      <w:tr w:rsidR="001715E2" w:rsidRPr="0022161F" w14:paraId="6E886161" w14:textId="77777777" w:rsidTr="00376561">
        <w:tc>
          <w:tcPr>
            <w:tcW w:w="3025" w:type="dxa"/>
          </w:tcPr>
          <w:p w14:paraId="54FB4B88" w14:textId="77777777" w:rsidR="001715E2" w:rsidRPr="0022161F" w:rsidRDefault="001715E2" w:rsidP="00376561">
            <w:pPr>
              <w:rPr>
                <w:rFonts w:cs="Arial"/>
              </w:rPr>
            </w:pPr>
            <w:r w:rsidRPr="0022161F">
              <w:t>PWR-C1-1100WAC/2</w:t>
            </w:r>
          </w:p>
        </w:tc>
        <w:tc>
          <w:tcPr>
            <w:tcW w:w="3774" w:type="dxa"/>
            <w:shd w:val="clear" w:color="auto" w:fill="000000" w:themeFill="text1"/>
          </w:tcPr>
          <w:p w14:paraId="478D8EC7" w14:textId="77777777" w:rsidR="001715E2" w:rsidRPr="0022161F" w:rsidRDefault="001715E2" w:rsidP="00376561">
            <w:pPr>
              <w:rPr>
                <w:rFonts w:cs="Arial"/>
              </w:rPr>
            </w:pPr>
          </w:p>
        </w:tc>
        <w:tc>
          <w:tcPr>
            <w:tcW w:w="2277" w:type="dxa"/>
          </w:tcPr>
          <w:p w14:paraId="1CAB3120" w14:textId="77777777" w:rsidR="001715E2" w:rsidRPr="0022161F" w:rsidRDefault="001715E2" w:rsidP="00376561">
            <w:pPr>
              <w:jc w:val="center"/>
              <w:rPr>
                <w:rFonts w:cs="Arial"/>
              </w:rPr>
            </w:pPr>
            <w:r w:rsidRPr="0022161F">
              <w:t>10</w:t>
            </w:r>
          </w:p>
        </w:tc>
      </w:tr>
      <w:tr w:rsidR="001715E2" w:rsidRPr="0022161F" w14:paraId="6B74B1F6" w14:textId="77777777" w:rsidTr="00376561">
        <w:tc>
          <w:tcPr>
            <w:tcW w:w="3025" w:type="dxa"/>
          </w:tcPr>
          <w:p w14:paraId="010CAE65" w14:textId="77777777" w:rsidR="001715E2" w:rsidRPr="0022161F" w:rsidRDefault="001715E2" w:rsidP="00376561">
            <w:pPr>
              <w:rPr>
                <w:rFonts w:cs="Arial"/>
              </w:rPr>
            </w:pPr>
            <w:r w:rsidRPr="0022161F">
              <w:t>PWR-C1-640WAC/2</w:t>
            </w:r>
          </w:p>
        </w:tc>
        <w:tc>
          <w:tcPr>
            <w:tcW w:w="3774" w:type="dxa"/>
            <w:shd w:val="clear" w:color="auto" w:fill="000000" w:themeFill="text1"/>
          </w:tcPr>
          <w:p w14:paraId="5E8AF862" w14:textId="77777777" w:rsidR="001715E2" w:rsidRPr="0022161F" w:rsidRDefault="001715E2" w:rsidP="00376561">
            <w:pPr>
              <w:rPr>
                <w:rFonts w:cs="Arial"/>
              </w:rPr>
            </w:pPr>
          </w:p>
        </w:tc>
        <w:tc>
          <w:tcPr>
            <w:tcW w:w="2277" w:type="dxa"/>
          </w:tcPr>
          <w:p w14:paraId="1467C170" w14:textId="77777777" w:rsidR="001715E2" w:rsidRPr="0022161F" w:rsidRDefault="001715E2" w:rsidP="00376561">
            <w:pPr>
              <w:jc w:val="center"/>
              <w:rPr>
                <w:rFonts w:cs="Arial"/>
              </w:rPr>
            </w:pPr>
            <w:r w:rsidRPr="0022161F">
              <w:t>18</w:t>
            </w:r>
          </w:p>
        </w:tc>
      </w:tr>
      <w:tr w:rsidR="001715E2" w:rsidRPr="0022161F" w14:paraId="6EA500F5" w14:textId="77777777" w:rsidTr="00376561">
        <w:tc>
          <w:tcPr>
            <w:tcW w:w="3025" w:type="dxa"/>
          </w:tcPr>
          <w:p w14:paraId="76DC271F" w14:textId="77777777" w:rsidR="001715E2" w:rsidRPr="0022161F" w:rsidRDefault="001715E2" w:rsidP="00376561">
            <w:pPr>
              <w:rPr>
                <w:rFonts w:cs="Arial"/>
              </w:rPr>
            </w:pPr>
            <w:r w:rsidRPr="0022161F">
              <w:t>PWR-C1-250WAC/2</w:t>
            </w:r>
          </w:p>
        </w:tc>
        <w:tc>
          <w:tcPr>
            <w:tcW w:w="3774" w:type="dxa"/>
            <w:shd w:val="clear" w:color="auto" w:fill="000000" w:themeFill="text1"/>
          </w:tcPr>
          <w:p w14:paraId="76D5BABB" w14:textId="77777777" w:rsidR="001715E2" w:rsidRPr="0022161F" w:rsidRDefault="001715E2" w:rsidP="00376561">
            <w:pPr>
              <w:rPr>
                <w:rFonts w:cs="Arial"/>
              </w:rPr>
            </w:pPr>
          </w:p>
        </w:tc>
        <w:tc>
          <w:tcPr>
            <w:tcW w:w="2277" w:type="dxa"/>
          </w:tcPr>
          <w:p w14:paraId="00699C7C" w14:textId="77777777" w:rsidR="001715E2" w:rsidRPr="0022161F" w:rsidRDefault="001715E2" w:rsidP="00376561">
            <w:pPr>
              <w:jc w:val="center"/>
              <w:rPr>
                <w:rFonts w:cs="Arial"/>
              </w:rPr>
            </w:pPr>
            <w:r w:rsidRPr="0022161F">
              <w:t>49</w:t>
            </w:r>
          </w:p>
        </w:tc>
      </w:tr>
      <w:tr w:rsidR="001715E2" w:rsidRPr="0022161F" w14:paraId="383CEC5C" w14:textId="77777777" w:rsidTr="00376561">
        <w:tc>
          <w:tcPr>
            <w:tcW w:w="3025" w:type="dxa"/>
          </w:tcPr>
          <w:p w14:paraId="4B22B4E2" w14:textId="77777777" w:rsidR="001715E2" w:rsidRPr="0022161F" w:rsidRDefault="001715E2" w:rsidP="00376561">
            <w:pPr>
              <w:rPr>
                <w:rFonts w:cs="Arial"/>
              </w:rPr>
            </w:pPr>
            <w:r w:rsidRPr="0022161F">
              <w:t>PWR-C1-350WAC/2</w:t>
            </w:r>
          </w:p>
        </w:tc>
        <w:tc>
          <w:tcPr>
            <w:tcW w:w="3774" w:type="dxa"/>
            <w:shd w:val="clear" w:color="auto" w:fill="000000" w:themeFill="text1"/>
          </w:tcPr>
          <w:p w14:paraId="0D823053" w14:textId="77777777" w:rsidR="001715E2" w:rsidRPr="0022161F" w:rsidRDefault="001715E2" w:rsidP="00376561">
            <w:pPr>
              <w:rPr>
                <w:rFonts w:cs="Arial"/>
              </w:rPr>
            </w:pPr>
          </w:p>
        </w:tc>
        <w:tc>
          <w:tcPr>
            <w:tcW w:w="2277" w:type="dxa"/>
          </w:tcPr>
          <w:p w14:paraId="56849B0C" w14:textId="77777777" w:rsidR="001715E2" w:rsidRPr="0022161F" w:rsidRDefault="001715E2" w:rsidP="00376561">
            <w:pPr>
              <w:jc w:val="center"/>
              <w:rPr>
                <w:rFonts w:cs="Arial"/>
              </w:rPr>
            </w:pPr>
            <w:r w:rsidRPr="0022161F">
              <w:t>1</w:t>
            </w:r>
          </w:p>
        </w:tc>
      </w:tr>
      <w:tr w:rsidR="001715E2" w:rsidRPr="0022161F" w14:paraId="0A7CBCCC" w14:textId="77777777" w:rsidTr="00376561">
        <w:tc>
          <w:tcPr>
            <w:tcW w:w="3025" w:type="dxa"/>
          </w:tcPr>
          <w:p w14:paraId="14444676" w14:textId="77777777" w:rsidR="001715E2" w:rsidRPr="0022161F" w:rsidRDefault="001715E2" w:rsidP="00376561">
            <w:pPr>
              <w:rPr>
                <w:rFonts w:cs="Arial"/>
              </w:rPr>
            </w:pPr>
            <w:r w:rsidRPr="0022161F">
              <w:t>PWR-C4-950WAC-R</w:t>
            </w:r>
          </w:p>
        </w:tc>
        <w:tc>
          <w:tcPr>
            <w:tcW w:w="3774" w:type="dxa"/>
            <w:shd w:val="clear" w:color="auto" w:fill="000000" w:themeFill="text1"/>
          </w:tcPr>
          <w:p w14:paraId="1A4FE9D2" w14:textId="77777777" w:rsidR="001715E2" w:rsidRPr="0022161F" w:rsidRDefault="001715E2" w:rsidP="00376561">
            <w:pPr>
              <w:rPr>
                <w:rFonts w:cs="Arial"/>
              </w:rPr>
            </w:pPr>
          </w:p>
        </w:tc>
        <w:tc>
          <w:tcPr>
            <w:tcW w:w="2277" w:type="dxa"/>
          </w:tcPr>
          <w:p w14:paraId="06C9E5AC" w14:textId="77777777" w:rsidR="001715E2" w:rsidRPr="0022161F" w:rsidRDefault="001715E2" w:rsidP="00376561">
            <w:pPr>
              <w:jc w:val="center"/>
              <w:rPr>
                <w:rFonts w:cs="Arial"/>
              </w:rPr>
            </w:pPr>
            <w:r w:rsidRPr="0022161F">
              <w:t>2</w:t>
            </w:r>
          </w:p>
        </w:tc>
      </w:tr>
      <w:tr w:rsidR="001715E2" w:rsidRPr="0022161F" w14:paraId="6C2FF54C" w14:textId="77777777" w:rsidTr="00376561">
        <w:tc>
          <w:tcPr>
            <w:tcW w:w="3025" w:type="dxa"/>
          </w:tcPr>
          <w:p w14:paraId="6E639242" w14:textId="77777777" w:rsidR="001715E2" w:rsidRPr="0022161F" w:rsidRDefault="001715E2" w:rsidP="00376561">
            <w:pPr>
              <w:rPr>
                <w:rFonts w:cs="Arial"/>
              </w:rPr>
            </w:pPr>
            <w:r w:rsidRPr="0022161F">
              <w:t>PWR-C5-1KW AC</w:t>
            </w:r>
          </w:p>
        </w:tc>
        <w:tc>
          <w:tcPr>
            <w:tcW w:w="3774" w:type="dxa"/>
            <w:shd w:val="clear" w:color="auto" w:fill="000000" w:themeFill="text1"/>
          </w:tcPr>
          <w:p w14:paraId="7CEED7FF" w14:textId="77777777" w:rsidR="001715E2" w:rsidRPr="0022161F" w:rsidRDefault="001715E2" w:rsidP="00376561">
            <w:pPr>
              <w:rPr>
                <w:rFonts w:cs="Arial"/>
              </w:rPr>
            </w:pPr>
          </w:p>
        </w:tc>
        <w:tc>
          <w:tcPr>
            <w:tcW w:w="2277" w:type="dxa"/>
          </w:tcPr>
          <w:p w14:paraId="71E152BC" w14:textId="77777777" w:rsidR="001715E2" w:rsidRPr="0022161F" w:rsidRDefault="001715E2" w:rsidP="00376561">
            <w:pPr>
              <w:jc w:val="center"/>
              <w:rPr>
                <w:rFonts w:cs="Arial"/>
              </w:rPr>
            </w:pPr>
            <w:r w:rsidRPr="0022161F">
              <w:t>7</w:t>
            </w:r>
          </w:p>
        </w:tc>
      </w:tr>
      <w:tr w:rsidR="001715E2" w:rsidRPr="0022161F" w14:paraId="3595D912" w14:textId="77777777" w:rsidTr="00376561">
        <w:tc>
          <w:tcPr>
            <w:tcW w:w="9076" w:type="dxa"/>
            <w:gridSpan w:val="3"/>
            <w:shd w:val="clear" w:color="auto" w:fill="D9D9D9" w:themeFill="background1" w:themeFillShade="D9"/>
          </w:tcPr>
          <w:p w14:paraId="06E26052" w14:textId="77777777" w:rsidR="001715E2" w:rsidRPr="0022161F" w:rsidRDefault="001715E2" w:rsidP="00376561">
            <w:pPr>
              <w:rPr>
                <w:rFonts w:cs="Arial"/>
                <w:b/>
                <w:bCs/>
              </w:rPr>
            </w:pPr>
            <w:r w:rsidRPr="0022161F">
              <w:rPr>
                <w:rFonts w:cs="Arial"/>
                <w:b/>
                <w:bCs/>
              </w:rPr>
              <w:t>Matériels additionnels d’extension CISCO :</w:t>
            </w:r>
          </w:p>
        </w:tc>
      </w:tr>
      <w:tr w:rsidR="001715E2" w:rsidRPr="0022161F" w14:paraId="6305328C" w14:textId="77777777" w:rsidTr="00376561">
        <w:tc>
          <w:tcPr>
            <w:tcW w:w="3025" w:type="dxa"/>
          </w:tcPr>
          <w:p w14:paraId="50B5529E" w14:textId="77777777" w:rsidR="001715E2" w:rsidRPr="0022161F" w:rsidRDefault="001715E2" w:rsidP="00376561">
            <w:pPr>
              <w:rPr>
                <w:rFonts w:cs="Arial"/>
              </w:rPr>
            </w:pPr>
            <w:r w:rsidRPr="0022161F">
              <w:rPr>
                <w:rFonts w:cs="Arial"/>
              </w:rPr>
              <w:t>Module 4 ports SFP+ 10GE pour commutateur CISCO 3850</w:t>
            </w:r>
          </w:p>
        </w:tc>
        <w:tc>
          <w:tcPr>
            <w:tcW w:w="3774" w:type="dxa"/>
            <w:shd w:val="clear" w:color="auto" w:fill="000000" w:themeFill="text1"/>
          </w:tcPr>
          <w:p w14:paraId="572F5163" w14:textId="77777777" w:rsidR="001715E2" w:rsidRPr="0022161F" w:rsidRDefault="001715E2" w:rsidP="00376561">
            <w:pPr>
              <w:rPr>
                <w:rFonts w:cs="Arial"/>
              </w:rPr>
            </w:pPr>
          </w:p>
        </w:tc>
        <w:tc>
          <w:tcPr>
            <w:tcW w:w="2277" w:type="dxa"/>
          </w:tcPr>
          <w:p w14:paraId="4D522293" w14:textId="77777777" w:rsidR="001715E2" w:rsidRPr="0022161F" w:rsidRDefault="001715E2" w:rsidP="00376561">
            <w:pPr>
              <w:spacing w:before="240"/>
              <w:jc w:val="center"/>
              <w:rPr>
                <w:rFonts w:cs="Arial"/>
              </w:rPr>
            </w:pPr>
            <w:r w:rsidRPr="0022161F">
              <w:t>10</w:t>
            </w:r>
          </w:p>
        </w:tc>
      </w:tr>
      <w:tr w:rsidR="001715E2" w:rsidRPr="0022161F" w14:paraId="684E0782" w14:textId="77777777" w:rsidTr="00376561">
        <w:tc>
          <w:tcPr>
            <w:tcW w:w="3025" w:type="dxa"/>
          </w:tcPr>
          <w:p w14:paraId="59711A32" w14:textId="77777777" w:rsidR="001715E2" w:rsidRPr="0022161F" w:rsidRDefault="001715E2" w:rsidP="00376561">
            <w:pPr>
              <w:rPr>
                <w:rFonts w:cs="Arial"/>
              </w:rPr>
            </w:pPr>
            <w:r w:rsidRPr="0022161F">
              <w:rPr>
                <w:rFonts w:cs="Arial"/>
              </w:rPr>
              <w:t>Module Stack pour commutateur CISCO 3650</w:t>
            </w:r>
          </w:p>
        </w:tc>
        <w:tc>
          <w:tcPr>
            <w:tcW w:w="3774" w:type="dxa"/>
            <w:shd w:val="clear" w:color="auto" w:fill="000000" w:themeFill="text1"/>
          </w:tcPr>
          <w:p w14:paraId="6306DB3C" w14:textId="77777777" w:rsidR="001715E2" w:rsidRPr="0022161F" w:rsidRDefault="001715E2" w:rsidP="00376561">
            <w:pPr>
              <w:rPr>
                <w:rFonts w:cs="Arial"/>
              </w:rPr>
            </w:pPr>
          </w:p>
        </w:tc>
        <w:tc>
          <w:tcPr>
            <w:tcW w:w="2277" w:type="dxa"/>
          </w:tcPr>
          <w:p w14:paraId="19157C4B" w14:textId="77777777" w:rsidR="001715E2" w:rsidRPr="0022161F" w:rsidRDefault="001715E2" w:rsidP="00376561">
            <w:pPr>
              <w:spacing w:before="240"/>
              <w:jc w:val="center"/>
              <w:rPr>
                <w:rFonts w:cs="Arial"/>
              </w:rPr>
            </w:pPr>
            <w:r w:rsidRPr="0022161F">
              <w:t>40</w:t>
            </w:r>
          </w:p>
        </w:tc>
      </w:tr>
    </w:tbl>
    <w:p w14:paraId="12000702" w14:textId="77777777" w:rsidR="0012116A" w:rsidRPr="0022161F" w:rsidRDefault="0012116A" w:rsidP="001715E2">
      <w:pPr>
        <w:spacing w:before="0" w:after="0"/>
        <w:rPr>
          <w:u w:val="single"/>
        </w:rPr>
      </w:pPr>
    </w:p>
    <w:p w14:paraId="1415AF7D" w14:textId="5FDB5704" w:rsidR="00690A41" w:rsidRPr="0022161F" w:rsidRDefault="00690A41" w:rsidP="00690A41">
      <w:pPr>
        <w:spacing w:before="0" w:after="0"/>
      </w:pPr>
      <w:r w:rsidRPr="0022161F">
        <w:t>* Le CNC a acquis en octobre 2025 six (6) nouveaux commutateurs de distribution serveurs (modèle Cisco 9300X-48TX-E), équipé d’un module additionnel (modèle C9300X-NM-8Y)</w:t>
      </w:r>
      <w:r w:rsidR="00B21D8D" w:rsidRPr="0022161F">
        <w:t> :</w:t>
      </w:r>
    </w:p>
    <w:p w14:paraId="01B7AEEC" w14:textId="77777777" w:rsidR="0012116A" w:rsidRPr="0022161F" w:rsidRDefault="0012116A" w:rsidP="001715E2">
      <w:pPr>
        <w:spacing w:before="0" w:after="0"/>
        <w:rPr>
          <w:u w:val="single"/>
        </w:rPr>
      </w:pPr>
    </w:p>
    <w:tbl>
      <w:tblPr>
        <w:tblStyle w:val="Grilledutableau"/>
        <w:tblW w:w="0" w:type="auto"/>
        <w:tblLook w:val="04A0" w:firstRow="1" w:lastRow="0" w:firstColumn="1" w:lastColumn="0" w:noHBand="0" w:noVBand="1"/>
      </w:tblPr>
      <w:tblGrid>
        <w:gridCol w:w="3025"/>
        <w:gridCol w:w="3774"/>
        <w:gridCol w:w="2277"/>
      </w:tblGrid>
      <w:tr w:rsidR="00690A41" w:rsidRPr="0022161F" w14:paraId="5723A8F9" w14:textId="77777777" w:rsidTr="00376561">
        <w:tc>
          <w:tcPr>
            <w:tcW w:w="3025" w:type="dxa"/>
            <w:shd w:val="clear" w:color="auto" w:fill="0070C0"/>
          </w:tcPr>
          <w:p w14:paraId="01BDD5D5" w14:textId="77777777" w:rsidR="00690A41" w:rsidRPr="0022161F" w:rsidRDefault="00690A41" w:rsidP="00376561">
            <w:pPr>
              <w:jc w:val="center"/>
              <w:rPr>
                <w:rFonts w:cs="Arial"/>
                <w:b/>
                <w:bCs/>
                <w:color w:val="FFFFFF" w:themeColor="background1"/>
              </w:rPr>
            </w:pPr>
            <w:r w:rsidRPr="0022161F">
              <w:rPr>
                <w:rFonts w:cs="Arial"/>
                <w:b/>
                <w:bCs/>
                <w:color w:val="FFFFFF" w:themeColor="background1"/>
              </w:rPr>
              <w:t>Modèle du matériel</w:t>
            </w:r>
          </w:p>
        </w:tc>
        <w:tc>
          <w:tcPr>
            <w:tcW w:w="3774" w:type="dxa"/>
            <w:shd w:val="clear" w:color="auto" w:fill="0070C0"/>
          </w:tcPr>
          <w:p w14:paraId="6AC10F83" w14:textId="77777777" w:rsidR="00690A41" w:rsidRPr="0022161F" w:rsidRDefault="00690A41" w:rsidP="00376561">
            <w:pPr>
              <w:jc w:val="center"/>
              <w:rPr>
                <w:rFonts w:cs="Arial"/>
                <w:b/>
                <w:bCs/>
                <w:color w:val="FFFFFF" w:themeColor="background1"/>
              </w:rPr>
            </w:pPr>
            <w:r w:rsidRPr="0022161F">
              <w:rPr>
                <w:rFonts w:cs="Arial"/>
                <w:b/>
                <w:bCs/>
                <w:color w:val="FFFFFF" w:themeColor="background1"/>
              </w:rPr>
              <w:t>Licences logicielles associées (NAC compris)</w:t>
            </w:r>
          </w:p>
        </w:tc>
        <w:tc>
          <w:tcPr>
            <w:tcW w:w="2277" w:type="dxa"/>
            <w:shd w:val="clear" w:color="auto" w:fill="0070C0"/>
          </w:tcPr>
          <w:p w14:paraId="0B7D0B35" w14:textId="77777777" w:rsidR="00690A41" w:rsidRPr="0022161F" w:rsidRDefault="00690A41" w:rsidP="00376561">
            <w:pPr>
              <w:jc w:val="center"/>
              <w:rPr>
                <w:rFonts w:cs="Arial"/>
                <w:b/>
                <w:bCs/>
                <w:color w:val="FFFFFF" w:themeColor="background1"/>
              </w:rPr>
            </w:pPr>
            <w:r w:rsidRPr="0022161F">
              <w:rPr>
                <w:rFonts w:cs="Arial"/>
                <w:b/>
                <w:bCs/>
                <w:color w:val="FFFFFF" w:themeColor="background1"/>
              </w:rPr>
              <w:t>Quantité</w:t>
            </w:r>
          </w:p>
        </w:tc>
      </w:tr>
      <w:tr w:rsidR="00690A41" w:rsidRPr="0022161F" w14:paraId="07771E0C" w14:textId="77777777" w:rsidTr="00376561">
        <w:tc>
          <w:tcPr>
            <w:tcW w:w="9076" w:type="dxa"/>
            <w:gridSpan w:val="3"/>
            <w:shd w:val="clear" w:color="auto" w:fill="D9D9D9" w:themeFill="background1" w:themeFillShade="D9"/>
          </w:tcPr>
          <w:p w14:paraId="0E16458E" w14:textId="77777777" w:rsidR="00690A41" w:rsidRPr="0022161F" w:rsidRDefault="00690A41" w:rsidP="00376561">
            <w:pPr>
              <w:rPr>
                <w:rFonts w:cs="Arial"/>
                <w:b/>
                <w:bCs/>
              </w:rPr>
            </w:pPr>
            <w:r w:rsidRPr="0022161F">
              <w:rPr>
                <w:rFonts w:cs="Arial"/>
                <w:b/>
                <w:bCs/>
              </w:rPr>
              <w:t>Commutateurs CISCO :</w:t>
            </w:r>
          </w:p>
        </w:tc>
      </w:tr>
      <w:tr w:rsidR="00690A41" w:rsidRPr="0022161F" w14:paraId="5F2C6030" w14:textId="77777777" w:rsidTr="00376561">
        <w:tc>
          <w:tcPr>
            <w:tcW w:w="3025" w:type="dxa"/>
          </w:tcPr>
          <w:p w14:paraId="7FC87471" w14:textId="515DD64E" w:rsidR="00690A41" w:rsidRPr="0022161F" w:rsidRDefault="00690A41" w:rsidP="00376561">
            <w:pPr>
              <w:rPr>
                <w:rFonts w:cs="Arial"/>
              </w:rPr>
            </w:pPr>
            <w:r w:rsidRPr="0022161F">
              <w:t>9300X-48TX-E</w:t>
            </w:r>
          </w:p>
        </w:tc>
        <w:tc>
          <w:tcPr>
            <w:tcW w:w="3774" w:type="dxa"/>
          </w:tcPr>
          <w:p w14:paraId="48281B32" w14:textId="13AC4A35" w:rsidR="00690A41" w:rsidRPr="0022161F" w:rsidRDefault="00690A41" w:rsidP="00376561">
            <w:pPr>
              <w:rPr>
                <w:rFonts w:cs="Arial"/>
              </w:rPr>
            </w:pPr>
            <w:r w:rsidRPr="0022161F">
              <w:t>Licence CISCO DNA Essentials 3 ans</w:t>
            </w:r>
          </w:p>
        </w:tc>
        <w:tc>
          <w:tcPr>
            <w:tcW w:w="2277" w:type="dxa"/>
          </w:tcPr>
          <w:p w14:paraId="45A828A7" w14:textId="0FC44022" w:rsidR="00690A41" w:rsidRPr="0022161F" w:rsidRDefault="00690A41" w:rsidP="00376561">
            <w:pPr>
              <w:jc w:val="center"/>
              <w:rPr>
                <w:rFonts w:cs="Arial"/>
              </w:rPr>
            </w:pPr>
            <w:r w:rsidRPr="0022161F">
              <w:rPr>
                <w:rFonts w:cs="Arial"/>
              </w:rPr>
              <w:t>6</w:t>
            </w:r>
          </w:p>
        </w:tc>
      </w:tr>
      <w:tr w:rsidR="00690A41" w:rsidRPr="0022161F" w14:paraId="3ADA5601" w14:textId="77777777" w:rsidTr="00690A41">
        <w:tc>
          <w:tcPr>
            <w:tcW w:w="9076" w:type="dxa"/>
            <w:gridSpan w:val="3"/>
            <w:shd w:val="clear" w:color="auto" w:fill="D9D9D9" w:themeFill="background1" w:themeFillShade="D9"/>
          </w:tcPr>
          <w:p w14:paraId="7F0D4343" w14:textId="03A2C4B3" w:rsidR="00690A41" w:rsidRPr="0022161F" w:rsidRDefault="00690A41" w:rsidP="00690A41">
            <w:pPr>
              <w:jc w:val="left"/>
              <w:rPr>
                <w:rFonts w:cs="Arial"/>
              </w:rPr>
            </w:pPr>
            <w:r w:rsidRPr="0022161F">
              <w:rPr>
                <w:rFonts w:cs="Arial"/>
                <w:b/>
                <w:bCs/>
              </w:rPr>
              <w:t>Matériels additionnels d’extension CISCO :</w:t>
            </w:r>
          </w:p>
        </w:tc>
      </w:tr>
      <w:tr w:rsidR="00690A41" w:rsidRPr="0022161F" w14:paraId="2F4F9304" w14:textId="77777777" w:rsidTr="00690A41">
        <w:tc>
          <w:tcPr>
            <w:tcW w:w="3025" w:type="dxa"/>
          </w:tcPr>
          <w:p w14:paraId="6050678E" w14:textId="7FEA7795" w:rsidR="00690A41" w:rsidRPr="0022161F" w:rsidRDefault="00690A41" w:rsidP="00376561">
            <w:r w:rsidRPr="0022161F">
              <w:t>C9300X-NM-8Y 8 interfaces 10G SFP+/25G SFP28</w:t>
            </w:r>
          </w:p>
        </w:tc>
        <w:tc>
          <w:tcPr>
            <w:tcW w:w="3774" w:type="dxa"/>
            <w:shd w:val="clear" w:color="auto" w:fill="000000" w:themeFill="text1"/>
          </w:tcPr>
          <w:p w14:paraId="07A1A408" w14:textId="77777777" w:rsidR="00690A41" w:rsidRPr="0022161F" w:rsidRDefault="00690A41" w:rsidP="00376561"/>
        </w:tc>
        <w:tc>
          <w:tcPr>
            <w:tcW w:w="2277" w:type="dxa"/>
          </w:tcPr>
          <w:p w14:paraId="5F1E7A88" w14:textId="1D11271B" w:rsidR="00690A41" w:rsidRPr="0022161F" w:rsidRDefault="00690A41" w:rsidP="00690A41">
            <w:pPr>
              <w:spacing w:before="240"/>
              <w:jc w:val="center"/>
              <w:rPr>
                <w:rFonts w:cs="Arial"/>
              </w:rPr>
            </w:pPr>
            <w:r w:rsidRPr="0022161F">
              <w:rPr>
                <w:rFonts w:cs="Arial"/>
              </w:rPr>
              <w:t>6</w:t>
            </w:r>
          </w:p>
        </w:tc>
      </w:tr>
    </w:tbl>
    <w:p w14:paraId="3F60DAFC" w14:textId="77777777" w:rsidR="00690A41" w:rsidRPr="0022161F" w:rsidRDefault="00690A41" w:rsidP="001715E2">
      <w:pPr>
        <w:spacing w:before="0" w:after="0"/>
        <w:rPr>
          <w:u w:val="single"/>
        </w:rPr>
      </w:pPr>
    </w:p>
    <w:p w14:paraId="4C26695C" w14:textId="1F92CAA2" w:rsidR="00B21D8D" w:rsidRPr="0022161F" w:rsidRDefault="00B21D8D" w:rsidP="00B21D8D">
      <w:pPr>
        <w:spacing w:before="0" w:after="0"/>
      </w:pPr>
      <w:r w:rsidRPr="0022161F">
        <w:t>Ces équipements, livrés avec une licence Cisco DNA Essentials d’une durée de trois ans, seront déployés au début de l’année 2026 afin de remplacer les dix (10) commutateurs de distribution serveurs (modèle WSC3850-24XU) actuellement en service.</w:t>
      </w:r>
    </w:p>
    <w:p w14:paraId="63E43E1E" w14:textId="77777777" w:rsidR="0012116A" w:rsidRPr="0022161F" w:rsidRDefault="0012116A" w:rsidP="001715E2">
      <w:pPr>
        <w:spacing w:before="0" w:after="0"/>
        <w:rPr>
          <w:u w:val="single"/>
        </w:rPr>
      </w:pPr>
    </w:p>
    <w:p w14:paraId="13618004" w14:textId="7EBE4183" w:rsidR="00E02928" w:rsidRPr="0022161F" w:rsidRDefault="00E02928" w:rsidP="001715E2">
      <w:pPr>
        <w:spacing w:before="0" w:after="0"/>
        <w:rPr>
          <w:u w:val="single"/>
        </w:rPr>
      </w:pPr>
      <w:r w:rsidRPr="0022161F">
        <w:rPr>
          <w:u w:val="single"/>
        </w:rPr>
        <w:t>WI-FI</w:t>
      </w:r>
    </w:p>
    <w:p w14:paraId="54ACAA7D" w14:textId="77777777" w:rsidR="00E02928" w:rsidRPr="0022161F" w:rsidRDefault="00E02928" w:rsidP="001715E2">
      <w:pPr>
        <w:spacing w:before="0" w:after="0"/>
      </w:pPr>
    </w:p>
    <w:tbl>
      <w:tblPr>
        <w:tblStyle w:val="Grilledutableau"/>
        <w:tblW w:w="0" w:type="auto"/>
        <w:tblLook w:val="04A0" w:firstRow="1" w:lastRow="0" w:firstColumn="1" w:lastColumn="0" w:noHBand="0" w:noVBand="1"/>
      </w:tblPr>
      <w:tblGrid>
        <w:gridCol w:w="3025"/>
        <w:gridCol w:w="3774"/>
        <w:gridCol w:w="2277"/>
      </w:tblGrid>
      <w:tr w:rsidR="001715E2" w:rsidRPr="0022161F" w14:paraId="4EDCC2BA" w14:textId="77777777" w:rsidTr="00376561">
        <w:tc>
          <w:tcPr>
            <w:tcW w:w="3025" w:type="dxa"/>
            <w:shd w:val="clear" w:color="auto" w:fill="0070C0"/>
          </w:tcPr>
          <w:p w14:paraId="2EC735DF"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Modèle du matériel</w:t>
            </w:r>
          </w:p>
        </w:tc>
        <w:tc>
          <w:tcPr>
            <w:tcW w:w="3774" w:type="dxa"/>
            <w:shd w:val="clear" w:color="auto" w:fill="0070C0"/>
          </w:tcPr>
          <w:p w14:paraId="2B6A764E"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 xml:space="preserve">Licences logicielles associées </w:t>
            </w:r>
          </w:p>
        </w:tc>
        <w:tc>
          <w:tcPr>
            <w:tcW w:w="2277" w:type="dxa"/>
            <w:shd w:val="clear" w:color="auto" w:fill="0070C0"/>
          </w:tcPr>
          <w:p w14:paraId="2E4958B4"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Quantité</w:t>
            </w:r>
          </w:p>
        </w:tc>
      </w:tr>
      <w:tr w:rsidR="001715E2" w:rsidRPr="0022161F" w14:paraId="2707BAA6" w14:textId="77777777" w:rsidTr="00376561">
        <w:tc>
          <w:tcPr>
            <w:tcW w:w="9076" w:type="dxa"/>
            <w:gridSpan w:val="3"/>
            <w:shd w:val="clear" w:color="auto" w:fill="D9D9D9" w:themeFill="background1" w:themeFillShade="D9"/>
          </w:tcPr>
          <w:p w14:paraId="062726CA" w14:textId="77777777" w:rsidR="001715E2" w:rsidRPr="0022161F" w:rsidRDefault="001715E2" w:rsidP="00376561">
            <w:pPr>
              <w:rPr>
                <w:rFonts w:cs="Arial"/>
                <w:b/>
                <w:bCs/>
              </w:rPr>
            </w:pPr>
            <w:r w:rsidRPr="0022161F">
              <w:rPr>
                <w:rFonts w:cs="Arial"/>
                <w:b/>
                <w:bCs/>
              </w:rPr>
              <w:t>Bornes Wi-Fi CISCO :</w:t>
            </w:r>
          </w:p>
        </w:tc>
      </w:tr>
      <w:tr w:rsidR="001715E2" w:rsidRPr="0022161F" w14:paraId="4FCCCAE7" w14:textId="77777777" w:rsidTr="00376561">
        <w:tc>
          <w:tcPr>
            <w:tcW w:w="3025" w:type="dxa"/>
          </w:tcPr>
          <w:p w14:paraId="6E902CAC" w14:textId="77777777" w:rsidR="001715E2" w:rsidRPr="0022161F" w:rsidRDefault="001715E2" w:rsidP="00376561">
            <w:pPr>
              <w:rPr>
                <w:rFonts w:cs="Arial"/>
              </w:rPr>
            </w:pPr>
            <w:r w:rsidRPr="0022161F">
              <w:t>AIR-AP1852I-E-K9C</w:t>
            </w:r>
          </w:p>
        </w:tc>
        <w:tc>
          <w:tcPr>
            <w:tcW w:w="3774" w:type="dxa"/>
            <w:shd w:val="clear" w:color="auto" w:fill="000000" w:themeFill="text1"/>
          </w:tcPr>
          <w:p w14:paraId="2C0EAF6F" w14:textId="77777777" w:rsidR="001715E2" w:rsidRPr="0022161F" w:rsidRDefault="001715E2" w:rsidP="00376561">
            <w:pPr>
              <w:rPr>
                <w:rFonts w:cs="Arial"/>
              </w:rPr>
            </w:pPr>
          </w:p>
        </w:tc>
        <w:tc>
          <w:tcPr>
            <w:tcW w:w="2277" w:type="dxa"/>
          </w:tcPr>
          <w:p w14:paraId="4A6CECFF" w14:textId="77777777" w:rsidR="001715E2" w:rsidRPr="0022161F" w:rsidRDefault="001715E2" w:rsidP="00376561">
            <w:pPr>
              <w:jc w:val="center"/>
              <w:rPr>
                <w:rFonts w:cs="Arial"/>
              </w:rPr>
            </w:pPr>
            <w:r w:rsidRPr="0022161F">
              <w:rPr>
                <w:rFonts w:cs="Arial"/>
              </w:rPr>
              <w:t>103</w:t>
            </w:r>
          </w:p>
        </w:tc>
      </w:tr>
      <w:tr w:rsidR="001715E2" w:rsidRPr="0022161F" w14:paraId="5DDAA98D" w14:textId="77777777" w:rsidTr="00376561">
        <w:tc>
          <w:tcPr>
            <w:tcW w:w="3025" w:type="dxa"/>
          </w:tcPr>
          <w:p w14:paraId="7E90D8B4" w14:textId="77777777" w:rsidR="001715E2" w:rsidRPr="0022161F" w:rsidRDefault="001715E2" w:rsidP="00376561">
            <w:pPr>
              <w:rPr>
                <w:rFonts w:cs="Arial"/>
              </w:rPr>
            </w:pPr>
            <w:r w:rsidRPr="0022161F">
              <w:lastRenderedPageBreak/>
              <w:t>AIR-AP2802-E-K9C</w:t>
            </w:r>
          </w:p>
        </w:tc>
        <w:tc>
          <w:tcPr>
            <w:tcW w:w="3774" w:type="dxa"/>
            <w:shd w:val="clear" w:color="auto" w:fill="000000" w:themeFill="text1"/>
          </w:tcPr>
          <w:p w14:paraId="15D67AF6" w14:textId="77777777" w:rsidR="001715E2" w:rsidRPr="0022161F" w:rsidRDefault="001715E2" w:rsidP="00376561">
            <w:pPr>
              <w:rPr>
                <w:rFonts w:cs="Arial"/>
              </w:rPr>
            </w:pPr>
          </w:p>
        </w:tc>
        <w:tc>
          <w:tcPr>
            <w:tcW w:w="2277" w:type="dxa"/>
          </w:tcPr>
          <w:p w14:paraId="6037F5B9" w14:textId="77777777" w:rsidR="001715E2" w:rsidRPr="0022161F" w:rsidRDefault="001715E2" w:rsidP="00376561">
            <w:pPr>
              <w:jc w:val="center"/>
              <w:rPr>
                <w:rFonts w:cs="Arial"/>
              </w:rPr>
            </w:pPr>
            <w:r w:rsidRPr="0022161F">
              <w:rPr>
                <w:rFonts w:cs="Arial"/>
              </w:rPr>
              <w:t>2</w:t>
            </w:r>
          </w:p>
        </w:tc>
      </w:tr>
      <w:tr w:rsidR="001715E2" w:rsidRPr="0022161F" w14:paraId="37A45CEB" w14:textId="77777777" w:rsidTr="00376561">
        <w:tc>
          <w:tcPr>
            <w:tcW w:w="9076" w:type="dxa"/>
            <w:gridSpan w:val="3"/>
            <w:shd w:val="clear" w:color="auto" w:fill="D9D9D9" w:themeFill="background1" w:themeFillShade="D9"/>
          </w:tcPr>
          <w:p w14:paraId="28A75CEB" w14:textId="77777777" w:rsidR="001715E2" w:rsidRPr="0022161F" w:rsidRDefault="001715E2" w:rsidP="00376561">
            <w:pPr>
              <w:jc w:val="left"/>
              <w:rPr>
                <w:rFonts w:cs="Arial"/>
                <w:b/>
                <w:bCs/>
              </w:rPr>
            </w:pPr>
            <w:r w:rsidRPr="0022161F">
              <w:rPr>
                <w:rFonts w:cs="Arial"/>
                <w:b/>
                <w:bCs/>
              </w:rPr>
              <w:t>Contrôleur Wi-Fi CISCO :</w:t>
            </w:r>
          </w:p>
        </w:tc>
      </w:tr>
      <w:tr w:rsidR="001715E2" w:rsidRPr="0022161F" w14:paraId="64F4A9BF" w14:textId="77777777" w:rsidTr="00376561">
        <w:tc>
          <w:tcPr>
            <w:tcW w:w="3025" w:type="dxa"/>
          </w:tcPr>
          <w:p w14:paraId="378D6A08" w14:textId="77777777" w:rsidR="001715E2" w:rsidRPr="0022161F" w:rsidRDefault="001715E2" w:rsidP="00376561">
            <w:pPr>
              <w:rPr>
                <w:rFonts w:cs="Arial"/>
              </w:rPr>
            </w:pPr>
            <w:r w:rsidRPr="0022161F">
              <w:rPr>
                <w:rFonts w:cs="Arial"/>
              </w:rPr>
              <w:t>AIR-CT3504-K9</w:t>
            </w:r>
          </w:p>
        </w:tc>
        <w:tc>
          <w:tcPr>
            <w:tcW w:w="3774" w:type="dxa"/>
            <w:shd w:val="clear" w:color="auto" w:fill="000000" w:themeFill="text1"/>
          </w:tcPr>
          <w:p w14:paraId="47297365" w14:textId="77777777" w:rsidR="001715E2" w:rsidRPr="0022161F" w:rsidRDefault="001715E2" w:rsidP="00376561">
            <w:pPr>
              <w:rPr>
                <w:rFonts w:cs="Arial"/>
              </w:rPr>
            </w:pPr>
          </w:p>
        </w:tc>
        <w:tc>
          <w:tcPr>
            <w:tcW w:w="2277" w:type="dxa"/>
          </w:tcPr>
          <w:p w14:paraId="1C3CD644" w14:textId="77777777" w:rsidR="001715E2" w:rsidRPr="0022161F" w:rsidRDefault="001715E2" w:rsidP="00376561">
            <w:pPr>
              <w:jc w:val="center"/>
              <w:rPr>
                <w:rFonts w:cs="Arial"/>
              </w:rPr>
            </w:pPr>
            <w:r w:rsidRPr="0022161F">
              <w:rPr>
                <w:rFonts w:cs="Arial"/>
              </w:rPr>
              <w:t>2</w:t>
            </w:r>
          </w:p>
        </w:tc>
      </w:tr>
      <w:tr w:rsidR="001715E2" w:rsidRPr="0022161F" w14:paraId="1DBD9FF3" w14:textId="77777777" w:rsidTr="00376561">
        <w:tc>
          <w:tcPr>
            <w:tcW w:w="9076" w:type="dxa"/>
            <w:gridSpan w:val="3"/>
            <w:shd w:val="clear" w:color="auto" w:fill="D9D9D9" w:themeFill="background1" w:themeFillShade="D9"/>
          </w:tcPr>
          <w:p w14:paraId="1920E353" w14:textId="77777777" w:rsidR="001715E2" w:rsidRPr="0022161F" w:rsidRDefault="001715E2" w:rsidP="00376561">
            <w:pPr>
              <w:jc w:val="left"/>
              <w:rPr>
                <w:rFonts w:cs="Arial"/>
                <w:b/>
                <w:bCs/>
              </w:rPr>
            </w:pPr>
            <w:r w:rsidRPr="0022161F">
              <w:rPr>
                <w:rFonts w:cs="Arial"/>
                <w:b/>
                <w:bCs/>
              </w:rPr>
              <w:t>Boîtiers d’accès Wi-Fi UCOPIA :</w:t>
            </w:r>
          </w:p>
        </w:tc>
      </w:tr>
      <w:tr w:rsidR="001715E2" w:rsidRPr="0022161F" w14:paraId="44920E57" w14:textId="77777777" w:rsidTr="00376561">
        <w:tc>
          <w:tcPr>
            <w:tcW w:w="3025" w:type="dxa"/>
          </w:tcPr>
          <w:p w14:paraId="0EADFAFB" w14:textId="77777777" w:rsidR="001715E2" w:rsidRPr="0022161F" w:rsidRDefault="001715E2" w:rsidP="00376561">
            <w:pPr>
              <w:rPr>
                <w:rFonts w:cs="Arial"/>
              </w:rPr>
            </w:pPr>
            <w:r w:rsidRPr="0022161F">
              <w:t>Boîtier US250</w:t>
            </w:r>
          </w:p>
        </w:tc>
        <w:tc>
          <w:tcPr>
            <w:tcW w:w="3774" w:type="dxa"/>
          </w:tcPr>
          <w:p w14:paraId="43823085" w14:textId="77777777" w:rsidR="001715E2" w:rsidRPr="0022161F" w:rsidRDefault="001715E2" w:rsidP="00376561">
            <w:pPr>
              <w:rPr>
                <w:rFonts w:cs="Arial"/>
              </w:rPr>
            </w:pPr>
            <w:r w:rsidRPr="0022161F">
              <w:rPr>
                <w:rFonts w:cs="Arial"/>
              </w:rPr>
              <w:t xml:space="preserve">Licence UCOPIA Express 20 </w:t>
            </w:r>
            <w:proofErr w:type="spellStart"/>
            <w:r w:rsidRPr="0022161F">
              <w:rPr>
                <w:rFonts w:cs="Arial"/>
              </w:rPr>
              <w:t>users</w:t>
            </w:r>
            <w:proofErr w:type="spellEnd"/>
          </w:p>
        </w:tc>
        <w:tc>
          <w:tcPr>
            <w:tcW w:w="2277" w:type="dxa"/>
          </w:tcPr>
          <w:p w14:paraId="748C4723" w14:textId="77777777" w:rsidR="001715E2" w:rsidRPr="0022161F" w:rsidRDefault="001715E2" w:rsidP="00376561">
            <w:pPr>
              <w:jc w:val="center"/>
              <w:rPr>
                <w:rFonts w:cs="Arial"/>
              </w:rPr>
            </w:pPr>
            <w:r w:rsidRPr="0022161F">
              <w:t>1</w:t>
            </w:r>
          </w:p>
        </w:tc>
      </w:tr>
      <w:tr w:rsidR="001715E2" w:rsidRPr="0022161F" w14:paraId="3D64D1C8" w14:textId="77777777" w:rsidTr="00376561">
        <w:tc>
          <w:tcPr>
            <w:tcW w:w="3025" w:type="dxa"/>
          </w:tcPr>
          <w:p w14:paraId="323CE690" w14:textId="77777777" w:rsidR="001715E2" w:rsidRPr="0022161F" w:rsidRDefault="001715E2" w:rsidP="00376561">
            <w:pPr>
              <w:rPr>
                <w:rFonts w:cs="Arial"/>
              </w:rPr>
            </w:pPr>
            <w:r w:rsidRPr="0022161F">
              <w:t>Boîtier US2000</w:t>
            </w:r>
          </w:p>
        </w:tc>
        <w:tc>
          <w:tcPr>
            <w:tcW w:w="3774" w:type="dxa"/>
          </w:tcPr>
          <w:p w14:paraId="6565FCAD" w14:textId="77777777" w:rsidR="001715E2" w:rsidRPr="003101EB" w:rsidRDefault="001715E2" w:rsidP="00376561">
            <w:pPr>
              <w:rPr>
                <w:rFonts w:cs="Arial"/>
                <w:lang w:val="en-US"/>
              </w:rPr>
            </w:pPr>
            <w:proofErr w:type="spellStart"/>
            <w:r w:rsidRPr="003101EB">
              <w:rPr>
                <w:rFonts w:cs="Arial"/>
                <w:lang w:val="en-US"/>
              </w:rPr>
              <w:t>Licence</w:t>
            </w:r>
            <w:proofErr w:type="spellEnd"/>
            <w:r w:rsidRPr="003101EB">
              <w:rPr>
                <w:rFonts w:cs="Arial"/>
                <w:lang w:val="en-US"/>
              </w:rPr>
              <w:t xml:space="preserve"> UCOPIA Advance 250 users</w:t>
            </w:r>
          </w:p>
          <w:p w14:paraId="149B54F0" w14:textId="77777777" w:rsidR="001715E2" w:rsidRPr="003101EB" w:rsidRDefault="001715E2" w:rsidP="00376561">
            <w:pPr>
              <w:rPr>
                <w:rFonts w:cs="Arial"/>
                <w:lang w:val="en-US"/>
              </w:rPr>
            </w:pPr>
            <w:proofErr w:type="spellStart"/>
            <w:r w:rsidRPr="003101EB">
              <w:rPr>
                <w:rFonts w:cs="Arial"/>
                <w:lang w:val="en-US"/>
              </w:rPr>
              <w:t>Licence</w:t>
            </w:r>
            <w:proofErr w:type="spellEnd"/>
            <w:r w:rsidRPr="003101EB">
              <w:rPr>
                <w:rFonts w:cs="Arial"/>
                <w:lang w:val="en-US"/>
              </w:rPr>
              <w:t xml:space="preserve"> UCOPIA Redundant 250 users</w:t>
            </w:r>
          </w:p>
        </w:tc>
        <w:tc>
          <w:tcPr>
            <w:tcW w:w="2277" w:type="dxa"/>
          </w:tcPr>
          <w:p w14:paraId="261637BB" w14:textId="77777777" w:rsidR="001715E2" w:rsidRPr="0022161F" w:rsidRDefault="001715E2" w:rsidP="00376561">
            <w:pPr>
              <w:jc w:val="center"/>
              <w:rPr>
                <w:rFonts w:cs="Arial"/>
              </w:rPr>
            </w:pPr>
            <w:r w:rsidRPr="0022161F">
              <w:t>2</w:t>
            </w:r>
          </w:p>
        </w:tc>
      </w:tr>
    </w:tbl>
    <w:p w14:paraId="3EF2EB25" w14:textId="77777777" w:rsidR="00E02928" w:rsidRPr="0022161F" w:rsidRDefault="00E02928" w:rsidP="00E02928">
      <w:pPr>
        <w:spacing w:before="0" w:after="0"/>
        <w:rPr>
          <w:u w:val="single"/>
        </w:rPr>
      </w:pPr>
    </w:p>
    <w:p w14:paraId="11848FD4" w14:textId="513DA270" w:rsidR="00E02928" w:rsidRPr="0022161F" w:rsidRDefault="00E02928" w:rsidP="00E02928">
      <w:pPr>
        <w:spacing w:before="0" w:after="0"/>
        <w:rPr>
          <w:u w:val="single"/>
        </w:rPr>
      </w:pPr>
      <w:r w:rsidRPr="0022161F">
        <w:rPr>
          <w:u w:val="single"/>
        </w:rPr>
        <w:t>NAC</w:t>
      </w:r>
    </w:p>
    <w:p w14:paraId="589CC224" w14:textId="77777777" w:rsidR="00E02928" w:rsidRPr="0022161F" w:rsidRDefault="00E02928" w:rsidP="00E02928">
      <w:pPr>
        <w:spacing w:before="0" w:after="0"/>
        <w:rPr>
          <w:u w:val="single"/>
        </w:rPr>
      </w:pPr>
    </w:p>
    <w:tbl>
      <w:tblPr>
        <w:tblStyle w:val="Grilledutableau"/>
        <w:tblW w:w="0" w:type="auto"/>
        <w:tblLook w:val="04A0" w:firstRow="1" w:lastRow="0" w:firstColumn="1" w:lastColumn="0" w:noHBand="0" w:noVBand="1"/>
      </w:tblPr>
      <w:tblGrid>
        <w:gridCol w:w="6799"/>
        <w:gridCol w:w="2268"/>
      </w:tblGrid>
      <w:tr w:rsidR="00E02928" w:rsidRPr="0022161F" w14:paraId="28DEC346" w14:textId="77777777" w:rsidTr="00376561">
        <w:tc>
          <w:tcPr>
            <w:tcW w:w="6799" w:type="dxa"/>
            <w:shd w:val="clear" w:color="auto" w:fill="0070C0"/>
          </w:tcPr>
          <w:p w14:paraId="258E6C8B" w14:textId="77777777" w:rsidR="00E02928" w:rsidRPr="0022161F" w:rsidRDefault="00E02928" w:rsidP="00376561">
            <w:pPr>
              <w:jc w:val="center"/>
              <w:rPr>
                <w:rFonts w:cs="Arial"/>
                <w:b/>
                <w:bCs/>
                <w:color w:val="FFFFFF" w:themeColor="background1"/>
              </w:rPr>
            </w:pPr>
            <w:r w:rsidRPr="0022161F">
              <w:rPr>
                <w:rFonts w:cs="Arial"/>
                <w:b/>
                <w:bCs/>
                <w:color w:val="FFFFFF" w:themeColor="background1"/>
              </w:rPr>
              <w:t>Modèle du matériel</w:t>
            </w:r>
          </w:p>
        </w:tc>
        <w:tc>
          <w:tcPr>
            <w:tcW w:w="2268" w:type="dxa"/>
            <w:shd w:val="clear" w:color="auto" w:fill="0070C0"/>
          </w:tcPr>
          <w:p w14:paraId="63E6D0A2" w14:textId="77777777" w:rsidR="00E02928" w:rsidRPr="0022161F" w:rsidRDefault="00E02928" w:rsidP="00376561">
            <w:pPr>
              <w:jc w:val="center"/>
              <w:rPr>
                <w:rFonts w:cs="Arial"/>
                <w:b/>
                <w:bCs/>
                <w:color w:val="FFFFFF" w:themeColor="background1"/>
              </w:rPr>
            </w:pPr>
            <w:r w:rsidRPr="0022161F">
              <w:rPr>
                <w:rFonts w:cs="Arial"/>
                <w:b/>
                <w:bCs/>
                <w:color w:val="FFFFFF" w:themeColor="background1"/>
              </w:rPr>
              <w:t>Quantité</w:t>
            </w:r>
          </w:p>
        </w:tc>
      </w:tr>
      <w:tr w:rsidR="00E02928" w:rsidRPr="0022161F" w14:paraId="3C61A958" w14:textId="77777777" w:rsidTr="00376561">
        <w:tc>
          <w:tcPr>
            <w:tcW w:w="6799" w:type="dxa"/>
            <w:shd w:val="clear" w:color="auto" w:fill="D9D9D9" w:themeFill="background1" w:themeFillShade="D9"/>
          </w:tcPr>
          <w:p w14:paraId="04F627E7" w14:textId="77777777" w:rsidR="00E02928" w:rsidRPr="0022161F" w:rsidRDefault="00E02928" w:rsidP="00376561">
            <w:pPr>
              <w:rPr>
                <w:b/>
                <w:bCs/>
              </w:rPr>
            </w:pPr>
            <w:r w:rsidRPr="0022161F">
              <w:rPr>
                <w:b/>
                <w:bCs/>
              </w:rPr>
              <w:t>Serveur de sécurité CISCO :</w:t>
            </w:r>
          </w:p>
        </w:tc>
        <w:tc>
          <w:tcPr>
            <w:tcW w:w="2268" w:type="dxa"/>
            <w:shd w:val="clear" w:color="auto" w:fill="D9D9D9" w:themeFill="background1" w:themeFillShade="D9"/>
          </w:tcPr>
          <w:p w14:paraId="726589BA" w14:textId="77777777" w:rsidR="00E02928" w:rsidRPr="0022161F" w:rsidRDefault="00E02928" w:rsidP="00376561">
            <w:pPr>
              <w:jc w:val="center"/>
              <w:rPr>
                <w:rFonts w:cs="Arial"/>
              </w:rPr>
            </w:pPr>
          </w:p>
        </w:tc>
      </w:tr>
      <w:tr w:rsidR="00E02928" w:rsidRPr="0022161F" w14:paraId="2D313FD6" w14:textId="77777777" w:rsidTr="00376561">
        <w:tc>
          <w:tcPr>
            <w:tcW w:w="6799" w:type="dxa"/>
          </w:tcPr>
          <w:p w14:paraId="09AA69B7" w14:textId="69759835" w:rsidR="00E02928" w:rsidRPr="0022161F" w:rsidRDefault="006972B4" w:rsidP="00376561">
            <w:pPr>
              <w:rPr>
                <w:rFonts w:cs="Arial"/>
              </w:rPr>
            </w:pPr>
            <w:r w:rsidRPr="006972B4">
              <w:t>Cluster de 2 Serveur Cisco SNS-3615-K9 (fonction NAC ISE)</w:t>
            </w:r>
          </w:p>
        </w:tc>
        <w:tc>
          <w:tcPr>
            <w:tcW w:w="2268" w:type="dxa"/>
          </w:tcPr>
          <w:p w14:paraId="69A655AA" w14:textId="77777777" w:rsidR="00E02928" w:rsidRPr="0022161F" w:rsidRDefault="00E02928" w:rsidP="00376561">
            <w:pPr>
              <w:jc w:val="center"/>
              <w:rPr>
                <w:rFonts w:cs="Arial"/>
              </w:rPr>
            </w:pPr>
            <w:r w:rsidRPr="0022161F">
              <w:rPr>
                <w:rFonts w:cs="Arial"/>
              </w:rPr>
              <w:t>1</w:t>
            </w:r>
          </w:p>
        </w:tc>
      </w:tr>
    </w:tbl>
    <w:p w14:paraId="556ACFDB" w14:textId="77777777" w:rsidR="00E02928" w:rsidRPr="0022161F" w:rsidRDefault="00E02928" w:rsidP="00E02928">
      <w:pPr>
        <w:spacing w:before="0"/>
        <w:rPr>
          <w:lang w:eastAsia="fr-FR"/>
        </w:rPr>
      </w:pPr>
    </w:p>
    <w:tbl>
      <w:tblPr>
        <w:tblStyle w:val="Grilledutableau"/>
        <w:tblW w:w="0" w:type="auto"/>
        <w:tblLook w:val="04A0" w:firstRow="1" w:lastRow="0" w:firstColumn="1" w:lastColumn="0" w:noHBand="0" w:noVBand="1"/>
      </w:tblPr>
      <w:tblGrid>
        <w:gridCol w:w="6799"/>
        <w:gridCol w:w="2268"/>
      </w:tblGrid>
      <w:tr w:rsidR="00E02928" w:rsidRPr="0022161F" w14:paraId="6B88001B" w14:textId="77777777" w:rsidTr="00376561">
        <w:tc>
          <w:tcPr>
            <w:tcW w:w="6799" w:type="dxa"/>
            <w:shd w:val="clear" w:color="auto" w:fill="0070C0"/>
          </w:tcPr>
          <w:p w14:paraId="7DB4D999" w14:textId="77777777" w:rsidR="00E02928" w:rsidRPr="0022161F" w:rsidRDefault="00E02928" w:rsidP="00376561">
            <w:pPr>
              <w:jc w:val="center"/>
              <w:rPr>
                <w:rFonts w:cs="Arial"/>
                <w:b/>
                <w:bCs/>
                <w:color w:val="FFFFFF" w:themeColor="background1"/>
              </w:rPr>
            </w:pPr>
            <w:r w:rsidRPr="0022161F">
              <w:rPr>
                <w:rFonts w:cs="Arial"/>
                <w:b/>
                <w:bCs/>
                <w:color w:val="FFFFFF" w:themeColor="background1"/>
              </w:rPr>
              <w:t>Licences logicielles CISCO</w:t>
            </w:r>
          </w:p>
        </w:tc>
        <w:tc>
          <w:tcPr>
            <w:tcW w:w="2268" w:type="dxa"/>
            <w:shd w:val="clear" w:color="auto" w:fill="0070C0"/>
          </w:tcPr>
          <w:p w14:paraId="1E0CC901" w14:textId="77777777" w:rsidR="00E02928" w:rsidRPr="0022161F" w:rsidRDefault="00E02928" w:rsidP="00376561">
            <w:pPr>
              <w:jc w:val="center"/>
              <w:rPr>
                <w:rFonts w:cs="Arial"/>
                <w:b/>
                <w:bCs/>
                <w:color w:val="FFFFFF" w:themeColor="background1"/>
              </w:rPr>
            </w:pPr>
            <w:r w:rsidRPr="0022161F">
              <w:rPr>
                <w:rFonts w:cs="Arial"/>
                <w:b/>
                <w:bCs/>
                <w:color w:val="FFFFFF" w:themeColor="background1"/>
              </w:rPr>
              <w:t>Quantité</w:t>
            </w:r>
          </w:p>
        </w:tc>
      </w:tr>
      <w:tr w:rsidR="00E02928" w:rsidRPr="0022161F" w14:paraId="0D826793" w14:textId="77777777" w:rsidTr="00376561">
        <w:tc>
          <w:tcPr>
            <w:tcW w:w="6799" w:type="dxa"/>
          </w:tcPr>
          <w:p w14:paraId="5B78F65B" w14:textId="77777777" w:rsidR="00E02928" w:rsidRPr="003101EB" w:rsidRDefault="00E02928" w:rsidP="00376561">
            <w:pPr>
              <w:rPr>
                <w:rFonts w:cs="Arial"/>
                <w:lang w:val="en-US"/>
              </w:rPr>
            </w:pPr>
            <w:proofErr w:type="spellStart"/>
            <w:r w:rsidRPr="003101EB">
              <w:rPr>
                <w:lang w:val="en-US"/>
              </w:rPr>
              <w:t>Licence</w:t>
            </w:r>
            <w:proofErr w:type="spellEnd"/>
            <w:r w:rsidRPr="003101EB">
              <w:rPr>
                <w:lang w:val="en-US"/>
              </w:rPr>
              <w:t xml:space="preserve"> CISCO Identity Services Engine Virtual Machine</w:t>
            </w:r>
          </w:p>
        </w:tc>
        <w:tc>
          <w:tcPr>
            <w:tcW w:w="2268" w:type="dxa"/>
          </w:tcPr>
          <w:p w14:paraId="4A8FE649" w14:textId="77777777" w:rsidR="00E02928" w:rsidRPr="0022161F" w:rsidRDefault="00E02928" w:rsidP="00376561">
            <w:pPr>
              <w:jc w:val="center"/>
              <w:rPr>
                <w:rFonts w:cs="Arial"/>
              </w:rPr>
            </w:pPr>
            <w:r w:rsidRPr="0022161F">
              <w:rPr>
                <w:rFonts w:cs="Arial"/>
              </w:rPr>
              <w:t>2</w:t>
            </w:r>
          </w:p>
        </w:tc>
      </w:tr>
      <w:tr w:rsidR="00E02928" w:rsidRPr="0022161F" w14:paraId="30186E8F" w14:textId="77777777" w:rsidTr="00376561">
        <w:tc>
          <w:tcPr>
            <w:tcW w:w="6799" w:type="dxa"/>
          </w:tcPr>
          <w:p w14:paraId="5ECC18D7" w14:textId="77777777" w:rsidR="00E02928" w:rsidRPr="0022161F" w:rsidRDefault="00E02928" w:rsidP="00376561">
            <w:pPr>
              <w:rPr>
                <w:rFonts w:cs="Arial"/>
              </w:rPr>
            </w:pPr>
            <w:r w:rsidRPr="0022161F">
              <w:t xml:space="preserve">Licence CISCO </w:t>
            </w:r>
            <w:proofErr w:type="spellStart"/>
            <w:r w:rsidRPr="0022161F">
              <w:t>Advantage</w:t>
            </w:r>
            <w:proofErr w:type="spellEnd"/>
            <w:r w:rsidRPr="0022161F">
              <w:t xml:space="preserve"> (Service de profiling)</w:t>
            </w:r>
          </w:p>
        </w:tc>
        <w:tc>
          <w:tcPr>
            <w:tcW w:w="2268" w:type="dxa"/>
          </w:tcPr>
          <w:p w14:paraId="56E1D0E9" w14:textId="77777777" w:rsidR="00E02928" w:rsidRPr="0022161F" w:rsidRDefault="00E02928" w:rsidP="00376561">
            <w:pPr>
              <w:jc w:val="center"/>
              <w:rPr>
                <w:rFonts w:cs="Arial"/>
              </w:rPr>
            </w:pPr>
            <w:r w:rsidRPr="0022161F">
              <w:rPr>
                <w:rFonts w:cs="Arial"/>
              </w:rPr>
              <w:t>1200</w:t>
            </w:r>
          </w:p>
        </w:tc>
      </w:tr>
    </w:tbl>
    <w:p w14:paraId="6E8EE2C8" w14:textId="77777777" w:rsidR="00E02928" w:rsidRPr="0022161F" w:rsidRDefault="00E02928" w:rsidP="001715E2"/>
    <w:p w14:paraId="617C9922" w14:textId="33CEF300" w:rsidR="001715E2" w:rsidRPr="0022161F" w:rsidRDefault="001715E2" w:rsidP="006F1C89">
      <w:pPr>
        <w:pStyle w:val="Titre3"/>
      </w:pPr>
      <w:bookmarkStart w:id="133" w:name="_Ref210807279"/>
      <w:bookmarkStart w:id="134" w:name="_Ref210807653"/>
      <w:bookmarkStart w:id="135" w:name="_Toc210985230"/>
      <w:bookmarkStart w:id="136" w:name="_Toc210992123"/>
      <w:r w:rsidRPr="0022161F">
        <w:t>T</w:t>
      </w:r>
      <w:r w:rsidR="00B608BF" w:rsidRPr="0022161F">
        <w:t xml:space="preserve">éléphonie </w:t>
      </w:r>
      <w:r w:rsidRPr="0022161F">
        <w:t>(T</w:t>
      </w:r>
      <w:r w:rsidR="00B608BF" w:rsidRPr="0022161F">
        <w:t>o</w:t>
      </w:r>
      <w:r w:rsidRPr="0022161F">
        <w:t>IP)</w:t>
      </w:r>
      <w:bookmarkEnd w:id="133"/>
      <w:bookmarkEnd w:id="134"/>
      <w:bookmarkEnd w:id="135"/>
      <w:bookmarkEnd w:id="136"/>
      <w:r w:rsidRPr="0022161F">
        <w:t xml:space="preserve"> </w:t>
      </w:r>
    </w:p>
    <w:tbl>
      <w:tblPr>
        <w:tblStyle w:val="Grilledutableau"/>
        <w:tblW w:w="0" w:type="auto"/>
        <w:tblLook w:val="04A0" w:firstRow="1" w:lastRow="0" w:firstColumn="1" w:lastColumn="0" w:noHBand="0" w:noVBand="1"/>
      </w:tblPr>
      <w:tblGrid>
        <w:gridCol w:w="6799"/>
        <w:gridCol w:w="2268"/>
      </w:tblGrid>
      <w:tr w:rsidR="001715E2" w:rsidRPr="0022161F" w14:paraId="5B91330C" w14:textId="77777777" w:rsidTr="00376561">
        <w:tc>
          <w:tcPr>
            <w:tcW w:w="6799" w:type="dxa"/>
            <w:shd w:val="clear" w:color="auto" w:fill="0070C0"/>
          </w:tcPr>
          <w:p w14:paraId="040BA012"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Modèle du matériel</w:t>
            </w:r>
          </w:p>
        </w:tc>
        <w:tc>
          <w:tcPr>
            <w:tcW w:w="2268" w:type="dxa"/>
            <w:shd w:val="clear" w:color="auto" w:fill="0070C0"/>
          </w:tcPr>
          <w:p w14:paraId="4D088989"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Quantité</w:t>
            </w:r>
          </w:p>
        </w:tc>
      </w:tr>
      <w:tr w:rsidR="001715E2" w:rsidRPr="0022161F" w14:paraId="4C3CDE61" w14:textId="77777777" w:rsidTr="00376561">
        <w:tc>
          <w:tcPr>
            <w:tcW w:w="6799" w:type="dxa"/>
            <w:shd w:val="clear" w:color="auto" w:fill="D9D9D9" w:themeFill="background1" w:themeFillShade="D9"/>
          </w:tcPr>
          <w:p w14:paraId="6C602AE0" w14:textId="77777777" w:rsidR="001715E2" w:rsidRPr="0022161F" w:rsidRDefault="001715E2" w:rsidP="00376561">
            <w:pPr>
              <w:rPr>
                <w:b/>
                <w:bCs/>
              </w:rPr>
            </w:pPr>
            <w:r w:rsidRPr="0022161F">
              <w:rPr>
                <w:b/>
                <w:bCs/>
              </w:rPr>
              <w:t>Routeurs CISCO :</w:t>
            </w:r>
          </w:p>
        </w:tc>
        <w:tc>
          <w:tcPr>
            <w:tcW w:w="2268" w:type="dxa"/>
            <w:shd w:val="clear" w:color="auto" w:fill="D9D9D9" w:themeFill="background1" w:themeFillShade="D9"/>
          </w:tcPr>
          <w:p w14:paraId="4059B335" w14:textId="77777777" w:rsidR="001715E2" w:rsidRPr="0022161F" w:rsidRDefault="001715E2" w:rsidP="00376561">
            <w:pPr>
              <w:jc w:val="center"/>
              <w:rPr>
                <w:rFonts w:cs="Arial"/>
              </w:rPr>
            </w:pPr>
          </w:p>
        </w:tc>
      </w:tr>
      <w:tr w:rsidR="001715E2" w:rsidRPr="0022161F" w14:paraId="3E2B7753" w14:textId="77777777" w:rsidTr="00376561">
        <w:tc>
          <w:tcPr>
            <w:tcW w:w="6799" w:type="dxa"/>
          </w:tcPr>
          <w:p w14:paraId="562C1F2E" w14:textId="77777777" w:rsidR="001715E2" w:rsidRPr="0022161F" w:rsidRDefault="001715E2" w:rsidP="00376561">
            <w:pPr>
              <w:rPr>
                <w:rFonts w:cs="Arial"/>
              </w:rPr>
            </w:pPr>
            <w:r w:rsidRPr="0022161F">
              <w:t>ISR 4331 UC (pour le site Paris)</w:t>
            </w:r>
          </w:p>
        </w:tc>
        <w:tc>
          <w:tcPr>
            <w:tcW w:w="2268" w:type="dxa"/>
          </w:tcPr>
          <w:p w14:paraId="75B50FC9" w14:textId="77777777" w:rsidR="001715E2" w:rsidRPr="0022161F" w:rsidRDefault="001715E2" w:rsidP="00376561">
            <w:pPr>
              <w:jc w:val="center"/>
              <w:rPr>
                <w:rFonts w:cs="Arial"/>
              </w:rPr>
            </w:pPr>
            <w:r w:rsidRPr="0022161F">
              <w:rPr>
                <w:rFonts w:cs="Arial"/>
              </w:rPr>
              <w:t>1</w:t>
            </w:r>
          </w:p>
        </w:tc>
      </w:tr>
      <w:tr w:rsidR="001715E2" w:rsidRPr="0022161F" w14:paraId="283A25EC" w14:textId="77777777" w:rsidTr="00376561">
        <w:tc>
          <w:tcPr>
            <w:tcW w:w="6799" w:type="dxa"/>
          </w:tcPr>
          <w:p w14:paraId="248D74CF" w14:textId="77777777" w:rsidR="001715E2" w:rsidRPr="0022161F" w:rsidRDefault="001715E2" w:rsidP="00376561">
            <w:pPr>
              <w:rPr>
                <w:rFonts w:cs="Arial"/>
              </w:rPr>
            </w:pPr>
            <w:r w:rsidRPr="0022161F">
              <w:t>ISR 4331 UC Bundle, PVDM (pour le site Bois-d'Arcy)</w:t>
            </w:r>
          </w:p>
        </w:tc>
        <w:tc>
          <w:tcPr>
            <w:tcW w:w="2268" w:type="dxa"/>
          </w:tcPr>
          <w:p w14:paraId="61C6F1E1" w14:textId="77777777" w:rsidR="001715E2" w:rsidRPr="0022161F" w:rsidRDefault="001715E2" w:rsidP="00376561">
            <w:pPr>
              <w:jc w:val="center"/>
              <w:rPr>
                <w:rFonts w:cs="Arial"/>
              </w:rPr>
            </w:pPr>
            <w:r w:rsidRPr="0022161F">
              <w:rPr>
                <w:rFonts w:cs="Arial"/>
              </w:rPr>
              <w:t>1</w:t>
            </w:r>
          </w:p>
        </w:tc>
      </w:tr>
    </w:tbl>
    <w:p w14:paraId="0E040732" w14:textId="77777777" w:rsidR="001715E2" w:rsidRPr="0022161F" w:rsidRDefault="001715E2" w:rsidP="001715E2">
      <w:pPr>
        <w:spacing w:before="0"/>
      </w:pPr>
    </w:p>
    <w:tbl>
      <w:tblPr>
        <w:tblStyle w:val="Grilledutableau"/>
        <w:tblW w:w="0" w:type="auto"/>
        <w:tblLook w:val="04A0" w:firstRow="1" w:lastRow="0" w:firstColumn="1" w:lastColumn="0" w:noHBand="0" w:noVBand="1"/>
      </w:tblPr>
      <w:tblGrid>
        <w:gridCol w:w="6799"/>
        <w:gridCol w:w="2268"/>
      </w:tblGrid>
      <w:tr w:rsidR="001715E2" w:rsidRPr="0022161F" w14:paraId="3BF7DF60" w14:textId="77777777" w:rsidTr="00376561">
        <w:tc>
          <w:tcPr>
            <w:tcW w:w="6799" w:type="dxa"/>
            <w:shd w:val="clear" w:color="auto" w:fill="0070C0"/>
          </w:tcPr>
          <w:p w14:paraId="4B94BF90"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Licences logicielles CISCO</w:t>
            </w:r>
          </w:p>
        </w:tc>
        <w:tc>
          <w:tcPr>
            <w:tcW w:w="2268" w:type="dxa"/>
            <w:shd w:val="clear" w:color="auto" w:fill="0070C0"/>
          </w:tcPr>
          <w:p w14:paraId="2485CC35"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Quantité</w:t>
            </w:r>
          </w:p>
        </w:tc>
      </w:tr>
      <w:tr w:rsidR="001715E2" w:rsidRPr="00996683" w14:paraId="73A33A2E" w14:textId="77777777" w:rsidTr="00376561">
        <w:tc>
          <w:tcPr>
            <w:tcW w:w="6799" w:type="dxa"/>
            <w:shd w:val="clear" w:color="auto" w:fill="D9D9D9" w:themeFill="background1" w:themeFillShade="D9"/>
          </w:tcPr>
          <w:p w14:paraId="2F4142B6" w14:textId="77777777" w:rsidR="001715E2" w:rsidRPr="003101EB" w:rsidRDefault="001715E2" w:rsidP="00376561">
            <w:pPr>
              <w:rPr>
                <w:b/>
                <w:bCs/>
                <w:lang w:val="en-US"/>
              </w:rPr>
            </w:pPr>
            <w:r w:rsidRPr="003101EB">
              <w:rPr>
                <w:b/>
                <w:bCs/>
                <w:lang w:val="en-US"/>
              </w:rPr>
              <w:t>Licences CUBE (Cisco Unified Border Element)</w:t>
            </w:r>
          </w:p>
        </w:tc>
        <w:tc>
          <w:tcPr>
            <w:tcW w:w="2268" w:type="dxa"/>
            <w:shd w:val="clear" w:color="auto" w:fill="D9D9D9" w:themeFill="background1" w:themeFillShade="D9"/>
          </w:tcPr>
          <w:p w14:paraId="75A91BFA" w14:textId="77777777" w:rsidR="001715E2" w:rsidRPr="003101EB" w:rsidRDefault="001715E2" w:rsidP="00376561">
            <w:pPr>
              <w:jc w:val="center"/>
              <w:rPr>
                <w:rFonts w:cs="Arial"/>
                <w:lang w:val="en-US"/>
              </w:rPr>
            </w:pPr>
          </w:p>
        </w:tc>
      </w:tr>
      <w:tr w:rsidR="001715E2" w:rsidRPr="0022161F" w14:paraId="0B341372" w14:textId="77777777" w:rsidTr="00376561">
        <w:tc>
          <w:tcPr>
            <w:tcW w:w="6799" w:type="dxa"/>
          </w:tcPr>
          <w:p w14:paraId="57FBFA5C" w14:textId="77777777" w:rsidR="001715E2" w:rsidRPr="008B0C47" w:rsidRDefault="001715E2" w:rsidP="00376561">
            <w:pPr>
              <w:rPr>
                <w:rFonts w:cs="Arial"/>
                <w:lang w:val="es-ES"/>
              </w:rPr>
            </w:pPr>
            <w:proofErr w:type="spellStart"/>
            <w:r w:rsidRPr="008B0C47">
              <w:rPr>
                <w:lang w:val="es-ES"/>
              </w:rPr>
              <w:t>Licence</w:t>
            </w:r>
            <w:proofErr w:type="spellEnd"/>
            <w:r w:rsidRPr="008B0C47">
              <w:rPr>
                <w:lang w:val="es-ES"/>
              </w:rPr>
              <w:t xml:space="preserve"> CISCO Cube 100 - L-FL-CUBEE-100</w:t>
            </w:r>
          </w:p>
        </w:tc>
        <w:tc>
          <w:tcPr>
            <w:tcW w:w="2268" w:type="dxa"/>
          </w:tcPr>
          <w:p w14:paraId="78C07ACD" w14:textId="77777777" w:rsidR="001715E2" w:rsidRPr="0022161F" w:rsidRDefault="001715E2" w:rsidP="00376561">
            <w:pPr>
              <w:jc w:val="center"/>
              <w:rPr>
                <w:rFonts w:cs="Arial"/>
              </w:rPr>
            </w:pPr>
            <w:r w:rsidRPr="0022161F">
              <w:rPr>
                <w:rFonts w:cs="Arial"/>
              </w:rPr>
              <w:t>1</w:t>
            </w:r>
          </w:p>
        </w:tc>
      </w:tr>
      <w:tr w:rsidR="001715E2" w:rsidRPr="0022161F" w14:paraId="210040B4" w14:textId="77777777" w:rsidTr="00376561">
        <w:tc>
          <w:tcPr>
            <w:tcW w:w="6799" w:type="dxa"/>
          </w:tcPr>
          <w:p w14:paraId="67DAB163" w14:textId="77777777" w:rsidR="001715E2" w:rsidRPr="008B0C47" w:rsidRDefault="001715E2" w:rsidP="00376561">
            <w:pPr>
              <w:rPr>
                <w:rFonts w:cs="Arial"/>
                <w:lang w:val="es-ES"/>
              </w:rPr>
            </w:pPr>
            <w:proofErr w:type="spellStart"/>
            <w:r w:rsidRPr="008B0C47">
              <w:rPr>
                <w:lang w:val="es-ES"/>
              </w:rPr>
              <w:t>Licence</w:t>
            </w:r>
            <w:proofErr w:type="spellEnd"/>
            <w:r w:rsidRPr="008B0C47">
              <w:rPr>
                <w:lang w:val="es-ES"/>
              </w:rPr>
              <w:t xml:space="preserve"> CISCO Cube 100 - L-FL-CUBEE-25</w:t>
            </w:r>
          </w:p>
        </w:tc>
        <w:tc>
          <w:tcPr>
            <w:tcW w:w="2268" w:type="dxa"/>
          </w:tcPr>
          <w:p w14:paraId="4BD40CEA" w14:textId="77777777" w:rsidR="001715E2" w:rsidRPr="0022161F" w:rsidRDefault="001715E2" w:rsidP="00376561">
            <w:pPr>
              <w:jc w:val="center"/>
              <w:rPr>
                <w:rFonts w:cs="Arial"/>
              </w:rPr>
            </w:pPr>
            <w:r w:rsidRPr="0022161F">
              <w:rPr>
                <w:rFonts w:cs="Arial"/>
              </w:rPr>
              <w:t>3</w:t>
            </w:r>
          </w:p>
        </w:tc>
      </w:tr>
      <w:tr w:rsidR="001715E2" w:rsidRPr="0022161F" w14:paraId="34F17536" w14:textId="77777777" w:rsidTr="00376561">
        <w:tc>
          <w:tcPr>
            <w:tcW w:w="6799" w:type="dxa"/>
          </w:tcPr>
          <w:p w14:paraId="21BF0F1C" w14:textId="77777777" w:rsidR="001715E2" w:rsidRPr="008B0C47" w:rsidRDefault="001715E2" w:rsidP="00376561">
            <w:pPr>
              <w:rPr>
                <w:rFonts w:cs="Arial"/>
                <w:lang w:val="es-ES"/>
              </w:rPr>
            </w:pPr>
            <w:proofErr w:type="spellStart"/>
            <w:r w:rsidRPr="008B0C47">
              <w:rPr>
                <w:lang w:val="es-ES"/>
              </w:rPr>
              <w:t>Licence</w:t>
            </w:r>
            <w:proofErr w:type="spellEnd"/>
            <w:r w:rsidRPr="008B0C47">
              <w:rPr>
                <w:lang w:val="es-ES"/>
              </w:rPr>
              <w:t xml:space="preserve"> CISCO Cube 100 - L-FL-CUBEE-5</w:t>
            </w:r>
          </w:p>
        </w:tc>
        <w:tc>
          <w:tcPr>
            <w:tcW w:w="2268" w:type="dxa"/>
          </w:tcPr>
          <w:p w14:paraId="39B37738" w14:textId="77777777" w:rsidR="001715E2" w:rsidRPr="0022161F" w:rsidRDefault="001715E2" w:rsidP="00376561">
            <w:pPr>
              <w:jc w:val="center"/>
              <w:rPr>
                <w:rFonts w:cs="Arial"/>
              </w:rPr>
            </w:pPr>
            <w:r w:rsidRPr="0022161F">
              <w:rPr>
                <w:rFonts w:cs="Arial"/>
              </w:rPr>
              <w:t>1</w:t>
            </w:r>
          </w:p>
        </w:tc>
      </w:tr>
      <w:tr w:rsidR="001715E2" w:rsidRPr="00996683" w14:paraId="2E617993" w14:textId="77777777" w:rsidTr="00376561">
        <w:tc>
          <w:tcPr>
            <w:tcW w:w="9067" w:type="dxa"/>
            <w:gridSpan w:val="2"/>
            <w:shd w:val="clear" w:color="auto" w:fill="D9D9D9" w:themeFill="background1" w:themeFillShade="D9"/>
          </w:tcPr>
          <w:p w14:paraId="2E2A789A" w14:textId="77777777" w:rsidR="001715E2" w:rsidRPr="003101EB" w:rsidRDefault="001715E2" w:rsidP="00376561">
            <w:pPr>
              <w:jc w:val="left"/>
              <w:rPr>
                <w:rFonts w:cs="Arial"/>
                <w:b/>
                <w:bCs/>
                <w:lang w:val="en-US"/>
              </w:rPr>
            </w:pPr>
            <w:proofErr w:type="spellStart"/>
            <w:r w:rsidRPr="003101EB">
              <w:rPr>
                <w:rFonts w:cs="Arial"/>
                <w:b/>
                <w:bCs/>
                <w:lang w:val="en-US"/>
              </w:rPr>
              <w:t>Licence</w:t>
            </w:r>
            <w:proofErr w:type="spellEnd"/>
            <w:r w:rsidRPr="003101EB">
              <w:rPr>
                <w:rFonts w:cs="Arial"/>
                <w:b/>
                <w:bCs/>
                <w:lang w:val="en-US"/>
              </w:rPr>
              <w:t xml:space="preserve"> SRST (Survivable Remote Site Telephony)</w:t>
            </w:r>
          </w:p>
        </w:tc>
      </w:tr>
      <w:tr w:rsidR="001715E2" w:rsidRPr="0022161F" w14:paraId="05ADCFA1" w14:textId="77777777" w:rsidTr="00376561">
        <w:tc>
          <w:tcPr>
            <w:tcW w:w="6799" w:type="dxa"/>
          </w:tcPr>
          <w:p w14:paraId="6C81B6C5" w14:textId="77777777" w:rsidR="001715E2" w:rsidRPr="0022161F" w:rsidRDefault="001715E2" w:rsidP="00376561">
            <w:pPr>
              <w:rPr>
                <w:rFonts w:cs="Arial"/>
              </w:rPr>
            </w:pPr>
            <w:r w:rsidRPr="0022161F">
              <w:rPr>
                <w:rFonts w:cs="Arial"/>
              </w:rPr>
              <w:t>Licence CISCO 1 SRST Endpoint (pour le site Bois-d'Arcy)</w:t>
            </w:r>
          </w:p>
        </w:tc>
        <w:tc>
          <w:tcPr>
            <w:tcW w:w="2268" w:type="dxa"/>
          </w:tcPr>
          <w:p w14:paraId="474D9083" w14:textId="77777777" w:rsidR="001715E2" w:rsidRPr="0022161F" w:rsidRDefault="001715E2" w:rsidP="00376561">
            <w:pPr>
              <w:jc w:val="center"/>
              <w:rPr>
                <w:rFonts w:cs="Arial"/>
              </w:rPr>
            </w:pPr>
            <w:r w:rsidRPr="0022161F">
              <w:rPr>
                <w:rFonts w:cs="Arial"/>
              </w:rPr>
              <w:t>78</w:t>
            </w:r>
          </w:p>
        </w:tc>
      </w:tr>
      <w:tr w:rsidR="001715E2" w:rsidRPr="0022161F" w14:paraId="26F2A61F" w14:textId="77777777" w:rsidTr="00376561">
        <w:tc>
          <w:tcPr>
            <w:tcW w:w="9067" w:type="dxa"/>
            <w:gridSpan w:val="2"/>
            <w:shd w:val="clear" w:color="auto" w:fill="D9D9D9" w:themeFill="background1" w:themeFillShade="D9"/>
          </w:tcPr>
          <w:p w14:paraId="78030563" w14:textId="77777777" w:rsidR="001715E2" w:rsidRPr="0022161F" w:rsidRDefault="001715E2" w:rsidP="00376561">
            <w:pPr>
              <w:jc w:val="left"/>
              <w:rPr>
                <w:rFonts w:cs="Arial"/>
              </w:rPr>
            </w:pPr>
            <w:r w:rsidRPr="0022161F">
              <w:rPr>
                <w:rFonts w:cs="Arial"/>
                <w:b/>
                <w:bCs/>
              </w:rPr>
              <w:t xml:space="preserve">Licence CUCM (Cisco </w:t>
            </w:r>
            <w:proofErr w:type="spellStart"/>
            <w:r w:rsidRPr="0022161F">
              <w:rPr>
                <w:rFonts w:cs="Arial"/>
                <w:b/>
                <w:bCs/>
              </w:rPr>
              <w:t>Unified</w:t>
            </w:r>
            <w:proofErr w:type="spellEnd"/>
            <w:r w:rsidRPr="0022161F">
              <w:rPr>
                <w:rFonts w:cs="Arial"/>
                <w:b/>
                <w:bCs/>
              </w:rPr>
              <w:t xml:space="preserve"> Communications Manager)</w:t>
            </w:r>
          </w:p>
        </w:tc>
      </w:tr>
      <w:tr w:rsidR="001715E2" w:rsidRPr="0022161F" w14:paraId="380F1E7E" w14:textId="77777777" w:rsidTr="00376561">
        <w:tc>
          <w:tcPr>
            <w:tcW w:w="6799" w:type="dxa"/>
          </w:tcPr>
          <w:p w14:paraId="45DBB02E" w14:textId="77777777" w:rsidR="001715E2" w:rsidRPr="0022161F" w:rsidRDefault="001715E2" w:rsidP="00376561">
            <w:pPr>
              <w:rPr>
                <w:rFonts w:cs="Arial"/>
              </w:rPr>
            </w:pPr>
            <w:r w:rsidRPr="0022161F">
              <w:rPr>
                <w:rFonts w:cs="Arial"/>
              </w:rPr>
              <w:lastRenderedPageBreak/>
              <w:t>Licence CISCO Call Manager LIC-CUCM-11x-ENH-A (pour poste fixe et softphone pour le site de Paris et du Bois-d'Arcy)</w:t>
            </w:r>
          </w:p>
        </w:tc>
        <w:tc>
          <w:tcPr>
            <w:tcW w:w="2268" w:type="dxa"/>
          </w:tcPr>
          <w:p w14:paraId="1802A20A" w14:textId="77777777" w:rsidR="001715E2" w:rsidRPr="0022161F" w:rsidRDefault="001715E2" w:rsidP="00376561">
            <w:pPr>
              <w:spacing w:before="240"/>
              <w:jc w:val="center"/>
              <w:rPr>
                <w:rFonts w:cs="Arial"/>
              </w:rPr>
            </w:pPr>
            <w:r w:rsidRPr="0022161F">
              <w:rPr>
                <w:rFonts w:cs="Arial"/>
              </w:rPr>
              <w:t>600</w:t>
            </w:r>
          </w:p>
        </w:tc>
      </w:tr>
    </w:tbl>
    <w:p w14:paraId="0A4C33D1" w14:textId="77777777" w:rsidR="001715E2" w:rsidRPr="0022161F" w:rsidRDefault="001715E2" w:rsidP="001715E2"/>
    <w:tbl>
      <w:tblPr>
        <w:tblStyle w:val="Grilledutableau"/>
        <w:tblW w:w="0" w:type="auto"/>
        <w:tblLook w:val="04A0" w:firstRow="1" w:lastRow="0" w:firstColumn="1" w:lastColumn="0" w:noHBand="0" w:noVBand="1"/>
      </w:tblPr>
      <w:tblGrid>
        <w:gridCol w:w="6799"/>
        <w:gridCol w:w="2268"/>
      </w:tblGrid>
      <w:tr w:rsidR="001715E2" w:rsidRPr="0022161F" w14:paraId="0BEC1389" w14:textId="77777777" w:rsidTr="00376561">
        <w:tc>
          <w:tcPr>
            <w:tcW w:w="6799" w:type="dxa"/>
            <w:shd w:val="clear" w:color="auto" w:fill="0070C0"/>
          </w:tcPr>
          <w:p w14:paraId="286C9AF0"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Licences logicielles TELISCA</w:t>
            </w:r>
          </w:p>
        </w:tc>
        <w:tc>
          <w:tcPr>
            <w:tcW w:w="2268" w:type="dxa"/>
            <w:shd w:val="clear" w:color="auto" w:fill="0070C0"/>
          </w:tcPr>
          <w:p w14:paraId="6980C400"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Quantité</w:t>
            </w:r>
          </w:p>
        </w:tc>
      </w:tr>
      <w:tr w:rsidR="001715E2" w:rsidRPr="0022161F" w14:paraId="73764848" w14:textId="77777777" w:rsidTr="00376561">
        <w:tc>
          <w:tcPr>
            <w:tcW w:w="6799" w:type="dxa"/>
            <w:shd w:val="clear" w:color="auto" w:fill="D9D9D9" w:themeFill="background1" w:themeFillShade="D9"/>
          </w:tcPr>
          <w:p w14:paraId="7AB638F2" w14:textId="77777777" w:rsidR="001715E2" w:rsidRPr="0022161F" w:rsidRDefault="001715E2" w:rsidP="00376561">
            <w:pPr>
              <w:rPr>
                <w:b/>
                <w:bCs/>
              </w:rPr>
            </w:pPr>
            <w:r w:rsidRPr="0022161F">
              <w:rPr>
                <w:b/>
                <w:bCs/>
              </w:rPr>
              <w:t>Licences Annuaire et répertoires</w:t>
            </w:r>
          </w:p>
        </w:tc>
        <w:tc>
          <w:tcPr>
            <w:tcW w:w="2268" w:type="dxa"/>
            <w:shd w:val="clear" w:color="auto" w:fill="D9D9D9" w:themeFill="background1" w:themeFillShade="D9"/>
          </w:tcPr>
          <w:p w14:paraId="3BB39560" w14:textId="77777777" w:rsidR="001715E2" w:rsidRPr="0022161F" w:rsidRDefault="001715E2" w:rsidP="00376561">
            <w:pPr>
              <w:jc w:val="center"/>
              <w:rPr>
                <w:rFonts w:cs="Arial"/>
              </w:rPr>
            </w:pPr>
          </w:p>
        </w:tc>
      </w:tr>
      <w:tr w:rsidR="001715E2" w:rsidRPr="0022161F" w14:paraId="33476E2F" w14:textId="77777777" w:rsidTr="00376561">
        <w:tc>
          <w:tcPr>
            <w:tcW w:w="6799" w:type="dxa"/>
          </w:tcPr>
          <w:p w14:paraId="1BBFEC24" w14:textId="77777777" w:rsidR="001715E2" w:rsidRPr="008B0C47" w:rsidRDefault="001715E2" w:rsidP="00376561">
            <w:pPr>
              <w:rPr>
                <w:rFonts w:cs="Arial"/>
                <w:lang w:val="es-ES"/>
              </w:rPr>
            </w:pPr>
            <w:proofErr w:type="spellStart"/>
            <w:r w:rsidRPr="008B0C47">
              <w:rPr>
                <w:rFonts w:cs="Arial"/>
                <w:lang w:val="es-ES"/>
              </w:rPr>
              <w:t>Licence</w:t>
            </w:r>
            <w:proofErr w:type="spellEnd"/>
            <w:r w:rsidRPr="008B0C47">
              <w:rPr>
                <w:rFonts w:cs="Arial"/>
                <w:lang w:val="es-ES"/>
              </w:rPr>
              <w:t xml:space="preserve"> TELISCA Global </w:t>
            </w:r>
            <w:proofErr w:type="spellStart"/>
            <w:r w:rsidRPr="008B0C47">
              <w:rPr>
                <w:rFonts w:cs="Arial"/>
                <w:lang w:val="es-ES"/>
              </w:rPr>
              <w:t>Directory</w:t>
            </w:r>
            <w:proofErr w:type="spellEnd"/>
            <w:r w:rsidRPr="008B0C47">
              <w:rPr>
                <w:rFonts w:cs="Arial"/>
                <w:lang w:val="es-ES"/>
              </w:rPr>
              <w:t xml:space="preserve"> - GDIR </w:t>
            </w:r>
            <w:proofErr w:type="spellStart"/>
            <w:r w:rsidRPr="008B0C47">
              <w:rPr>
                <w:rFonts w:cs="Arial"/>
                <w:lang w:val="es-ES"/>
              </w:rPr>
              <w:t>Bundle</w:t>
            </w:r>
            <w:proofErr w:type="spellEnd"/>
            <w:r w:rsidRPr="008B0C47">
              <w:rPr>
                <w:rFonts w:cs="Arial"/>
                <w:lang w:val="es-ES"/>
              </w:rPr>
              <w:t xml:space="preserve"> - GDIR-BDL</w:t>
            </w:r>
          </w:p>
        </w:tc>
        <w:tc>
          <w:tcPr>
            <w:tcW w:w="2268" w:type="dxa"/>
          </w:tcPr>
          <w:p w14:paraId="2CD2EFD4" w14:textId="77777777" w:rsidR="001715E2" w:rsidRPr="0022161F" w:rsidRDefault="001715E2" w:rsidP="00376561">
            <w:pPr>
              <w:jc w:val="center"/>
              <w:rPr>
                <w:rFonts w:cs="Arial"/>
              </w:rPr>
            </w:pPr>
            <w:r w:rsidRPr="0022161F">
              <w:rPr>
                <w:rFonts w:cs="Arial"/>
              </w:rPr>
              <w:t>1</w:t>
            </w:r>
          </w:p>
        </w:tc>
      </w:tr>
      <w:tr w:rsidR="001715E2" w:rsidRPr="0022161F" w14:paraId="216B32F2" w14:textId="77777777" w:rsidTr="00376561">
        <w:tc>
          <w:tcPr>
            <w:tcW w:w="6799" w:type="dxa"/>
          </w:tcPr>
          <w:p w14:paraId="565AD691" w14:textId="77777777" w:rsidR="001715E2" w:rsidRPr="0022161F" w:rsidRDefault="001715E2" w:rsidP="00376561">
            <w:pPr>
              <w:rPr>
                <w:rFonts w:cs="Arial"/>
              </w:rPr>
            </w:pPr>
            <w:r w:rsidRPr="0022161F">
              <w:rPr>
                <w:rFonts w:cs="Arial"/>
              </w:rPr>
              <w:t>Licence TELISCA IP Phone Utilisateur - GDIR-1-100</w:t>
            </w:r>
          </w:p>
        </w:tc>
        <w:tc>
          <w:tcPr>
            <w:tcW w:w="2268" w:type="dxa"/>
          </w:tcPr>
          <w:p w14:paraId="75E65C2D" w14:textId="77777777" w:rsidR="001715E2" w:rsidRPr="0022161F" w:rsidRDefault="001715E2" w:rsidP="00376561">
            <w:pPr>
              <w:jc w:val="center"/>
              <w:rPr>
                <w:rFonts w:cs="Arial"/>
              </w:rPr>
            </w:pPr>
            <w:r w:rsidRPr="0022161F">
              <w:rPr>
                <w:rFonts w:cs="Arial"/>
              </w:rPr>
              <w:t>453</w:t>
            </w:r>
          </w:p>
        </w:tc>
      </w:tr>
      <w:tr w:rsidR="001715E2" w:rsidRPr="0022161F" w14:paraId="4463B8F4" w14:textId="77777777" w:rsidTr="00376561">
        <w:tc>
          <w:tcPr>
            <w:tcW w:w="6799" w:type="dxa"/>
          </w:tcPr>
          <w:p w14:paraId="288E267D" w14:textId="77777777" w:rsidR="001715E2" w:rsidRPr="003101EB" w:rsidRDefault="001715E2" w:rsidP="00376561">
            <w:pPr>
              <w:rPr>
                <w:rFonts w:cs="Arial"/>
                <w:lang w:val="en-US"/>
              </w:rPr>
            </w:pPr>
            <w:proofErr w:type="spellStart"/>
            <w:r w:rsidRPr="003101EB">
              <w:rPr>
                <w:rFonts w:cs="Arial"/>
                <w:lang w:val="en-US"/>
              </w:rPr>
              <w:t>Licence</w:t>
            </w:r>
            <w:proofErr w:type="spellEnd"/>
            <w:r w:rsidRPr="003101EB">
              <w:rPr>
                <w:rFonts w:cs="Arial"/>
                <w:lang w:val="en-US"/>
              </w:rPr>
              <w:t xml:space="preserve"> TELISCA Web Directory </w:t>
            </w:r>
            <w:proofErr w:type="spellStart"/>
            <w:r w:rsidRPr="003101EB">
              <w:rPr>
                <w:rFonts w:cs="Arial"/>
                <w:lang w:val="en-US"/>
              </w:rPr>
              <w:t>Serveur</w:t>
            </w:r>
            <w:proofErr w:type="spellEnd"/>
            <w:r w:rsidRPr="003101EB">
              <w:rPr>
                <w:rFonts w:cs="Arial"/>
                <w:lang w:val="en-US"/>
              </w:rPr>
              <w:t xml:space="preserve"> - ADD-WD-BDL</w:t>
            </w:r>
          </w:p>
        </w:tc>
        <w:tc>
          <w:tcPr>
            <w:tcW w:w="2268" w:type="dxa"/>
          </w:tcPr>
          <w:p w14:paraId="70674234" w14:textId="77777777" w:rsidR="001715E2" w:rsidRPr="0022161F" w:rsidRDefault="001715E2" w:rsidP="00376561">
            <w:pPr>
              <w:jc w:val="center"/>
              <w:rPr>
                <w:rFonts w:cs="Arial"/>
              </w:rPr>
            </w:pPr>
            <w:r w:rsidRPr="0022161F">
              <w:rPr>
                <w:rFonts w:cs="Arial"/>
              </w:rPr>
              <w:t>1</w:t>
            </w:r>
          </w:p>
        </w:tc>
      </w:tr>
      <w:tr w:rsidR="001715E2" w:rsidRPr="0022161F" w14:paraId="08DE7E1D" w14:textId="77777777" w:rsidTr="00376561">
        <w:tc>
          <w:tcPr>
            <w:tcW w:w="6799" w:type="dxa"/>
          </w:tcPr>
          <w:p w14:paraId="40BB506B" w14:textId="77777777" w:rsidR="001715E2" w:rsidRPr="003101EB" w:rsidRDefault="001715E2" w:rsidP="00376561">
            <w:pPr>
              <w:rPr>
                <w:rFonts w:cs="Arial"/>
                <w:lang w:val="en-US"/>
              </w:rPr>
            </w:pPr>
            <w:proofErr w:type="spellStart"/>
            <w:r w:rsidRPr="003101EB">
              <w:rPr>
                <w:rFonts w:cs="Arial"/>
                <w:lang w:val="en-US"/>
              </w:rPr>
              <w:t>Licence</w:t>
            </w:r>
            <w:proofErr w:type="spellEnd"/>
            <w:r w:rsidRPr="003101EB">
              <w:rPr>
                <w:rFonts w:cs="Arial"/>
                <w:lang w:val="en-US"/>
              </w:rPr>
              <w:t xml:space="preserve"> TELISCA Web Directory User - ADD-WD-1-100</w:t>
            </w:r>
          </w:p>
        </w:tc>
        <w:tc>
          <w:tcPr>
            <w:tcW w:w="2268" w:type="dxa"/>
          </w:tcPr>
          <w:p w14:paraId="6D08E24C" w14:textId="77777777" w:rsidR="001715E2" w:rsidRPr="0022161F" w:rsidRDefault="001715E2" w:rsidP="00376561">
            <w:pPr>
              <w:jc w:val="center"/>
              <w:rPr>
                <w:rFonts w:cs="Arial"/>
              </w:rPr>
            </w:pPr>
            <w:r w:rsidRPr="0022161F">
              <w:rPr>
                <w:rFonts w:cs="Arial"/>
              </w:rPr>
              <w:t>376</w:t>
            </w:r>
          </w:p>
        </w:tc>
      </w:tr>
      <w:tr w:rsidR="001715E2" w:rsidRPr="0022161F" w14:paraId="36B46C9F" w14:textId="77777777" w:rsidTr="00376561">
        <w:tc>
          <w:tcPr>
            <w:tcW w:w="9067" w:type="dxa"/>
            <w:gridSpan w:val="2"/>
            <w:shd w:val="clear" w:color="auto" w:fill="D9D9D9" w:themeFill="background1" w:themeFillShade="D9"/>
          </w:tcPr>
          <w:p w14:paraId="5A98E5CA" w14:textId="77777777" w:rsidR="001715E2" w:rsidRPr="0022161F" w:rsidRDefault="001715E2" w:rsidP="00376561">
            <w:pPr>
              <w:jc w:val="left"/>
              <w:rPr>
                <w:rFonts w:cs="Arial"/>
                <w:b/>
                <w:bCs/>
              </w:rPr>
            </w:pPr>
            <w:r w:rsidRPr="0022161F">
              <w:rPr>
                <w:b/>
                <w:bCs/>
              </w:rPr>
              <w:t>Licences Manager Assistant</w:t>
            </w:r>
          </w:p>
        </w:tc>
      </w:tr>
      <w:tr w:rsidR="001715E2" w:rsidRPr="0022161F" w14:paraId="7355118F" w14:textId="77777777" w:rsidTr="00376561">
        <w:tc>
          <w:tcPr>
            <w:tcW w:w="6799" w:type="dxa"/>
          </w:tcPr>
          <w:p w14:paraId="42B7DB5D" w14:textId="77777777" w:rsidR="001715E2" w:rsidRPr="0022161F" w:rsidRDefault="001715E2" w:rsidP="00376561">
            <w:pPr>
              <w:rPr>
                <w:rFonts w:cs="Arial"/>
              </w:rPr>
            </w:pPr>
            <w:r w:rsidRPr="0022161F">
              <w:rPr>
                <w:rFonts w:cs="Arial"/>
              </w:rPr>
              <w:t>Licence TELISCA Manager Assistant Serveur - IPSMA-BDL</w:t>
            </w:r>
          </w:p>
        </w:tc>
        <w:tc>
          <w:tcPr>
            <w:tcW w:w="2268" w:type="dxa"/>
          </w:tcPr>
          <w:p w14:paraId="22676331" w14:textId="77777777" w:rsidR="001715E2" w:rsidRPr="0022161F" w:rsidRDefault="001715E2" w:rsidP="00376561">
            <w:pPr>
              <w:jc w:val="center"/>
              <w:rPr>
                <w:rFonts w:cs="Arial"/>
              </w:rPr>
            </w:pPr>
            <w:r w:rsidRPr="0022161F">
              <w:rPr>
                <w:rFonts w:cs="Arial"/>
              </w:rPr>
              <w:t>1</w:t>
            </w:r>
          </w:p>
        </w:tc>
      </w:tr>
      <w:tr w:rsidR="001715E2" w:rsidRPr="0022161F" w14:paraId="55F86817" w14:textId="77777777" w:rsidTr="00376561">
        <w:tc>
          <w:tcPr>
            <w:tcW w:w="6799" w:type="dxa"/>
          </w:tcPr>
          <w:p w14:paraId="218F9516" w14:textId="77777777" w:rsidR="001715E2" w:rsidRPr="0022161F" w:rsidRDefault="001715E2" w:rsidP="00376561">
            <w:pPr>
              <w:rPr>
                <w:rFonts w:cs="Arial"/>
              </w:rPr>
            </w:pPr>
            <w:r w:rsidRPr="0022161F">
              <w:rPr>
                <w:rFonts w:cs="Arial"/>
              </w:rPr>
              <w:t>Licence TELISCA Manager Assistant - IPSMA-1-10</w:t>
            </w:r>
          </w:p>
        </w:tc>
        <w:tc>
          <w:tcPr>
            <w:tcW w:w="2268" w:type="dxa"/>
          </w:tcPr>
          <w:p w14:paraId="1C572378" w14:textId="77777777" w:rsidR="001715E2" w:rsidRPr="0022161F" w:rsidRDefault="001715E2" w:rsidP="00376561">
            <w:pPr>
              <w:jc w:val="center"/>
              <w:rPr>
                <w:rFonts w:cs="Arial"/>
              </w:rPr>
            </w:pPr>
            <w:r w:rsidRPr="0022161F">
              <w:rPr>
                <w:rFonts w:cs="Arial"/>
              </w:rPr>
              <w:t>59</w:t>
            </w:r>
          </w:p>
        </w:tc>
      </w:tr>
      <w:tr w:rsidR="001715E2" w:rsidRPr="0022161F" w14:paraId="65A7BF6D" w14:textId="77777777" w:rsidTr="00376561">
        <w:tc>
          <w:tcPr>
            <w:tcW w:w="6799" w:type="dxa"/>
          </w:tcPr>
          <w:p w14:paraId="35BE2EB8" w14:textId="77777777" w:rsidR="001715E2" w:rsidRPr="0022161F" w:rsidRDefault="001715E2" w:rsidP="00376561">
            <w:pPr>
              <w:rPr>
                <w:rFonts w:cs="Arial"/>
              </w:rPr>
            </w:pPr>
            <w:r w:rsidRPr="0022161F">
              <w:rPr>
                <w:rFonts w:cs="Arial"/>
              </w:rPr>
              <w:t>Licence TELISCA Manager Assistant - IPSMA web user Interface serveur -ADD-WEBUI-BDL</w:t>
            </w:r>
          </w:p>
        </w:tc>
        <w:tc>
          <w:tcPr>
            <w:tcW w:w="2268" w:type="dxa"/>
          </w:tcPr>
          <w:p w14:paraId="5C13260E" w14:textId="77777777" w:rsidR="001715E2" w:rsidRPr="0022161F" w:rsidRDefault="001715E2" w:rsidP="00376561">
            <w:pPr>
              <w:spacing w:before="240"/>
              <w:jc w:val="center"/>
              <w:rPr>
                <w:rFonts w:cs="Arial"/>
              </w:rPr>
            </w:pPr>
            <w:r w:rsidRPr="0022161F">
              <w:rPr>
                <w:rFonts w:cs="Arial"/>
              </w:rPr>
              <w:t>1</w:t>
            </w:r>
          </w:p>
        </w:tc>
      </w:tr>
      <w:tr w:rsidR="001715E2" w:rsidRPr="0022161F" w14:paraId="3E8DE440" w14:textId="77777777" w:rsidTr="00376561">
        <w:tc>
          <w:tcPr>
            <w:tcW w:w="6799" w:type="dxa"/>
          </w:tcPr>
          <w:p w14:paraId="6F67985A" w14:textId="77777777" w:rsidR="001715E2" w:rsidRPr="0022161F" w:rsidRDefault="001715E2" w:rsidP="00376561">
            <w:pPr>
              <w:rPr>
                <w:rFonts w:cs="Arial"/>
              </w:rPr>
            </w:pPr>
            <w:r w:rsidRPr="0022161F">
              <w:rPr>
                <w:rFonts w:cs="Arial"/>
              </w:rPr>
              <w:t>Licence TELISCA Manager Assistant - IPSMA web user Interface client -ADD-WEBUI-1-10</w:t>
            </w:r>
          </w:p>
        </w:tc>
        <w:tc>
          <w:tcPr>
            <w:tcW w:w="2268" w:type="dxa"/>
          </w:tcPr>
          <w:p w14:paraId="744CBA24" w14:textId="77777777" w:rsidR="001715E2" w:rsidRPr="0022161F" w:rsidRDefault="001715E2" w:rsidP="00376561">
            <w:pPr>
              <w:spacing w:before="240"/>
              <w:jc w:val="center"/>
              <w:rPr>
                <w:rFonts w:cs="Arial"/>
              </w:rPr>
            </w:pPr>
            <w:r w:rsidRPr="0022161F">
              <w:rPr>
                <w:rFonts w:cs="Arial"/>
              </w:rPr>
              <w:t>46</w:t>
            </w:r>
          </w:p>
        </w:tc>
      </w:tr>
    </w:tbl>
    <w:p w14:paraId="647A37C0" w14:textId="77777777" w:rsidR="001715E2" w:rsidRPr="0022161F" w:rsidRDefault="001715E2" w:rsidP="001715E2"/>
    <w:p w14:paraId="723DD017" w14:textId="1D59019D" w:rsidR="00E02928" w:rsidRDefault="00E02928" w:rsidP="00690AAA">
      <w:pPr>
        <w:pStyle w:val="Titre3"/>
      </w:pPr>
      <w:bookmarkStart w:id="137" w:name="_Ref210902428"/>
      <w:bookmarkStart w:id="138" w:name="_Toc210985231"/>
      <w:bookmarkStart w:id="139" w:name="_Toc210992124"/>
      <w:r w:rsidRPr="0022161F">
        <w:t>Autres</w:t>
      </w:r>
      <w:bookmarkEnd w:id="137"/>
      <w:bookmarkEnd w:id="138"/>
      <w:bookmarkEnd w:id="139"/>
    </w:p>
    <w:p w14:paraId="6E243FFC" w14:textId="77777777" w:rsidR="00C44BB0" w:rsidRPr="0022161F" w:rsidRDefault="00C44BB0" w:rsidP="00E02928">
      <w:pPr>
        <w:spacing w:after="0"/>
        <w:rPr>
          <w:lang w:eastAsia="fr-FR"/>
        </w:rPr>
      </w:pPr>
    </w:p>
    <w:p w14:paraId="72E9593E" w14:textId="4D82461E" w:rsidR="00E02928" w:rsidRPr="0022161F" w:rsidRDefault="00E02928" w:rsidP="00E02928">
      <w:pPr>
        <w:spacing w:before="0" w:after="0"/>
        <w:rPr>
          <w:u w:val="single"/>
        </w:rPr>
      </w:pPr>
      <w:r w:rsidRPr="0022161F">
        <w:rPr>
          <w:u w:val="single"/>
        </w:rPr>
        <w:t>VISIOCONFERENCE</w:t>
      </w:r>
    </w:p>
    <w:p w14:paraId="117F1DE3" w14:textId="77777777" w:rsidR="00690AAA" w:rsidRDefault="00690AAA" w:rsidP="001715E2">
      <w:pPr>
        <w:spacing w:before="0"/>
      </w:pPr>
    </w:p>
    <w:p w14:paraId="4F12AD4D" w14:textId="17FAF469" w:rsidR="001715E2" w:rsidRPr="0022161F" w:rsidRDefault="001715E2" w:rsidP="001715E2">
      <w:pPr>
        <w:spacing w:before="0"/>
      </w:pPr>
      <w:r w:rsidRPr="0022161F">
        <w:t>La maintenance curative, dans le périmètre de la visioconférence, couvre également :</w:t>
      </w:r>
    </w:p>
    <w:p w14:paraId="1A8F45A8" w14:textId="590E5599" w:rsidR="001715E2" w:rsidRPr="0022161F" w:rsidRDefault="001715E2" w:rsidP="00D1117D">
      <w:pPr>
        <w:pStyle w:val="Paragraphedeliste"/>
        <w:numPr>
          <w:ilvl w:val="0"/>
          <w:numId w:val="20"/>
        </w:numPr>
      </w:pPr>
      <w:r w:rsidRPr="0022161F">
        <w:t>Les équipements audiovisuels standards présents dans les salles de réunion dites « basiques » (</w:t>
      </w:r>
      <w:r w:rsidR="00D9003D" w:rsidRPr="0022161F">
        <w:t xml:space="preserve">caméras, </w:t>
      </w:r>
      <w:proofErr w:type="spellStart"/>
      <w:r w:rsidR="00D9003D" w:rsidRPr="0022161F">
        <w:t>enceintes</w:t>
      </w:r>
      <w:r w:rsidR="00FC382C">
        <w:t>F</w:t>
      </w:r>
      <w:proofErr w:type="spellEnd"/>
      <w:r w:rsidR="00FC382C">
        <w:t xml:space="preserve">, </w:t>
      </w:r>
      <w:r w:rsidRPr="0022161F">
        <w:t>etc.)</w:t>
      </w:r>
    </w:p>
    <w:p w14:paraId="61A1D49E" w14:textId="77777777" w:rsidR="001715E2" w:rsidRPr="0022161F" w:rsidRDefault="001715E2" w:rsidP="001715E2">
      <w:pPr>
        <w:pStyle w:val="Paragraphedeliste"/>
        <w:spacing w:after="0"/>
        <w:ind w:left="1490"/>
      </w:pPr>
    </w:p>
    <w:p w14:paraId="3C49A65B" w14:textId="77777777" w:rsidR="001715E2" w:rsidRPr="0022161F" w:rsidRDefault="001715E2" w:rsidP="001715E2">
      <w:pPr>
        <w:spacing w:before="0" w:after="0"/>
      </w:pPr>
    </w:p>
    <w:tbl>
      <w:tblPr>
        <w:tblStyle w:val="Grilledutableau"/>
        <w:tblW w:w="0" w:type="auto"/>
        <w:tblLook w:val="04A0" w:firstRow="1" w:lastRow="0" w:firstColumn="1" w:lastColumn="0" w:noHBand="0" w:noVBand="1"/>
      </w:tblPr>
      <w:tblGrid>
        <w:gridCol w:w="6799"/>
        <w:gridCol w:w="2268"/>
      </w:tblGrid>
      <w:tr w:rsidR="001715E2" w:rsidRPr="0022161F" w14:paraId="4D478583" w14:textId="77777777" w:rsidTr="00376561">
        <w:tc>
          <w:tcPr>
            <w:tcW w:w="6799" w:type="dxa"/>
            <w:shd w:val="clear" w:color="auto" w:fill="0070C0"/>
          </w:tcPr>
          <w:p w14:paraId="707FBBD6"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Abonnements et licences logicielles</w:t>
            </w:r>
          </w:p>
        </w:tc>
        <w:tc>
          <w:tcPr>
            <w:tcW w:w="2268" w:type="dxa"/>
            <w:shd w:val="clear" w:color="auto" w:fill="0070C0"/>
          </w:tcPr>
          <w:p w14:paraId="6F55E538"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Quantité</w:t>
            </w:r>
          </w:p>
        </w:tc>
      </w:tr>
      <w:tr w:rsidR="001715E2" w:rsidRPr="0022161F" w14:paraId="4447E5D5" w14:textId="77777777" w:rsidTr="00376561">
        <w:tc>
          <w:tcPr>
            <w:tcW w:w="6799" w:type="dxa"/>
            <w:shd w:val="clear" w:color="auto" w:fill="D9D9D9" w:themeFill="background1" w:themeFillShade="D9"/>
          </w:tcPr>
          <w:p w14:paraId="4BD9C948" w14:textId="77777777" w:rsidR="001715E2" w:rsidRPr="0022161F" w:rsidRDefault="001715E2" w:rsidP="00376561">
            <w:pPr>
              <w:rPr>
                <w:b/>
                <w:bCs/>
              </w:rPr>
            </w:pPr>
            <w:r w:rsidRPr="0022161F">
              <w:rPr>
                <w:b/>
                <w:bCs/>
              </w:rPr>
              <w:t>Abonnements WEBEX</w:t>
            </w:r>
          </w:p>
        </w:tc>
        <w:tc>
          <w:tcPr>
            <w:tcW w:w="2268" w:type="dxa"/>
            <w:shd w:val="clear" w:color="auto" w:fill="D9D9D9" w:themeFill="background1" w:themeFillShade="D9"/>
          </w:tcPr>
          <w:p w14:paraId="7D0BAF10" w14:textId="77777777" w:rsidR="001715E2" w:rsidRPr="0022161F" w:rsidRDefault="001715E2" w:rsidP="00376561">
            <w:pPr>
              <w:jc w:val="center"/>
              <w:rPr>
                <w:rFonts w:cs="Arial"/>
              </w:rPr>
            </w:pPr>
          </w:p>
        </w:tc>
      </w:tr>
      <w:tr w:rsidR="001715E2" w:rsidRPr="0022161F" w14:paraId="76626EA8" w14:textId="77777777" w:rsidTr="00376561">
        <w:tc>
          <w:tcPr>
            <w:tcW w:w="6799" w:type="dxa"/>
          </w:tcPr>
          <w:p w14:paraId="1549014F" w14:textId="77777777" w:rsidR="001715E2" w:rsidRPr="0022161F" w:rsidRDefault="001715E2" w:rsidP="00376561">
            <w:pPr>
              <w:rPr>
                <w:rFonts w:cs="Arial"/>
              </w:rPr>
            </w:pPr>
            <w:proofErr w:type="spellStart"/>
            <w:r w:rsidRPr="0022161F">
              <w:t>Webex</w:t>
            </w:r>
            <w:proofErr w:type="spellEnd"/>
            <w:r w:rsidRPr="0022161F">
              <w:t xml:space="preserve"> </w:t>
            </w:r>
            <w:proofErr w:type="spellStart"/>
            <w:r w:rsidRPr="0022161F">
              <w:t>Device</w:t>
            </w:r>
            <w:proofErr w:type="spellEnd"/>
            <w:r w:rsidRPr="0022161F">
              <w:t xml:space="preserve"> Cloud </w:t>
            </w:r>
            <w:proofErr w:type="spellStart"/>
            <w:r w:rsidRPr="0022161F">
              <w:t>Subscription</w:t>
            </w:r>
            <w:proofErr w:type="spellEnd"/>
          </w:p>
        </w:tc>
        <w:tc>
          <w:tcPr>
            <w:tcW w:w="2268" w:type="dxa"/>
          </w:tcPr>
          <w:p w14:paraId="2CC400E0" w14:textId="77777777" w:rsidR="001715E2" w:rsidRPr="0022161F" w:rsidRDefault="001715E2" w:rsidP="00376561">
            <w:pPr>
              <w:jc w:val="center"/>
              <w:rPr>
                <w:rFonts w:cs="Arial"/>
              </w:rPr>
            </w:pPr>
            <w:r w:rsidRPr="0022161F">
              <w:rPr>
                <w:rFonts w:cs="Arial"/>
              </w:rPr>
              <w:t>3</w:t>
            </w:r>
          </w:p>
        </w:tc>
      </w:tr>
      <w:tr w:rsidR="001715E2" w:rsidRPr="0022161F" w14:paraId="13E7B501" w14:textId="77777777" w:rsidTr="00376561">
        <w:tc>
          <w:tcPr>
            <w:tcW w:w="6799" w:type="dxa"/>
          </w:tcPr>
          <w:p w14:paraId="393C28B4" w14:textId="77777777" w:rsidR="001715E2" w:rsidRPr="0022161F" w:rsidRDefault="001715E2" w:rsidP="00376561">
            <w:pPr>
              <w:rPr>
                <w:rFonts w:cs="Arial"/>
              </w:rPr>
            </w:pPr>
            <w:r w:rsidRPr="0022161F">
              <w:t xml:space="preserve">Cloud </w:t>
            </w:r>
            <w:proofErr w:type="spellStart"/>
            <w:r w:rsidRPr="0022161F">
              <w:t>Webex</w:t>
            </w:r>
            <w:proofErr w:type="spellEnd"/>
            <w:r w:rsidRPr="0022161F">
              <w:t xml:space="preserve"> CVI (Cloud </w:t>
            </w:r>
            <w:proofErr w:type="spellStart"/>
            <w:r w:rsidRPr="0022161F">
              <w:t>Video</w:t>
            </w:r>
            <w:proofErr w:type="spellEnd"/>
            <w:r w:rsidRPr="0022161F">
              <w:t xml:space="preserve"> </w:t>
            </w:r>
            <w:proofErr w:type="spellStart"/>
            <w:r w:rsidRPr="0022161F">
              <w:t>Interop</w:t>
            </w:r>
            <w:proofErr w:type="spellEnd"/>
            <w:r w:rsidRPr="0022161F">
              <w:t>)</w:t>
            </w:r>
          </w:p>
        </w:tc>
        <w:tc>
          <w:tcPr>
            <w:tcW w:w="2268" w:type="dxa"/>
          </w:tcPr>
          <w:p w14:paraId="53F25D07" w14:textId="77777777" w:rsidR="001715E2" w:rsidRPr="0022161F" w:rsidRDefault="001715E2" w:rsidP="00376561">
            <w:pPr>
              <w:jc w:val="center"/>
              <w:rPr>
                <w:rFonts w:cs="Arial"/>
              </w:rPr>
            </w:pPr>
            <w:r w:rsidRPr="0022161F">
              <w:rPr>
                <w:rFonts w:cs="Arial"/>
              </w:rPr>
              <w:t>20</w:t>
            </w:r>
          </w:p>
        </w:tc>
      </w:tr>
      <w:tr w:rsidR="001715E2" w:rsidRPr="0022161F" w14:paraId="57D9B7B8" w14:textId="77777777" w:rsidTr="00376561">
        <w:tc>
          <w:tcPr>
            <w:tcW w:w="6799" w:type="dxa"/>
            <w:shd w:val="clear" w:color="auto" w:fill="D9D9D9" w:themeFill="background1" w:themeFillShade="D9"/>
          </w:tcPr>
          <w:p w14:paraId="3B17AA93" w14:textId="77777777" w:rsidR="001715E2" w:rsidRPr="0022161F" w:rsidRDefault="001715E2" w:rsidP="00376561">
            <w:pPr>
              <w:rPr>
                <w:b/>
                <w:bCs/>
              </w:rPr>
            </w:pPr>
            <w:r w:rsidRPr="0022161F">
              <w:rPr>
                <w:b/>
                <w:bCs/>
              </w:rPr>
              <w:t>Licence SYNERGY SKY</w:t>
            </w:r>
          </w:p>
        </w:tc>
        <w:tc>
          <w:tcPr>
            <w:tcW w:w="2268" w:type="dxa"/>
            <w:shd w:val="clear" w:color="auto" w:fill="D9D9D9" w:themeFill="background1" w:themeFillShade="D9"/>
          </w:tcPr>
          <w:p w14:paraId="15F7A09F" w14:textId="77777777" w:rsidR="001715E2" w:rsidRPr="0022161F" w:rsidRDefault="001715E2" w:rsidP="00376561">
            <w:pPr>
              <w:jc w:val="center"/>
              <w:rPr>
                <w:rFonts w:cs="Arial"/>
              </w:rPr>
            </w:pPr>
          </w:p>
        </w:tc>
      </w:tr>
      <w:tr w:rsidR="001715E2" w:rsidRPr="0022161F" w14:paraId="20F11467" w14:textId="77777777" w:rsidTr="00376561">
        <w:tc>
          <w:tcPr>
            <w:tcW w:w="6799" w:type="dxa"/>
          </w:tcPr>
          <w:p w14:paraId="566A0461" w14:textId="77777777" w:rsidR="001715E2" w:rsidRPr="0022161F" w:rsidRDefault="001715E2" w:rsidP="00376561">
            <w:r w:rsidRPr="0022161F">
              <w:t>Licence Synergy SKY CONNECT</w:t>
            </w:r>
          </w:p>
        </w:tc>
        <w:tc>
          <w:tcPr>
            <w:tcW w:w="2268" w:type="dxa"/>
          </w:tcPr>
          <w:p w14:paraId="3C36E4B7" w14:textId="77777777" w:rsidR="001715E2" w:rsidRPr="0022161F" w:rsidRDefault="001715E2" w:rsidP="00376561">
            <w:pPr>
              <w:jc w:val="center"/>
              <w:rPr>
                <w:rFonts w:cs="Arial"/>
              </w:rPr>
            </w:pPr>
            <w:r w:rsidRPr="0022161F">
              <w:rPr>
                <w:rFonts w:cs="Arial"/>
              </w:rPr>
              <w:t>1</w:t>
            </w:r>
          </w:p>
        </w:tc>
      </w:tr>
    </w:tbl>
    <w:p w14:paraId="5BA877AD" w14:textId="77777777" w:rsidR="001715E2" w:rsidRPr="0022161F" w:rsidRDefault="001715E2" w:rsidP="001715E2"/>
    <w:p w14:paraId="690413E4" w14:textId="77777777" w:rsidR="001715E2" w:rsidRPr="0022161F" w:rsidRDefault="001715E2" w:rsidP="00E02928">
      <w:pPr>
        <w:spacing w:before="0" w:after="0"/>
        <w:rPr>
          <w:u w:val="single"/>
        </w:rPr>
      </w:pPr>
      <w:bookmarkStart w:id="140" w:name="_Ref210807517"/>
      <w:r w:rsidRPr="0022161F">
        <w:rPr>
          <w:u w:val="single"/>
        </w:rPr>
        <w:t>VPN</w:t>
      </w:r>
      <w:bookmarkEnd w:id="140"/>
    </w:p>
    <w:p w14:paraId="5C7C0F2F" w14:textId="77777777" w:rsidR="001715E2" w:rsidRPr="0022161F" w:rsidRDefault="001715E2" w:rsidP="001715E2">
      <w:pPr>
        <w:spacing w:before="0" w:after="0"/>
      </w:pPr>
    </w:p>
    <w:tbl>
      <w:tblPr>
        <w:tblStyle w:val="Grilledutableau"/>
        <w:tblW w:w="0" w:type="auto"/>
        <w:tblLook w:val="04A0" w:firstRow="1" w:lastRow="0" w:firstColumn="1" w:lastColumn="0" w:noHBand="0" w:noVBand="1"/>
      </w:tblPr>
      <w:tblGrid>
        <w:gridCol w:w="6799"/>
        <w:gridCol w:w="2268"/>
      </w:tblGrid>
      <w:tr w:rsidR="001715E2" w:rsidRPr="0022161F" w14:paraId="51F3EE0D" w14:textId="77777777" w:rsidTr="00376561">
        <w:tc>
          <w:tcPr>
            <w:tcW w:w="6799" w:type="dxa"/>
            <w:shd w:val="clear" w:color="auto" w:fill="0070C0"/>
          </w:tcPr>
          <w:p w14:paraId="1E5F537F"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lastRenderedPageBreak/>
              <w:t>Modèle du matériel</w:t>
            </w:r>
          </w:p>
        </w:tc>
        <w:tc>
          <w:tcPr>
            <w:tcW w:w="2268" w:type="dxa"/>
            <w:shd w:val="clear" w:color="auto" w:fill="0070C0"/>
          </w:tcPr>
          <w:p w14:paraId="4A12E54F"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Quantité</w:t>
            </w:r>
          </w:p>
        </w:tc>
      </w:tr>
      <w:tr w:rsidR="001715E2" w:rsidRPr="0022161F" w14:paraId="7BAAC527" w14:textId="77777777" w:rsidTr="00376561">
        <w:tc>
          <w:tcPr>
            <w:tcW w:w="6799" w:type="dxa"/>
            <w:shd w:val="clear" w:color="auto" w:fill="D9D9D9" w:themeFill="background1" w:themeFillShade="D9"/>
          </w:tcPr>
          <w:p w14:paraId="16004736" w14:textId="77777777" w:rsidR="001715E2" w:rsidRPr="0022161F" w:rsidRDefault="001715E2" w:rsidP="00376561">
            <w:pPr>
              <w:rPr>
                <w:b/>
                <w:bCs/>
              </w:rPr>
            </w:pPr>
            <w:r w:rsidRPr="0022161F">
              <w:rPr>
                <w:b/>
                <w:bCs/>
              </w:rPr>
              <w:t>Boîtier VPN CISCO :</w:t>
            </w:r>
          </w:p>
        </w:tc>
        <w:tc>
          <w:tcPr>
            <w:tcW w:w="2268" w:type="dxa"/>
            <w:shd w:val="clear" w:color="auto" w:fill="D9D9D9" w:themeFill="background1" w:themeFillShade="D9"/>
          </w:tcPr>
          <w:p w14:paraId="23B897F8" w14:textId="77777777" w:rsidR="001715E2" w:rsidRPr="0022161F" w:rsidRDefault="001715E2" w:rsidP="00376561">
            <w:pPr>
              <w:jc w:val="center"/>
              <w:rPr>
                <w:rFonts w:cs="Arial"/>
              </w:rPr>
            </w:pPr>
          </w:p>
        </w:tc>
      </w:tr>
      <w:tr w:rsidR="001715E2" w:rsidRPr="0022161F" w14:paraId="43254842" w14:textId="77777777" w:rsidTr="00376561">
        <w:tc>
          <w:tcPr>
            <w:tcW w:w="6799" w:type="dxa"/>
          </w:tcPr>
          <w:p w14:paraId="615A74FC" w14:textId="77777777" w:rsidR="001715E2" w:rsidRPr="0022161F" w:rsidRDefault="001715E2" w:rsidP="00376561">
            <w:pPr>
              <w:rPr>
                <w:rFonts w:cs="Arial"/>
              </w:rPr>
            </w:pPr>
            <w:proofErr w:type="spellStart"/>
            <w:r w:rsidRPr="0022161F">
              <w:t>Firepower</w:t>
            </w:r>
            <w:proofErr w:type="spellEnd"/>
            <w:r w:rsidRPr="0022161F">
              <w:t xml:space="preserve"> 2110 NGFW</w:t>
            </w:r>
          </w:p>
        </w:tc>
        <w:tc>
          <w:tcPr>
            <w:tcW w:w="2268" w:type="dxa"/>
          </w:tcPr>
          <w:p w14:paraId="6646BF49" w14:textId="77777777" w:rsidR="001715E2" w:rsidRPr="0022161F" w:rsidRDefault="001715E2" w:rsidP="00376561">
            <w:pPr>
              <w:jc w:val="center"/>
              <w:rPr>
                <w:rFonts w:cs="Arial"/>
              </w:rPr>
            </w:pPr>
            <w:r w:rsidRPr="0022161F">
              <w:rPr>
                <w:rFonts w:cs="Arial"/>
              </w:rPr>
              <w:t>2</w:t>
            </w:r>
          </w:p>
        </w:tc>
      </w:tr>
    </w:tbl>
    <w:p w14:paraId="0851E5AB" w14:textId="77777777" w:rsidR="001715E2" w:rsidRPr="0022161F" w:rsidRDefault="001715E2" w:rsidP="001715E2"/>
    <w:tbl>
      <w:tblPr>
        <w:tblStyle w:val="Grilledutableau"/>
        <w:tblW w:w="0" w:type="auto"/>
        <w:tblLook w:val="04A0" w:firstRow="1" w:lastRow="0" w:firstColumn="1" w:lastColumn="0" w:noHBand="0" w:noVBand="1"/>
      </w:tblPr>
      <w:tblGrid>
        <w:gridCol w:w="6799"/>
        <w:gridCol w:w="2268"/>
      </w:tblGrid>
      <w:tr w:rsidR="001715E2" w:rsidRPr="0022161F" w14:paraId="2BFC6047" w14:textId="77777777" w:rsidTr="00376561">
        <w:tc>
          <w:tcPr>
            <w:tcW w:w="6799" w:type="dxa"/>
            <w:shd w:val="clear" w:color="auto" w:fill="0070C0"/>
          </w:tcPr>
          <w:p w14:paraId="48E494DB"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Licences logicielles CISCO</w:t>
            </w:r>
          </w:p>
        </w:tc>
        <w:tc>
          <w:tcPr>
            <w:tcW w:w="2268" w:type="dxa"/>
            <w:shd w:val="clear" w:color="auto" w:fill="0070C0"/>
          </w:tcPr>
          <w:p w14:paraId="042F7732"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Quantité</w:t>
            </w:r>
          </w:p>
        </w:tc>
      </w:tr>
      <w:tr w:rsidR="001715E2" w:rsidRPr="0022161F" w14:paraId="01F7C95A" w14:textId="77777777" w:rsidTr="00376561">
        <w:tc>
          <w:tcPr>
            <w:tcW w:w="6799" w:type="dxa"/>
          </w:tcPr>
          <w:p w14:paraId="0C065698" w14:textId="77777777" w:rsidR="001715E2" w:rsidRPr="003101EB" w:rsidRDefault="001715E2" w:rsidP="00376561">
            <w:pPr>
              <w:rPr>
                <w:rFonts w:cs="Arial"/>
                <w:lang w:val="en-US"/>
              </w:rPr>
            </w:pPr>
            <w:proofErr w:type="spellStart"/>
            <w:r w:rsidRPr="003101EB">
              <w:rPr>
                <w:lang w:val="en-US"/>
              </w:rPr>
              <w:t>Licence</w:t>
            </w:r>
            <w:proofErr w:type="spellEnd"/>
            <w:r w:rsidRPr="003101EB">
              <w:rPr>
                <w:lang w:val="en-US"/>
              </w:rPr>
              <w:t xml:space="preserve"> CISCO </w:t>
            </w:r>
            <w:proofErr w:type="spellStart"/>
            <w:r w:rsidRPr="003101EB">
              <w:rPr>
                <w:lang w:val="en-US"/>
              </w:rPr>
              <w:t>Anyconnect</w:t>
            </w:r>
            <w:proofErr w:type="spellEnd"/>
            <w:r w:rsidRPr="003101EB">
              <w:rPr>
                <w:lang w:val="en-US"/>
              </w:rPr>
              <w:t xml:space="preserve"> User Plus</w:t>
            </w:r>
          </w:p>
        </w:tc>
        <w:tc>
          <w:tcPr>
            <w:tcW w:w="2268" w:type="dxa"/>
          </w:tcPr>
          <w:p w14:paraId="6A34ADAE" w14:textId="77777777" w:rsidR="001715E2" w:rsidRPr="0022161F" w:rsidRDefault="001715E2" w:rsidP="00376561">
            <w:pPr>
              <w:jc w:val="center"/>
              <w:rPr>
                <w:rFonts w:cs="Arial"/>
              </w:rPr>
            </w:pPr>
            <w:r w:rsidRPr="0022161F">
              <w:rPr>
                <w:rFonts w:cs="Arial"/>
              </w:rPr>
              <w:t>625</w:t>
            </w:r>
          </w:p>
        </w:tc>
      </w:tr>
      <w:tr w:rsidR="001715E2" w:rsidRPr="0022161F" w14:paraId="5C9321C7" w14:textId="77777777" w:rsidTr="00376561">
        <w:tc>
          <w:tcPr>
            <w:tcW w:w="6799" w:type="dxa"/>
          </w:tcPr>
          <w:p w14:paraId="19F42CB5" w14:textId="77777777" w:rsidR="001715E2" w:rsidRPr="0022161F" w:rsidRDefault="001715E2" w:rsidP="00376561">
            <w:pPr>
              <w:rPr>
                <w:rFonts w:cs="Arial"/>
              </w:rPr>
            </w:pPr>
            <w:r w:rsidRPr="0022161F">
              <w:t xml:space="preserve">Licence CISCO </w:t>
            </w:r>
            <w:proofErr w:type="spellStart"/>
            <w:r w:rsidRPr="0022161F">
              <w:t>Umbrella</w:t>
            </w:r>
            <w:proofErr w:type="spellEnd"/>
          </w:p>
        </w:tc>
        <w:tc>
          <w:tcPr>
            <w:tcW w:w="2268" w:type="dxa"/>
          </w:tcPr>
          <w:p w14:paraId="4763D946" w14:textId="77777777" w:rsidR="001715E2" w:rsidRPr="0022161F" w:rsidRDefault="001715E2" w:rsidP="00376561">
            <w:pPr>
              <w:jc w:val="center"/>
              <w:rPr>
                <w:rFonts w:cs="Arial"/>
              </w:rPr>
            </w:pPr>
            <w:r w:rsidRPr="0022161F">
              <w:rPr>
                <w:rFonts w:cs="Arial"/>
              </w:rPr>
              <w:t>600</w:t>
            </w:r>
          </w:p>
        </w:tc>
      </w:tr>
    </w:tbl>
    <w:p w14:paraId="6410224B" w14:textId="77777777" w:rsidR="00C674CE" w:rsidRPr="0022161F" w:rsidRDefault="00C674CE" w:rsidP="00C674CE">
      <w:pPr>
        <w:rPr>
          <w:lang w:eastAsia="fr-FR"/>
        </w:rPr>
      </w:pPr>
    </w:p>
    <w:p w14:paraId="1CBF2004" w14:textId="72DB1F84" w:rsidR="001715E2" w:rsidRPr="0022161F" w:rsidRDefault="00E02928" w:rsidP="00E02928">
      <w:pPr>
        <w:spacing w:before="0" w:after="0"/>
        <w:rPr>
          <w:u w:val="single"/>
        </w:rPr>
      </w:pPr>
      <w:r w:rsidRPr="0022161F">
        <w:rPr>
          <w:u w:val="single"/>
        </w:rPr>
        <w:t>SECURITE</w:t>
      </w:r>
    </w:p>
    <w:p w14:paraId="6B3C0B92" w14:textId="77777777" w:rsidR="001715E2" w:rsidRPr="0022161F" w:rsidRDefault="001715E2" w:rsidP="001715E2">
      <w:pPr>
        <w:spacing w:before="0" w:after="0"/>
      </w:pPr>
    </w:p>
    <w:tbl>
      <w:tblPr>
        <w:tblStyle w:val="Grilledutableau"/>
        <w:tblW w:w="0" w:type="auto"/>
        <w:tblLook w:val="04A0" w:firstRow="1" w:lastRow="0" w:firstColumn="1" w:lastColumn="0" w:noHBand="0" w:noVBand="1"/>
      </w:tblPr>
      <w:tblGrid>
        <w:gridCol w:w="3025"/>
        <w:gridCol w:w="3774"/>
        <w:gridCol w:w="2277"/>
      </w:tblGrid>
      <w:tr w:rsidR="001715E2" w:rsidRPr="0022161F" w14:paraId="3295DEAF" w14:textId="77777777" w:rsidTr="00376561">
        <w:tc>
          <w:tcPr>
            <w:tcW w:w="3025" w:type="dxa"/>
            <w:shd w:val="clear" w:color="auto" w:fill="0070C0"/>
          </w:tcPr>
          <w:p w14:paraId="7994E33C"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Modèle du matériel</w:t>
            </w:r>
          </w:p>
        </w:tc>
        <w:tc>
          <w:tcPr>
            <w:tcW w:w="3774" w:type="dxa"/>
            <w:shd w:val="clear" w:color="auto" w:fill="0070C0"/>
          </w:tcPr>
          <w:p w14:paraId="5FDE7718"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Licences logicielles associées</w:t>
            </w:r>
          </w:p>
        </w:tc>
        <w:tc>
          <w:tcPr>
            <w:tcW w:w="2277" w:type="dxa"/>
            <w:shd w:val="clear" w:color="auto" w:fill="0070C0"/>
          </w:tcPr>
          <w:p w14:paraId="748BCF1F" w14:textId="77777777" w:rsidR="001715E2" w:rsidRPr="0022161F" w:rsidRDefault="001715E2" w:rsidP="00376561">
            <w:pPr>
              <w:jc w:val="center"/>
              <w:rPr>
                <w:rFonts w:cs="Arial"/>
                <w:b/>
                <w:bCs/>
                <w:color w:val="FFFFFF" w:themeColor="background1"/>
              </w:rPr>
            </w:pPr>
            <w:r w:rsidRPr="0022161F">
              <w:rPr>
                <w:rFonts w:cs="Arial"/>
                <w:b/>
                <w:bCs/>
                <w:color w:val="FFFFFF" w:themeColor="background1"/>
              </w:rPr>
              <w:t>Quantité</w:t>
            </w:r>
          </w:p>
        </w:tc>
      </w:tr>
      <w:tr w:rsidR="001715E2" w:rsidRPr="0022161F" w14:paraId="42EE71F9" w14:textId="77777777" w:rsidTr="00376561">
        <w:tc>
          <w:tcPr>
            <w:tcW w:w="9076" w:type="dxa"/>
            <w:gridSpan w:val="3"/>
            <w:shd w:val="clear" w:color="auto" w:fill="D9D9D9" w:themeFill="background1" w:themeFillShade="D9"/>
          </w:tcPr>
          <w:p w14:paraId="3A8CB452" w14:textId="77777777" w:rsidR="001715E2" w:rsidRPr="0022161F" w:rsidRDefault="001715E2" w:rsidP="00376561">
            <w:pPr>
              <w:rPr>
                <w:rFonts w:cs="Arial"/>
                <w:b/>
                <w:bCs/>
              </w:rPr>
            </w:pPr>
            <w:r w:rsidRPr="0022161F">
              <w:rPr>
                <w:rFonts w:cs="Arial"/>
                <w:b/>
                <w:bCs/>
              </w:rPr>
              <w:t>Dispositifs de sécurité (pares-feux) physiques PALO-ALTO NETWORKS :</w:t>
            </w:r>
          </w:p>
        </w:tc>
      </w:tr>
      <w:tr w:rsidR="001715E2" w:rsidRPr="0022161F" w14:paraId="2F8E0E10" w14:textId="77777777" w:rsidTr="00376561">
        <w:tc>
          <w:tcPr>
            <w:tcW w:w="3025" w:type="dxa"/>
          </w:tcPr>
          <w:p w14:paraId="50974289" w14:textId="77777777" w:rsidR="001715E2" w:rsidRPr="0022161F" w:rsidRDefault="001715E2" w:rsidP="00376561"/>
          <w:p w14:paraId="55E05CE2" w14:textId="77777777" w:rsidR="001715E2" w:rsidRPr="0022161F" w:rsidRDefault="001715E2" w:rsidP="00376561"/>
          <w:p w14:paraId="1B581F26" w14:textId="77777777" w:rsidR="001715E2" w:rsidRPr="0022161F" w:rsidRDefault="001715E2" w:rsidP="00376561"/>
          <w:p w14:paraId="1EAFAE80" w14:textId="77777777" w:rsidR="001715E2" w:rsidRPr="0022161F" w:rsidRDefault="001715E2" w:rsidP="00376561"/>
          <w:p w14:paraId="54C63918" w14:textId="44B3E3C1" w:rsidR="001715E2" w:rsidRPr="0022161F" w:rsidRDefault="001715E2" w:rsidP="00376561">
            <w:pPr>
              <w:rPr>
                <w:rFonts w:cs="Arial"/>
              </w:rPr>
            </w:pPr>
            <w:r w:rsidRPr="0022161F">
              <w:t>PA-1410 *</w:t>
            </w:r>
            <w:r w:rsidR="006A4609" w:rsidRPr="0022161F">
              <w:t>*</w:t>
            </w:r>
          </w:p>
        </w:tc>
        <w:tc>
          <w:tcPr>
            <w:tcW w:w="3774" w:type="dxa"/>
          </w:tcPr>
          <w:p w14:paraId="53892A54" w14:textId="77777777" w:rsidR="001715E2" w:rsidRPr="008B0C47" w:rsidRDefault="001715E2" w:rsidP="00376561">
            <w:pPr>
              <w:rPr>
                <w:lang w:val="es-ES"/>
              </w:rPr>
            </w:pPr>
            <w:proofErr w:type="spellStart"/>
            <w:r w:rsidRPr="008B0C47">
              <w:rPr>
                <w:lang w:val="es-ES"/>
              </w:rPr>
              <w:t>Licence</w:t>
            </w:r>
            <w:proofErr w:type="spellEnd"/>
            <w:r w:rsidRPr="008B0C47">
              <w:rPr>
                <w:lang w:val="es-ES"/>
              </w:rPr>
              <w:t xml:space="preserve"> PALO-ALTO NETWORKS</w:t>
            </w:r>
          </w:p>
          <w:p w14:paraId="5029C5D6" w14:textId="77777777" w:rsidR="001715E2" w:rsidRPr="008B0C47" w:rsidRDefault="001715E2" w:rsidP="00376561">
            <w:pPr>
              <w:rPr>
                <w:lang w:val="es-ES"/>
              </w:rPr>
            </w:pPr>
            <w:proofErr w:type="spellStart"/>
            <w:r w:rsidRPr="008B0C47">
              <w:rPr>
                <w:lang w:val="es-ES"/>
              </w:rPr>
              <w:t>Advanced</w:t>
            </w:r>
            <w:proofErr w:type="spellEnd"/>
            <w:r w:rsidRPr="008B0C47">
              <w:rPr>
                <w:lang w:val="es-ES"/>
              </w:rPr>
              <w:t xml:space="preserve"> URL </w:t>
            </w:r>
            <w:proofErr w:type="spellStart"/>
            <w:r w:rsidRPr="008B0C47">
              <w:rPr>
                <w:lang w:val="es-ES"/>
              </w:rPr>
              <w:t>Filtering</w:t>
            </w:r>
            <w:proofErr w:type="spellEnd"/>
          </w:p>
          <w:p w14:paraId="6D977D1A" w14:textId="77777777" w:rsidR="001715E2" w:rsidRPr="008B0C47" w:rsidRDefault="001715E2" w:rsidP="00376561">
            <w:pPr>
              <w:rPr>
                <w:lang w:val="es-ES"/>
              </w:rPr>
            </w:pPr>
            <w:proofErr w:type="spellStart"/>
            <w:r w:rsidRPr="008B0C47">
              <w:rPr>
                <w:lang w:val="es-ES"/>
              </w:rPr>
              <w:t>Licence</w:t>
            </w:r>
            <w:proofErr w:type="spellEnd"/>
            <w:r w:rsidRPr="008B0C47">
              <w:rPr>
                <w:lang w:val="es-ES"/>
              </w:rPr>
              <w:t xml:space="preserve"> PALO-ALTO NETWORKS</w:t>
            </w:r>
          </w:p>
          <w:p w14:paraId="67A750E5" w14:textId="77777777" w:rsidR="001715E2" w:rsidRPr="008B0C47" w:rsidRDefault="001715E2" w:rsidP="00376561">
            <w:pPr>
              <w:rPr>
                <w:lang w:val="es-ES"/>
              </w:rPr>
            </w:pPr>
            <w:r w:rsidRPr="008B0C47">
              <w:rPr>
                <w:lang w:val="es-ES"/>
              </w:rPr>
              <w:t xml:space="preserve">PAN-DB URL </w:t>
            </w:r>
            <w:proofErr w:type="spellStart"/>
            <w:r w:rsidRPr="008B0C47">
              <w:rPr>
                <w:lang w:val="es-ES"/>
              </w:rPr>
              <w:t>Filtering</w:t>
            </w:r>
            <w:proofErr w:type="spellEnd"/>
          </w:p>
          <w:p w14:paraId="18D7442D" w14:textId="77777777" w:rsidR="001715E2" w:rsidRPr="008B0C47" w:rsidRDefault="001715E2" w:rsidP="00376561">
            <w:pPr>
              <w:rPr>
                <w:lang w:val="es-ES"/>
              </w:rPr>
            </w:pPr>
            <w:proofErr w:type="spellStart"/>
            <w:r w:rsidRPr="008B0C47">
              <w:rPr>
                <w:lang w:val="es-ES"/>
              </w:rPr>
              <w:t>Licence</w:t>
            </w:r>
            <w:proofErr w:type="spellEnd"/>
            <w:r w:rsidRPr="008B0C47">
              <w:rPr>
                <w:lang w:val="es-ES"/>
              </w:rPr>
              <w:t xml:space="preserve"> PALO-ALTO NETWORKS</w:t>
            </w:r>
          </w:p>
          <w:p w14:paraId="155F23CE" w14:textId="77777777" w:rsidR="001715E2" w:rsidRPr="008B0C47" w:rsidRDefault="001715E2" w:rsidP="00376561">
            <w:pPr>
              <w:rPr>
                <w:lang w:val="es-ES"/>
              </w:rPr>
            </w:pPr>
            <w:r w:rsidRPr="008B0C47">
              <w:rPr>
                <w:lang w:val="es-ES"/>
              </w:rPr>
              <w:t xml:space="preserve">Premium </w:t>
            </w:r>
            <w:proofErr w:type="spellStart"/>
            <w:r w:rsidRPr="008B0C47">
              <w:rPr>
                <w:lang w:val="es-ES"/>
              </w:rPr>
              <w:t>Partner</w:t>
            </w:r>
            <w:proofErr w:type="spellEnd"/>
          </w:p>
          <w:p w14:paraId="7DED44D0" w14:textId="77777777" w:rsidR="001715E2" w:rsidRPr="008B0C47" w:rsidRDefault="001715E2" w:rsidP="00376561">
            <w:pPr>
              <w:rPr>
                <w:lang w:val="es-ES"/>
              </w:rPr>
            </w:pPr>
            <w:proofErr w:type="spellStart"/>
            <w:r w:rsidRPr="008B0C47">
              <w:rPr>
                <w:lang w:val="es-ES"/>
              </w:rPr>
              <w:t>Licence</w:t>
            </w:r>
            <w:proofErr w:type="spellEnd"/>
            <w:r w:rsidRPr="008B0C47">
              <w:rPr>
                <w:lang w:val="es-ES"/>
              </w:rPr>
              <w:t xml:space="preserve"> PALO-ALTO NETWORKS</w:t>
            </w:r>
          </w:p>
          <w:p w14:paraId="1275DB7F" w14:textId="77777777" w:rsidR="001715E2" w:rsidRPr="008B0C47" w:rsidRDefault="001715E2" w:rsidP="00376561">
            <w:pPr>
              <w:rPr>
                <w:lang w:val="es-ES"/>
              </w:rPr>
            </w:pPr>
            <w:r w:rsidRPr="008B0C47">
              <w:rPr>
                <w:lang w:val="es-ES"/>
              </w:rPr>
              <w:t xml:space="preserve">Software </w:t>
            </w:r>
            <w:proofErr w:type="spellStart"/>
            <w:r w:rsidRPr="008B0C47">
              <w:rPr>
                <w:lang w:val="es-ES"/>
              </w:rPr>
              <w:t>warranty</w:t>
            </w:r>
            <w:proofErr w:type="spellEnd"/>
          </w:p>
          <w:p w14:paraId="4E725B65" w14:textId="77777777" w:rsidR="001715E2" w:rsidRPr="003101EB" w:rsidRDefault="001715E2" w:rsidP="00376561">
            <w:pPr>
              <w:rPr>
                <w:lang w:val="en-US"/>
              </w:rPr>
            </w:pPr>
            <w:proofErr w:type="spellStart"/>
            <w:r w:rsidRPr="003101EB">
              <w:rPr>
                <w:lang w:val="en-US"/>
              </w:rPr>
              <w:t>Licence</w:t>
            </w:r>
            <w:proofErr w:type="spellEnd"/>
            <w:r w:rsidRPr="003101EB">
              <w:rPr>
                <w:lang w:val="en-US"/>
              </w:rPr>
              <w:t xml:space="preserve"> PALO-ALTO NETWORKS </w:t>
            </w:r>
          </w:p>
          <w:p w14:paraId="14291DBE" w14:textId="77777777" w:rsidR="001715E2" w:rsidRPr="003101EB" w:rsidRDefault="001715E2" w:rsidP="00376561">
            <w:pPr>
              <w:rPr>
                <w:rFonts w:cs="Arial"/>
                <w:lang w:val="en-US"/>
              </w:rPr>
            </w:pPr>
            <w:r w:rsidRPr="003101EB">
              <w:rPr>
                <w:lang w:val="en-US"/>
              </w:rPr>
              <w:t>Threat Prevention</w:t>
            </w:r>
          </w:p>
        </w:tc>
        <w:tc>
          <w:tcPr>
            <w:tcW w:w="2277" w:type="dxa"/>
          </w:tcPr>
          <w:p w14:paraId="0866B2A8" w14:textId="77777777" w:rsidR="001715E2" w:rsidRPr="003101EB" w:rsidRDefault="001715E2" w:rsidP="00376561">
            <w:pPr>
              <w:jc w:val="center"/>
              <w:rPr>
                <w:rFonts w:cs="Arial"/>
                <w:lang w:val="en-US"/>
              </w:rPr>
            </w:pPr>
          </w:p>
          <w:p w14:paraId="66E08616" w14:textId="77777777" w:rsidR="001715E2" w:rsidRPr="003101EB" w:rsidRDefault="001715E2" w:rsidP="00376561">
            <w:pPr>
              <w:jc w:val="center"/>
              <w:rPr>
                <w:rFonts w:cs="Arial"/>
                <w:lang w:val="en-US"/>
              </w:rPr>
            </w:pPr>
          </w:p>
          <w:p w14:paraId="4E84D687" w14:textId="77777777" w:rsidR="001715E2" w:rsidRPr="003101EB" w:rsidRDefault="001715E2" w:rsidP="00376561">
            <w:pPr>
              <w:jc w:val="center"/>
              <w:rPr>
                <w:rFonts w:cs="Arial"/>
                <w:lang w:val="en-US"/>
              </w:rPr>
            </w:pPr>
          </w:p>
          <w:p w14:paraId="5926DF65" w14:textId="77777777" w:rsidR="001715E2" w:rsidRPr="003101EB" w:rsidRDefault="001715E2" w:rsidP="00376561">
            <w:pPr>
              <w:jc w:val="center"/>
              <w:rPr>
                <w:rFonts w:cs="Arial"/>
                <w:lang w:val="en-US"/>
              </w:rPr>
            </w:pPr>
          </w:p>
          <w:p w14:paraId="4355042D" w14:textId="77777777" w:rsidR="001715E2" w:rsidRPr="0022161F" w:rsidRDefault="001715E2" w:rsidP="00376561">
            <w:pPr>
              <w:jc w:val="center"/>
              <w:rPr>
                <w:rFonts w:cs="Arial"/>
              </w:rPr>
            </w:pPr>
            <w:r w:rsidRPr="0022161F">
              <w:rPr>
                <w:rFonts w:cs="Arial"/>
              </w:rPr>
              <w:t>1</w:t>
            </w:r>
          </w:p>
        </w:tc>
      </w:tr>
      <w:tr w:rsidR="001715E2" w:rsidRPr="0022161F" w14:paraId="523713DC" w14:textId="77777777" w:rsidTr="00376561">
        <w:tc>
          <w:tcPr>
            <w:tcW w:w="3025" w:type="dxa"/>
          </w:tcPr>
          <w:p w14:paraId="77BE3BE0" w14:textId="77777777" w:rsidR="001715E2" w:rsidRPr="0022161F" w:rsidRDefault="001715E2" w:rsidP="00376561"/>
          <w:p w14:paraId="580BE5D4" w14:textId="77777777" w:rsidR="001715E2" w:rsidRPr="0022161F" w:rsidRDefault="001715E2" w:rsidP="00376561"/>
          <w:p w14:paraId="5B7CCDC1" w14:textId="77777777" w:rsidR="001715E2" w:rsidRPr="0022161F" w:rsidRDefault="001715E2" w:rsidP="00376561"/>
          <w:p w14:paraId="5DEE59DA" w14:textId="77777777" w:rsidR="001715E2" w:rsidRPr="0022161F" w:rsidRDefault="001715E2" w:rsidP="00376561"/>
          <w:p w14:paraId="1BF9D9E3" w14:textId="44353443" w:rsidR="001715E2" w:rsidRPr="0022161F" w:rsidRDefault="001715E2" w:rsidP="00376561">
            <w:pPr>
              <w:rPr>
                <w:rFonts w:cs="Arial"/>
              </w:rPr>
            </w:pPr>
            <w:r w:rsidRPr="0022161F">
              <w:t>PA-1420 *</w:t>
            </w:r>
            <w:r w:rsidR="006A4609" w:rsidRPr="0022161F">
              <w:t>*</w:t>
            </w:r>
          </w:p>
        </w:tc>
        <w:tc>
          <w:tcPr>
            <w:tcW w:w="3774" w:type="dxa"/>
          </w:tcPr>
          <w:p w14:paraId="5B289D33" w14:textId="77777777" w:rsidR="001715E2" w:rsidRPr="008B0C47" w:rsidRDefault="001715E2" w:rsidP="00376561">
            <w:pPr>
              <w:rPr>
                <w:lang w:val="es-ES"/>
              </w:rPr>
            </w:pPr>
            <w:proofErr w:type="spellStart"/>
            <w:r w:rsidRPr="008B0C47">
              <w:rPr>
                <w:lang w:val="es-ES"/>
              </w:rPr>
              <w:t>Licence</w:t>
            </w:r>
            <w:proofErr w:type="spellEnd"/>
            <w:r w:rsidRPr="008B0C47">
              <w:rPr>
                <w:lang w:val="es-ES"/>
              </w:rPr>
              <w:t xml:space="preserve"> PALO-ALTO NETWORKS</w:t>
            </w:r>
          </w:p>
          <w:p w14:paraId="40238F29" w14:textId="77777777" w:rsidR="001715E2" w:rsidRPr="008B0C47" w:rsidRDefault="001715E2" w:rsidP="00376561">
            <w:pPr>
              <w:rPr>
                <w:lang w:val="es-ES"/>
              </w:rPr>
            </w:pPr>
            <w:proofErr w:type="spellStart"/>
            <w:r w:rsidRPr="008B0C47">
              <w:rPr>
                <w:lang w:val="es-ES"/>
              </w:rPr>
              <w:t>Advanced</w:t>
            </w:r>
            <w:proofErr w:type="spellEnd"/>
            <w:r w:rsidRPr="008B0C47">
              <w:rPr>
                <w:lang w:val="es-ES"/>
              </w:rPr>
              <w:t xml:space="preserve"> URL </w:t>
            </w:r>
            <w:proofErr w:type="spellStart"/>
            <w:r w:rsidRPr="008B0C47">
              <w:rPr>
                <w:lang w:val="es-ES"/>
              </w:rPr>
              <w:t>Filtering</w:t>
            </w:r>
            <w:proofErr w:type="spellEnd"/>
          </w:p>
          <w:p w14:paraId="2F37E55F" w14:textId="77777777" w:rsidR="001715E2" w:rsidRPr="008B0C47" w:rsidRDefault="001715E2" w:rsidP="00376561">
            <w:pPr>
              <w:rPr>
                <w:lang w:val="es-ES"/>
              </w:rPr>
            </w:pPr>
            <w:proofErr w:type="spellStart"/>
            <w:r w:rsidRPr="008B0C47">
              <w:rPr>
                <w:lang w:val="es-ES"/>
              </w:rPr>
              <w:t>Licence</w:t>
            </w:r>
            <w:proofErr w:type="spellEnd"/>
            <w:r w:rsidRPr="008B0C47">
              <w:rPr>
                <w:lang w:val="es-ES"/>
              </w:rPr>
              <w:t xml:space="preserve"> PALO-ALTO NETWORKS</w:t>
            </w:r>
          </w:p>
          <w:p w14:paraId="0E674050" w14:textId="77777777" w:rsidR="001715E2" w:rsidRPr="008B0C47" w:rsidRDefault="001715E2" w:rsidP="00376561">
            <w:pPr>
              <w:rPr>
                <w:lang w:val="es-ES"/>
              </w:rPr>
            </w:pPr>
            <w:r w:rsidRPr="008B0C47">
              <w:rPr>
                <w:lang w:val="es-ES"/>
              </w:rPr>
              <w:t xml:space="preserve">PAN-DB URL </w:t>
            </w:r>
            <w:proofErr w:type="spellStart"/>
            <w:r w:rsidRPr="008B0C47">
              <w:rPr>
                <w:lang w:val="es-ES"/>
              </w:rPr>
              <w:t>Filtering</w:t>
            </w:r>
            <w:proofErr w:type="spellEnd"/>
          </w:p>
          <w:p w14:paraId="2A1AE587" w14:textId="77777777" w:rsidR="001715E2" w:rsidRPr="008B0C47" w:rsidRDefault="001715E2" w:rsidP="00376561">
            <w:pPr>
              <w:rPr>
                <w:lang w:val="es-ES"/>
              </w:rPr>
            </w:pPr>
            <w:proofErr w:type="spellStart"/>
            <w:r w:rsidRPr="008B0C47">
              <w:rPr>
                <w:lang w:val="es-ES"/>
              </w:rPr>
              <w:t>Licence</w:t>
            </w:r>
            <w:proofErr w:type="spellEnd"/>
            <w:r w:rsidRPr="008B0C47">
              <w:rPr>
                <w:lang w:val="es-ES"/>
              </w:rPr>
              <w:t xml:space="preserve"> PALO-ALTO NETWORKS</w:t>
            </w:r>
          </w:p>
          <w:p w14:paraId="64E422D0" w14:textId="77777777" w:rsidR="001715E2" w:rsidRPr="008B0C47" w:rsidRDefault="001715E2" w:rsidP="00376561">
            <w:pPr>
              <w:rPr>
                <w:lang w:val="es-ES"/>
              </w:rPr>
            </w:pPr>
            <w:r w:rsidRPr="008B0C47">
              <w:rPr>
                <w:lang w:val="es-ES"/>
              </w:rPr>
              <w:t xml:space="preserve">Premium </w:t>
            </w:r>
            <w:proofErr w:type="spellStart"/>
            <w:r w:rsidRPr="008B0C47">
              <w:rPr>
                <w:lang w:val="es-ES"/>
              </w:rPr>
              <w:t>Partner</w:t>
            </w:r>
            <w:proofErr w:type="spellEnd"/>
          </w:p>
          <w:p w14:paraId="1F187D4D" w14:textId="77777777" w:rsidR="001715E2" w:rsidRPr="008B0C47" w:rsidRDefault="001715E2" w:rsidP="00376561">
            <w:pPr>
              <w:rPr>
                <w:lang w:val="es-ES"/>
              </w:rPr>
            </w:pPr>
            <w:proofErr w:type="spellStart"/>
            <w:r w:rsidRPr="008B0C47">
              <w:rPr>
                <w:lang w:val="es-ES"/>
              </w:rPr>
              <w:t>Licence</w:t>
            </w:r>
            <w:proofErr w:type="spellEnd"/>
            <w:r w:rsidRPr="008B0C47">
              <w:rPr>
                <w:lang w:val="es-ES"/>
              </w:rPr>
              <w:t xml:space="preserve"> PALO-ALTO NETWORKS</w:t>
            </w:r>
          </w:p>
          <w:p w14:paraId="098BB07E" w14:textId="77777777" w:rsidR="001715E2" w:rsidRPr="008B0C47" w:rsidRDefault="001715E2" w:rsidP="00376561">
            <w:pPr>
              <w:rPr>
                <w:lang w:val="es-ES"/>
              </w:rPr>
            </w:pPr>
            <w:r w:rsidRPr="008B0C47">
              <w:rPr>
                <w:lang w:val="es-ES"/>
              </w:rPr>
              <w:t xml:space="preserve">Software </w:t>
            </w:r>
            <w:proofErr w:type="spellStart"/>
            <w:r w:rsidRPr="008B0C47">
              <w:rPr>
                <w:lang w:val="es-ES"/>
              </w:rPr>
              <w:t>warranty</w:t>
            </w:r>
            <w:proofErr w:type="spellEnd"/>
          </w:p>
          <w:p w14:paraId="4EFE8A1E" w14:textId="77777777" w:rsidR="001715E2" w:rsidRPr="003101EB" w:rsidRDefault="001715E2" w:rsidP="00376561">
            <w:pPr>
              <w:rPr>
                <w:lang w:val="en-US"/>
              </w:rPr>
            </w:pPr>
            <w:proofErr w:type="spellStart"/>
            <w:r w:rsidRPr="003101EB">
              <w:rPr>
                <w:lang w:val="en-US"/>
              </w:rPr>
              <w:t>Licence</w:t>
            </w:r>
            <w:proofErr w:type="spellEnd"/>
            <w:r w:rsidRPr="003101EB">
              <w:rPr>
                <w:lang w:val="en-US"/>
              </w:rPr>
              <w:t xml:space="preserve"> PALO-ALTO NETWORKS </w:t>
            </w:r>
          </w:p>
          <w:p w14:paraId="16059185" w14:textId="77777777" w:rsidR="001715E2" w:rsidRPr="003101EB" w:rsidRDefault="001715E2" w:rsidP="00376561">
            <w:pPr>
              <w:rPr>
                <w:rFonts w:cs="Arial"/>
                <w:lang w:val="en-US"/>
              </w:rPr>
            </w:pPr>
            <w:r w:rsidRPr="003101EB">
              <w:rPr>
                <w:lang w:val="en-US"/>
              </w:rPr>
              <w:t>Threat Prevention</w:t>
            </w:r>
          </w:p>
        </w:tc>
        <w:tc>
          <w:tcPr>
            <w:tcW w:w="2277" w:type="dxa"/>
          </w:tcPr>
          <w:p w14:paraId="6EAC4F04" w14:textId="77777777" w:rsidR="001715E2" w:rsidRPr="003101EB" w:rsidRDefault="001715E2" w:rsidP="00376561">
            <w:pPr>
              <w:jc w:val="center"/>
              <w:rPr>
                <w:rFonts w:cs="Arial"/>
                <w:lang w:val="en-US"/>
              </w:rPr>
            </w:pPr>
          </w:p>
          <w:p w14:paraId="63603307" w14:textId="77777777" w:rsidR="001715E2" w:rsidRPr="003101EB" w:rsidRDefault="001715E2" w:rsidP="00376561">
            <w:pPr>
              <w:jc w:val="center"/>
              <w:rPr>
                <w:rFonts w:cs="Arial"/>
                <w:lang w:val="en-US"/>
              </w:rPr>
            </w:pPr>
          </w:p>
          <w:p w14:paraId="7C928701" w14:textId="77777777" w:rsidR="001715E2" w:rsidRPr="003101EB" w:rsidRDefault="001715E2" w:rsidP="00376561">
            <w:pPr>
              <w:jc w:val="center"/>
              <w:rPr>
                <w:rFonts w:cs="Arial"/>
                <w:lang w:val="en-US"/>
              </w:rPr>
            </w:pPr>
          </w:p>
          <w:p w14:paraId="1C522E0C" w14:textId="77777777" w:rsidR="001715E2" w:rsidRPr="003101EB" w:rsidRDefault="001715E2" w:rsidP="00376561">
            <w:pPr>
              <w:jc w:val="center"/>
              <w:rPr>
                <w:rFonts w:cs="Arial"/>
                <w:lang w:val="en-US"/>
              </w:rPr>
            </w:pPr>
          </w:p>
          <w:p w14:paraId="17BD3F6E" w14:textId="77777777" w:rsidR="001715E2" w:rsidRPr="0022161F" w:rsidRDefault="001715E2" w:rsidP="00376561">
            <w:pPr>
              <w:jc w:val="center"/>
              <w:rPr>
                <w:rFonts w:cs="Arial"/>
              </w:rPr>
            </w:pPr>
            <w:r w:rsidRPr="0022161F">
              <w:rPr>
                <w:rFonts w:cs="Arial"/>
              </w:rPr>
              <w:t>2</w:t>
            </w:r>
          </w:p>
        </w:tc>
      </w:tr>
      <w:tr w:rsidR="001715E2" w:rsidRPr="0022161F" w14:paraId="113BF2C0" w14:textId="77777777" w:rsidTr="00376561">
        <w:tc>
          <w:tcPr>
            <w:tcW w:w="3025" w:type="dxa"/>
          </w:tcPr>
          <w:p w14:paraId="2601C1E7" w14:textId="77777777" w:rsidR="001715E2" w:rsidRPr="0022161F" w:rsidRDefault="001715E2" w:rsidP="00376561"/>
          <w:p w14:paraId="2C7892BC" w14:textId="77777777" w:rsidR="001715E2" w:rsidRPr="0022161F" w:rsidRDefault="001715E2" w:rsidP="00376561"/>
          <w:p w14:paraId="28A20BA4" w14:textId="4822BD50" w:rsidR="001715E2" w:rsidRPr="0022161F" w:rsidRDefault="001715E2" w:rsidP="00376561">
            <w:pPr>
              <w:rPr>
                <w:rFonts w:cs="Arial"/>
              </w:rPr>
            </w:pPr>
            <w:r w:rsidRPr="0022161F">
              <w:t>M-300 - P *</w:t>
            </w:r>
            <w:r w:rsidR="006A4609" w:rsidRPr="0022161F">
              <w:t>*</w:t>
            </w:r>
          </w:p>
        </w:tc>
        <w:tc>
          <w:tcPr>
            <w:tcW w:w="3774" w:type="dxa"/>
          </w:tcPr>
          <w:p w14:paraId="6BA56825" w14:textId="77777777" w:rsidR="001715E2" w:rsidRPr="001C364B" w:rsidRDefault="001715E2" w:rsidP="00376561">
            <w:pPr>
              <w:rPr>
                <w:lang w:val="en-US"/>
              </w:rPr>
            </w:pPr>
            <w:proofErr w:type="spellStart"/>
            <w:r w:rsidRPr="001C364B">
              <w:rPr>
                <w:lang w:val="en-US"/>
              </w:rPr>
              <w:t>Licence</w:t>
            </w:r>
            <w:proofErr w:type="spellEnd"/>
            <w:r w:rsidRPr="001C364B">
              <w:rPr>
                <w:lang w:val="en-US"/>
              </w:rPr>
              <w:t xml:space="preserve"> PALO-ALTO NETWORKS</w:t>
            </w:r>
          </w:p>
          <w:p w14:paraId="43993DEA" w14:textId="77777777" w:rsidR="001715E2" w:rsidRPr="001C364B" w:rsidRDefault="001715E2" w:rsidP="00376561">
            <w:pPr>
              <w:rPr>
                <w:lang w:val="en-US"/>
              </w:rPr>
            </w:pPr>
            <w:r w:rsidRPr="001C364B">
              <w:rPr>
                <w:lang w:val="en-US"/>
              </w:rPr>
              <w:t xml:space="preserve">Device Management License </w:t>
            </w:r>
          </w:p>
          <w:p w14:paraId="68E91831" w14:textId="77777777" w:rsidR="001715E2" w:rsidRPr="008B0C47" w:rsidRDefault="001715E2" w:rsidP="00376561">
            <w:pPr>
              <w:rPr>
                <w:lang w:val="es-ES"/>
              </w:rPr>
            </w:pPr>
            <w:proofErr w:type="spellStart"/>
            <w:r w:rsidRPr="008B0C47">
              <w:rPr>
                <w:lang w:val="es-ES"/>
              </w:rPr>
              <w:t>Licence</w:t>
            </w:r>
            <w:proofErr w:type="spellEnd"/>
            <w:r w:rsidRPr="008B0C47">
              <w:rPr>
                <w:lang w:val="es-ES"/>
              </w:rPr>
              <w:t xml:space="preserve"> PALO-ALTO NETWORKS</w:t>
            </w:r>
          </w:p>
          <w:p w14:paraId="5151F601" w14:textId="77777777" w:rsidR="001715E2" w:rsidRPr="008B0C47" w:rsidRDefault="001715E2" w:rsidP="00376561">
            <w:pPr>
              <w:rPr>
                <w:lang w:val="es-ES"/>
              </w:rPr>
            </w:pPr>
            <w:r w:rsidRPr="008B0C47">
              <w:rPr>
                <w:lang w:val="es-ES"/>
              </w:rPr>
              <w:t xml:space="preserve">Premium </w:t>
            </w:r>
            <w:proofErr w:type="spellStart"/>
            <w:r w:rsidRPr="008B0C47">
              <w:rPr>
                <w:lang w:val="es-ES"/>
              </w:rPr>
              <w:t>Partner</w:t>
            </w:r>
            <w:proofErr w:type="spellEnd"/>
          </w:p>
          <w:p w14:paraId="505754E9" w14:textId="77777777" w:rsidR="001715E2" w:rsidRPr="008B0C47" w:rsidRDefault="001715E2" w:rsidP="00376561">
            <w:pPr>
              <w:rPr>
                <w:lang w:val="es-ES"/>
              </w:rPr>
            </w:pPr>
            <w:proofErr w:type="spellStart"/>
            <w:r w:rsidRPr="008B0C47">
              <w:rPr>
                <w:lang w:val="es-ES"/>
              </w:rPr>
              <w:t>Licence</w:t>
            </w:r>
            <w:proofErr w:type="spellEnd"/>
            <w:r w:rsidRPr="008B0C47">
              <w:rPr>
                <w:lang w:val="es-ES"/>
              </w:rPr>
              <w:t xml:space="preserve"> PALO-ALTO NETWORKS</w:t>
            </w:r>
          </w:p>
          <w:p w14:paraId="41615299" w14:textId="77777777" w:rsidR="001715E2" w:rsidRPr="008B0C47" w:rsidRDefault="001715E2" w:rsidP="00376561">
            <w:pPr>
              <w:rPr>
                <w:lang w:val="es-ES"/>
              </w:rPr>
            </w:pPr>
            <w:r w:rsidRPr="008B0C47">
              <w:rPr>
                <w:lang w:val="es-ES"/>
              </w:rPr>
              <w:lastRenderedPageBreak/>
              <w:t xml:space="preserve">Software </w:t>
            </w:r>
            <w:proofErr w:type="spellStart"/>
            <w:r w:rsidRPr="008B0C47">
              <w:rPr>
                <w:lang w:val="es-ES"/>
              </w:rPr>
              <w:t>warranty</w:t>
            </w:r>
            <w:proofErr w:type="spellEnd"/>
          </w:p>
        </w:tc>
        <w:tc>
          <w:tcPr>
            <w:tcW w:w="2277" w:type="dxa"/>
          </w:tcPr>
          <w:p w14:paraId="4DAA9D42" w14:textId="77777777" w:rsidR="001715E2" w:rsidRPr="008B0C47" w:rsidRDefault="001715E2" w:rsidP="00376561">
            <w:pPr>
              <w:jc w:val="center"/>
              <w:rPr>
                <w:rFonts w:cs="Arial"/>
                <w:lang w:val="es-ES"/>
              </w:rPr>
            </w:pPr>
          </w:p>
          <w:p w14:paraId="255FD97A" w14:textId="77777777" w:rsidR="001715E2" w:rsidRPr="008B0C47" w:rsidRDefault="001715E2" w:rsidP="00376561">
            <w:pPr>
              <w:jc w:val="center"/>
              <w:rPr>
                <w:rFonts w:cs="Arial"/>
                <w:lang w:val="es-ES"/>
              </w:rPr>
            </w:pPr>
          </w:p>
          <w:p w14:paraId="6926D165" w14:textId="77777777" w:rsidR="001715E2" w:rsidRPr="0022161F" w:rsidRDefault="001715E2" w:rsidP="00376561">
            <w:pPr>
              <w:jc w:val="center"/>
              <w:rPr>
                <w:rFonts w:cs="Arial"/>
              </w:rPr>
            </w:pPr>
            <w:r w:rsidRPr="0022161F">
              <w:rPr>
                <w:rFonts w:cs="Arial"/>
              </w:rPr>
              <w:t>1</w:t>
            </w:r>
          </w:p>
        </w:tc>
      </w:tr>
    </w:tbl>
    <w:p w14:paraId="43DC682C" w14:textId="15F6A367" w:rsidR="001715E2" w:rsidRPr="0022161F" w:rsidRDefault="001715E2" w:rsidP="001715E2">
      <w:r w:rsidRPr="0022161F">
        <w:t>*</w:t>
      </w:r>
      <w:r w:rsidR="006A4609" w:rsidRPr="0022161F">
        <w:t>*</w:t>
      </w:r>
      <w:r w:rsidRPr="0022161F">
        <w:t xml:space="preserve"> Concernant les boîtiers pare-feu du constructeur Palo Alto Networks</w:t>
      </w:r>
      <w:r w:rsidR="00936FB4" w:rsidRPr="0022161F">
        <w:t xml:space="preserve"> et les licences associées</w:t>
      </w:r>
      <w:r w:rsidRPr="0022161F">
        <w:t>, ceux-ci sont actuellement garantis et maintenus à la fois par le constructeur et par un prestataire dans le cadre d’un autre marché</w:t>
      </w:r>
      <w:r w:rsidR="001F3D3D" w:rsidRPr="0022161F">
        <w:t xml:space="preserve"> en cours</w:t>
      </w:r>
      <w:r w:rsidR="00113AC5" w:rsidRPr="0022161F">
        <w:t xml:space="preserve"> jusqu’au 30 juin 2027.</w:t>
      </w:r>
      <w:r w:rsidRPr="0022161F">
        <w:t xml:space="preserve"> </w:t>
      </w:r>
      <w:r w:rsidR="001F3D3D" w:rsidRPr="0022161F">
        <w:t>Le</w:t>
      </w:r>
      <w:r w:rsidRPr="0022161F">
        <w:t xml:space="preserve"> CNC </w:t>
      </w:r>
      <w:r w:rsidR="001F3D3D" w:rsidRPr="0022161F">
        <w:t>prévoit</w:t>
      </w:r>
      <w:r w:rsidRPr="0022161F">
        <w:t xml:space="preserve"> de</w:t>
      </w:r>
      <w:r w:rsidR="001F3D3D" w:rsidRPr="0022161F">
        <w:t xml:space="preserve"> transférer</w:t>
      </w:r>
      <w:r w:rsidRPr="0022161F">
        <w:t xml:space="preserve"> la maintenance et les abonnements correspondants dans le cadre du présent marché</w:t>
      </w:r>
      <w:r w:rsidR="001F3D3D" w:rsidRPr="0022161F">
        <w:t xml:space="preserve"> à l’issue de ce précédent contrat. </w:t>
      </w:r>
      <w:r w:rsidRPr="0022161F">
        <w:t xml:space="preserve">Dans ce cas, le Titulaire </w:t>
      </w:r>
      <w:r w:rsidR="001F3D3D" w:rsidRPr="0022161F">
        <w:t>sera</w:t>
      </w:r>
      <w:r w:rsidRPr="0022161F">
        <w:t xml:space="preserve"> prévenu </w:t>
      </w:r>
      <w:r w:rsidR="00F86FA2">
        <w:t xml:space="preserve">à </w:t>
      </w:r>
      <w:r w:rsidRPr="0022161F">
        <w:t>minima 1 mois à l’avance.</w:t>
      </w:r>
    </w:p>
    <w:p w14:paraId="1C9B4224" w14:textId="1A4D9887" w:rsidR="00440B28" w:rsidRPr="00533C5C" w:rsidRDefault="00440B28">
      <w:pPr>
        <w:spacing w:before="0" w:after="200"/>
        <w:jc w:val="left"/>
        <w:rPr>
          <w:rFonts w:eastAsiaTheme="majorEastAsia" w:cs="Arial"/>
          <w:caps/>
          <w:szCs w:val="18"/>
        </w:rPr>
      </w:pPr>
    </w:p>
    <w:p w14:paraId="6F649062" w14:textId="77777777" w:rsidR="00C44BB0" w:rsidRPr="00690AAA" w:rsidRDefault="00C44BB0" w:rsidP="00C44BB0">
      <w:pPr>
        <w:spacing w:after="0"/>
        <w:rPr>
          <w:u w:val="single"/>
          <w:lang w:eastAsia="fr-FR"/>
        </w:rPr>
      </w:pPr>
      <w:r>
        <w:rPr>
          <w:u w:val="single"/>
          <w:lang w:eastAsia="fr-FR"/>
        </w:rPr>
        <w:t>SALLE DE REUNION N°417 DITE « SALLE DU CONSEIL »</w:t>
      </w:r>
    </w:p>
    <w:p w14:paraId="0003ED9A" w14:textId="77777777" w:rsidR="00C44BB0" w:rsidRDefault="00C44BB0" w:rsidP="00C44BB0">
      <w:pPr>
        <w:spacing w:before="0" w:after="0"/>
      </w:pPr>
    </w:p>
    <w:p w14:paraId="31BED2EF" w14:textId="343CDB00" w:rsidR="00C44BB0" w:rsidRPr="0022161F" w:rsidRDefault="00C44BB0" w:rsidP="00C44BB0">
      <w:pPr>
        <w:spacing w:before="0"/>
      </w:pPr>
      <w:r w:rsidRPr="0022161F">
        <w:t>L</w:t>
      </w:r>
      <w:r>
        <w:t xml:space="preserve">es équipements </w:t>
      </w:r>
      <w:r w:rsidRPr="0022161F">
        <w:t>spécifiques de la salle de réunion n°417</w:t>
      </w:r>
      <w:r w:rsidR="003B01D2">
        <w:t xml:space="preserve"> (aussi détaillés en </w:t>
      </w:r>
      <w:r w:rsidR="003B01D2" w:rsidRPr="0022161F">
        <w:t xml:space="preserve">§ </w:t>
      </w:r>
      <w:r w:rsidR="003B01D2" w:rsidRPr="0022161F">
        <w:fldChar w:fldCharType="begin"/>
      </w:r>
      <w:r w:rsidR="003B01D2" w:rsidRPr="0022161F">
        <w:instrText xml:space="preserve"> REF _Ref212626463 \r \h </w:instrText>
      </w:r>
      <w:r w:rsidR="003B01D2" w:rsidRPr="0022161F">
        <w:fldChar w:fldCharType="separate"/>
      </w:r>
      <w:r w:rsidR="003B01D2" w:rsidRPr="0022161F">
        <w:t>3.1.2.3.3</w:t>
      </w:r>
      <w:r w:rsidR="003B01D2" w:rsidRPr="0022161F">
        <w:fldChar w:fldCharType="end"/>
      </w:r>
      <w:r w:rsidR="003B01D2">
        <w:t>)</w:t>
      </w:r>
      <w:r>
        <w:t xml:space="preserve"> sont compris également compris dans la maintenance curative, </w:t>
      </w:r>
      <w:r w:rsidR="00533C5C">
        <w:t xml:space="preserve">mais dans un forfait distinct. </w:t>
      </w:r>
      <w:r w:rsidR="00533C5C" w:rsidRPr="00533C5C">
        <w:t>Il s’agit des éléments suivants :</w:t>
      </w:r>
    </w:p>
    <w:p w14:paraId="00AEF831" w14:textId="77777777" w:rsidR="00C44BB0" w:rsidRDefault="00C44BB0" w:rsidP="00C44BB0">
      <w:pPr>
        <w:pStyle w:val="Paragraphedeliste"/>
        <w:numPr>
          <w:ilvl w:val="0"/>
          <w:numId w:val="21"/>
        </w:numPr>
      </w:pPr>
      <w:proofErr w:type="gramStart"/>
      <w:r>
        <w:t>les</w:t>
      </w:r>
      <w:proofErr w:type="gramEnd"/>
      <w:r>
        <w:t xml:space="preserve"> trois (3) é</w:t>
      </w:r>
      <w:r w:rsidRPr="00A5451F">
        <w:t>cran</w:t>
      </w:r>
      <w:r>
        <w:t>s</w:t>
      </w:r>
      <w:r w:rsidRPr="00A5451F">
        <w:t xml:space="preserve"> Cisco CTS-MX800S-2CAM-K9 </w:t>
      </w:r>
      <w:r>
        <w:t xml:space="preserve">avec </w:t>
      </w:r>
      <w:r w:rsidRPr="00A5451F">
        <w:t xml:space="preserve">tablette tactile </w:t>
      </w:r>
      <w:proofErr w:type="spellStart"/>
      <w:r w:rsidRPr="00A5451F">
        <w:t>Touch</w:t>
      </w:r>
      <w:proofErr w:type="spellEnd"/>
      <w:r w:rsidRPr="00A5451F">
        <w:t xml:space="preserve"> 10</w:t>
      </w:r>
    </w:p>
    <w:p w14:paraId="5374172D" w14:textId="77777777" w:rsidR="00C44BB0" w:rsidRPr="0022161F" w:rsidRDefault="00C44BB0" w:rsidP="00C44BB0">
      <w:pPr>
        <w:pStyle w:val="Paragraphedeliste"/>
        <w:numPr>
          <w:ilvl w:val="0"/>
          <w:numId w:val="21"/>
        </w:numPr>
      </w:pPr>
      <w:proofErr w:type="gramStart"/>
      <w:r w:rsidRPr="0022161F">
        <w:t>les</w:t>
      </w:r>
      <w:proofErr w:type="gramEnd"/>
      <w:r w:rsidRPr="0022161F">
        <w:t xml:space="preserve"> deux (2) caméras Sony PTZ SRGX120-WC ;</w:t>
      </w:r>
    </w:p>
    <w:p w14:paraId="27A9F15B" w14:textId="7F2BABE2" w:rsidR="00C44BB0" w:rsidRPr="0022161F" w:rsidRDefault="00C44BB0" w:rsidP="00C44BB0">
      <w:pPr>
        <w:pStyle w:val="Paragraphedeliste"/>
        <w:numPr>
          <w:ilvl w:val="0"/>
          <w:numId w:val="21"/>
        </w:numPr>
      </w:pPr>
      <w:proofErr w:type="gramStart"/>
      <w:r w:rsidRPr="0022161F">
        <w:t>le</w:t>
      </w:r>
      <w:proofErr w:type="gramEnd"/>
      <w:r w:rsidRPr="0022161F">
        <w:t xml:space="preserve"> Cisco Room Kit Pro avec tablette tactile de contrôle </w:t>
      </w:r>
      <w:r w:rsidR="003B01D2" w:rsidRPr="003B01D2">
        <w:t xml:space="preserve">et licence Cisco </w:t>
      </w:r>
      <w:proofErr w:type="spellStart"/>
      <w:r w:rsidR="003B01D2" w:rsidRPr="003B01D2">
        <w:t>Webex</w:t>
      </w:r>
      <w:proofErr w:type="spellEnd"/>
      <w:r w:rsidR="003B01D2" w:rsidRPr="003B01D2">
        <w:t xml:space="preserve"> CVI</w:t>
      </w:r>
      <w:r w:rsidR="003B01D2">
        <w:t xml:space="preserve"> </w:t>
      </w:r>
      <w:r w:rsidRPr="0022161F">
        <w:t>;</w:t>
      </w:r>
    </w:p>
    <w:p w14:paraId="3D9CE8C8" w14:textId="77777777" w:rsidR="00C44BB0" w:rsidRPr="0022161F" w:rsidRDefault="00C44BB0" w:rsidP="00C44BB0">
      <w:pPr>
        <w:pStyle w:val="Paragraphedeliste"/>
        <w:numPr>
          <w:ilvl w:val="0"/>
          <w:numId w:val="21"/>
        </w:numPr>
      </w:pPr>
      <w:proofErr w:type="gramStart"/>
      <w:r w:rsidRPr="0022161F">
        <w:t>le</w:t>
      </w:r>
      <w:proofErr w:type="gramEnd"/>
      <w:r w:rsidRPr="0022161F">
        <w:t xml:space="preserve"> processeur audio DSP Q-SYS </w:t>
      </w:r>
      <w:proofErr w:type="spellStart"/>
      <w:r w:rsidRPr="0022161F">
        <w:t>Core</w:t>
      </w:r>
      <w:proofErr w:type="spellEnd"/>
      <w:r w:rsidRPr="0022161F">
        <w:t xml:space="preserve"> 110f ;</w:t>
      </w:r>
    </w:p>
    <w:p w14:paraId="479B0763" w14:textId="77777777" w:rsidR="00C44BB0" w:rsidRPr="0022161F" w:rsidRDefault="00C44BB0" w:rsidP="00C44BB0">
      <w:pPr>
        <w:pStyle w:val="Paragraphedeliste"/>
        <w:numPr>
          <w:ilvl w:val="0"/>
          <w:numId w:val="21"/>
        </w:numPr>
      </w:pPr>
      <w:proofErr w:type="gramStart"/>
      <w:r w:rsidRPr="0022161F">
        <w:t>des</w:t>
      </w:r>
      <w:proofErr w:type="gramEnd"/>
      <w:r w:rsidRPr="0022161F">
        <w:t xml:space="preserve"> amplificateurs </w:t>
      </w:r>
      <w:proofErr w:type="spellStart"/>
      <w:r w:rsidRPr="0022161F">
        <w:t>Extron</w:t>
      </w:r>
      <w:proofErr w:type="spellEnd"/>
      <w:r w:rsidRPr="0022161F">
        <w:t xml:space="preserve"> XPA U 2002 SB ;</w:t>
      </w:r>
    </w:p>
    <w:p w14:paraId="21774CCA" w14:textId="77777777" w:rsidR="00C44BB0" w:rsidRPr="0022161F" w:rsidRDefault="00C44BB0" w:rsidP="00C44BB0">
      <w:pPr>
        <w:pStyle w:val="Paragraphedeliste"/>
        <w:numPr>
          <w:ilvl w:val="0"/>
          <w:numId w:val="21"/>
        </w:numPr>
      </w:pPr>
      <w:proofErr w:type="gramStart"/>
      <w:r w:rsidRPr="0022161F">
        <w:t>le</w:t>
      </w:r>
      <w:proofErr w:type="gramEnd"/>
      <w:r w:rsidRPr="0022161F">
        <w:t xml:space="preserve"> processeur de contrôle </w:t>
      </w:r>
      <w:proofErr w:type="spellStart"/>
      <w:r w:rsidRPr="0022161F">
        <w:t>Extron</w:t>
      </w:r>
      <w:proofErr w:type="spellEnd"/>
      <w:r w:rsidRPr="0022161F">
        <w:t xml:space="preserve"> IPCP Pro S1 xi ;</w:t>
      </w:r>
    </w:p>
    <w:p w14:paraId="78C9A377" w14:textId="77777777" w:rsidR="00C44BB0" w:rsidRPr="0022161F" w:rsidRDefault="00C44BB0" w:rsidP="00C44BB0">
      <w:pPr>
        <w:pStyle w:val="Paragraphedeliste"/>
        <w:numPr>
          <w:ilvl w:val="0"/>
          <w:numId w:val="21"/>
        </w:numPr>
      </w:pPr>
      <w:proofErr w:type="gramStart"/>
      <w:r w:rsidRPr="0022161F">
        <w:t>les</w:t>
      </w:r>
      <w:proofErr w:type="gramEnd"/>
      <w:r w:rsidRPr="0022161F">
        <w:t xml:space="preserve"> douze (12) haut-parleurs </w:t>
      </w:r>
      <w:proofErr w:type="spellStart"/>
      <w:r w:rsidRPr="0022161F">
        <w:t>Extron</w:t>
      </w:r>
      <w:proofErr w:type="spellEnd"/>
      <w:r w:rsidRPr="0022161F">
        <w:t xml:space="preserve"> SF 26 LP ;</w:t>
      </w:r>
    </w:p>
    <w:p w14:paraId="6A91145F" w14:textId="77777777" w:rsidR="00C44BB0" w:rsidRPr="0022161F" w:rsidRDefault="00C44BB0" w:rsidP="00C44BB0">
      <w:pPr>
        <w:pStyle w:val="Paragraphedeliste"/>
        <w:numPr>
          <w:ilvl w:val="0"/>
          <w:numId w:val="21"/>
        </w:numPr>
        <w:spacing w:after="0"/>
      </w:pPr>
      <w:proofErr w:type="gramStart"/>
      <w:r w:rsidRPr="0022161F">
        <w:t>le</w:t>
      </w:r>
      <w:proofErr w:type="gramEnd"/>
      <w:r w:rsidRPr="0022161F">
        <w:t xml:space="preserve"> mélangeur vidéo Black Magic Design ATEM.</w:t>
      </w:r>
    </w:p>
    <w:p w14:paraId="5AC7825C" w14:textId="77777777" w:rsidR="00C44BB0" w:rsidRDefault="00C44BB0" w:rsidP="00C44BB0">
      <w:pPr>
        <w:spacing w:before="0"/>
      </w:pPr>
    </w:p>
    <w:p w14:paraId="32E0FB4F" w14:textId="731C915B" w:rsidR="00C44BB0" w:rsidRPr="0022161F" w:rsidRDefault="00C44BB0" w:rsidP="00C44BB0">
      <w:pPr>
        <w:spacing w:before="0"/>
      </w:pPr>
      <w:r w:rsidRPr="0022161F">
        <w:t xml:space="preserve">En revanche, </w:t>
      </w:r>
      <w:r w:rsidR="00533C5C">
        <w:t>cette</w:t>
      </w:r>
      <w:r w:rsidRPr="0022161F">
        <w:t xml:space="preserve"> maintenance curative n’inclut pas les équipements suivants de la salle n°417 (hors périmètre du présent marché) :</w:t>
      </w:r>
    </w:p>
    <w:p w14:paraId="7C15D126" w14:textId="77777777" w:rsidR="00C44BB0" w:rsidRPr="0022161F" w:rsidRDefault="00C44BB0" w:rsidP="00C44BB0">
      <w:pPr>
        <w:pStyle w:val="Paragraphedeliste"/>
        <w:numPr>
          <w:ilvl w:val="0"/>
          <w:numId w:val="22"/>
        </w:numPr>
      </w:pPr>
      <w:proofErr w:type="gramStart"/>
      <w:r w:rsidRPr="0022161F">
        <w:t>la</w:t>
      </w:r>
      <w:proofErr w:type="gramEnd"/>
      <w:r w:rsidRPr="0022161F">
        <w:t xml:space="preserve"> centrale Sennheiser AND CU1 et les trente (30) microphones col de cygne avec micro et bas parleurs encastrés dans la table ;</w:t>
      </w:r>
    </w:p>
    <w:p w14:paraId="6C059BA2" w14:textId="77777777" w:rsidR="00C44BB0" w:rsidRPr="0022161F" w:rsidRDefault="00C44BB0" w:rsidP="00C44BB0">
      <w:pPr>
        <w:pStyle w:val="Paragraphedeliste"/>
        <w:numPr>
          <w:ilvl w:val="0"/>
          <w:numId w:val="22"/>
        </w:numPr>
        <w:spacing w:after="0"/>
      </w:pPr>
      <w:proofErr w:type="gramStart"/>
      <w:r w:rsidRPr="0022161F">
        <w:t>l’écran</w:t>
      </w:r>
      <w:proofErr w:type="gramEnd"/>
      <w:r w:rsidRPr="0022161F">
        <w:t xml:space="preserve"> Samsung 60 pouces.</w:t>
      </w:r>
    </w:p>
    <w:p w14:paraId="6A917041" w14:textId="77777777" w:rsidR="00C44BB0" w:rsidRPr="0022161F" w:rsidRDefault="00C44BB0">
      <w:pPr>
        <w:spacing w:before="0" w:after="200"/>
        <w:jc w:val="left"/>
        <w:rPr>
          <w:rFonts w:ascii="Arial Gras" w:eastAsiaTheme="majorEastAsia" w:hAnsi="Arial Gras" w:cstheme="majorBidi"/>
          <w:b/>
          <w:bCs/>
          <w:caps/>
          <w:sz w:val="28"/>
          <w:szCs w:val="28"/>
        </w:rPr>
      </w:pPr>
    </w:p>
    <w:p w14:paraId="7146BB8A" w14:textId="77777777" w:rsidR="001715E2" w:rsidRPr="0022161F" w:rsidRDefault="001715E2">
      <w:pPr>
        <w:spacing w:before="0" w:after="200"/>
        <w:jc w:val="left"/>
        <w:rPr>
          <w:rFonts w:ascii="Arial Gras" w:eastAsiaTheme="majorEastAsia" w:hAnsi="Arial Gras" w:cstheme="majorBidi"/>
          <w:b/>
          <w:bCs/>
          <w:caps/>
          <w:sz w:val="28"/>
          <w:szCs w:val="28"/>
        </w:rPr>
      </w:pPr>
      <w:r w:rsidRPr="0022161F">
        <w:br w:type="page"/>
      </w:r>
    </w:p>
    <w:p w14:paraId="44A9E2C8" w14:textId="2772918E" w:rsidR="00440B28" w:rsidRPr="0022161F" w:rsidRDefault="00440B28" w:rsidP="004B11A5">
      <w:pPr>
        <w:pStyle w:val="Titre1"/>
      </w:pPr>
      <w:bookmarkStart w:id="141" w:name="_Toc210985232"/>
      <w:bookmarkStart w:id="142" w:name="_Toc210992125"/>
      <w:bookmarkStart w:id="143" w:name="_Toc216967002"/>
      <w:r w:rsidRPr="0022161F">
        <w:lastRenderedPageBreak/>
        <w:t>EXIGENCES ET CONTRAINTES</w:t>
      </w:r>
      <w:bookmarkEnd w:id="141"/>
      <w:bookmarkEnd w:id="142"/>
      <w:bookmarkEnd w:id="143"/>
    </w:p>
    <w:p w14:paraId="392548B3" w14:textId="5D0DB404" w:rsidR="00372AAE" w:rsidRPr="0022161F" w:rsidRDefault="00372AAE" w:rsidP="004B11A5">
      <w:pPr>
        <w:pStyle w:val="Titre2"/>
        <w:rPr>
          <w:lang w:eastAsia="fr-FR"/>
        </w:rPr>
      </w:pPr>
      <w:bookmarkStart w:id="144" w:name="_Toc210985233"/>
      <w:bookmarkStart w:id="145" w:name="_Toc210992126"/>
      <w:bookmarkStart w:id="146" w:name="_Toc216967003"/>
      <w:r w:rsidRPr="0022161F">
        <w:rPr>
          <w:lang w:eastAsia="fr-FR"/>
        </w:rPr>
        <w:t>Exigences en termes de résultat</w:t>
      </w:r>
      <w:bookmarkEnd w:id="144"/>
      <w:bookmarkEnd w:id="145"/>
      <w:bookmarkEnd w:id="146"/>
    </w:p>
    <w:tbl>
      <w:tblPr>
        <w:tblStyle w:val="Grilledutableau"/>
        <w:tblW w:w="0" w:type="auto"/>
        <w:tblLook w:val="04A0" w:firstRow="1" w:lastRow="0" w:firstColumn="1" w:lastColumn="0" w:noHBand="0" w:noVBand="1"/>
      </w:tblPr>
      <w:tblGrid>
        <w:gridCol w:w="1271"/>
        <w:gridCol w:w="7805"/>
      </w:tblGrid>
      <w:tr w:rsidR="00372AAE" w:rsidRPr="0022161F" w14:paraId="1FA85915" w14:textId="77777777" w:rsidTr="00376561">
        <w:tc>
          <w:tcPr>
            <w:tcW w:w="1271" w:type="dxa"/>
            <w:shd w:val="clear" w:color="auto" w:fill="92D050"/>
          </w:tcPr>
          <w:p w14:paraId="7E3259B7" w14:textId="6E57BF38" w:rsidR="00372AAE" w:rsidRPr="0022161F" w:rsidRDefault="00372AAE" w:rsidP="00376561">
            <w:pPr>
              <w:rPr>
                <w:rFonts w:cs="Arial"/>
                <w:b/>
                <w:bCs/>
                <w:sz w:val="18"/>
                <w:szCs w:val="18"/>
              </w:rPr>
            </w:pPr>
            <w:bookmarkStart w:id="147" w:name="_Hlk211002852"/>
            <w:r w:rsidRPr="0022161F">
              <w:rPr>
                <w:rFonts w:cs="Arial"/>
                <w:b/>
                <w:bCs/>
                <w:sz w:val="18"/>
                <w:szCs w:val="18"/>
              </w:rPr>
              <w:t>EX</w:t>
            </w:r>
            <w:bookmarkStart w:id="148" w:name="_Hlk211002867"/>
            <w:bookmarkEnd w:id="147"/>
            <w:r w:rsidRPr="0022161F">
              <w:rPr>
                <w:rFonts w:cs="Arial"/>
                <w:b/>
                <w:bCs/>
                <w:sz w:val="18"/>
                <w:szCs w:val="18"/>
              </w:rPr>
              <w:t>-RES_1</w:t>
            </w:r>
            <w:bookmarkEnd w:id="148"/>
          </w:p>
        </w:tc>
        <w:tc>
          <w:tcPr>
            <w:tcW w:w="7805" w:type="dxa"/>
            <w:shd w:val="clear" w:color="auto" w:fill="D9D9D9" w:themeFill="background1" w:themeFillShade="D9"/>
          </w:tcPr>
          <w:p w14:paraId="1C4791A6" w14:textId="1C405FAC" w:rsidR="00372AAE" w:rsidRPr="0022161F" w:rsidRDefault="00372AAE" w:rsidP="00372AAE">
            <w:pPr>
              <w:rPr>
                <w:rFonts w:cs="Arial"/>
              </w:rPr>
            </w:pPr>
            <w:r w:rsidRPr="0022161F">
              <w:rPr>
                <w:rFonts w:cs="Arial"/>
              </w:rPr>
              <w:t>Le Titulaire d</w:t>
            </w:r>
            <w:r w:rsidR="00A109F8" w:rsidRPr="0022161F">
              <w:rPr>
                <w:rFonts w:cs="Arial"/>
              </w:rPr>
              <w:t>oit</w:t>
            </w:r>
            <w:r w:rsidRPr="0022161F">
              <w:rPr>
                <w:rFonts w:cs="Arial"/>
              </w:rPr>
              <w:t xml:space="preserve"> s’engager sur la faisabilité de la maintenance dans les délais demandés de l’ensemble des infrastructures listées dans le présent document.</w:t>
            </w:r>
          </w:p>
          <w:p w14:paraId="6CA8B804" w14:textId="705A2AFB" w:rsidR="00372AAE" w:rsidRPr="0022161F" w:rsidRDefault="00372AAE" w:rsidP="00372AAE">
            <w:pPr>
              <w:rPr>
                <w:rFonts w:cs="Arial"/>
              </w:rPr>
            </w:pPr>
            <w:r w:rsidRPr="0022161F">
              <w:rPr>
                <w:rFonts w:cs="Arial"/>
              </w:rPr>
              <w:t>A ce titre, il s’inscrit dans une obligation de résultats, quels que soient les moyens à mettre en œuvre, pour assurer le maintien en condition opérationnelle dans les délais demandés des infrastructures réseaux, ToIP et autres.</w:t>
            </w:r>
          </w:p>
        </w:tc>
      </w:tr>
      <w:tr w:rsidR="006014F6" w:rsidRPr="0022161F" w14:paraId="1372B8EE" w14:textId="77777777" w:rsidTr="00376561">
        <w:tc>
          <w:tcPr>
            <w:tcW w:w="1271" w:type="dxa"/>
            <w:shd w:val="clear" w:color="auto" w:fill="92D050"/>
          </w:tcPr>
          <w:p w14:paraId="29B0A516" w14:textId="47597296" w:rsidR="006014F6" w:rsidRPr="0022161F" w:rsidRDefault="006014F6" w:rsidP="00376561">
            <w:pPr>
              <w:rPr>
                <w:rFonts w:cs="Arial"/>
                <w:b/>
                <w:bCs/>
                <w:sz w:val="18"/>
                <w:szCs w:val="18"/>
              </w:rPr>
            </w:pPr>
            <w:r w:rsidRPr="006014F6">
              <w:rPr>
                <w:rFonts w:cs="Arial"/>
                <w:b/>
                <w:bCs/>
                <w:sz w:val="18"/>
                <w:szCs w:val="18"/>
              </w:rPr>
              <w:t>EX</w:t>
            </w:r>
            <w:r>
              <w:rPr>
                <w:rFonts w:cs="Arial"/>
                <w:b/>
                <w:bCs/>
                <w:sz w:val="18"/>
                <w:szCs w:val="18"/>
              </w:rPr>
              <w:t>-</w:t>
            </w:r>
            <w:r w:rsidRPr="006014F6">
              <w:rPr>
                <w:rFonts w:cs="Arial"/>
                <w:b/>
                <w:bCs/>
                <w:sz w:val="18"/>
                <w:szCs w:val="18"/>
              </w:rPr>
              <w:t>RES_1BIS</w:t>
            </w:r>
          </w:p>
        </w:tc>
        <w:tc>
          <w:tcPr>
            <w:tcW w:w="7805" w:type="dxa"/>
            <w:shd w:val="clear" w:color="auto" w:fill="D9D9D9" w:themeFill="background1" w:themeFillShade="D9"/>
          </w:tcPr>
          <w:p w14:paraId="78BA0585" w14:textId="78B42499" w:rsidR="006014F6" w:rsidRPr="0022161F" w:rsidRDefault="006014F6" w:rsidP="00372AAE">
            <w:pPr>
              <w:rPr>
                <w:rFonts w:cs="Arial"/>
              </w:rPr>
            </w:pPr>
            <w:r w:rsidRPr="006014F6">
              <w:rPr>
                <w:rFonts w:cs="Arial"/>
              </w:rPr>
              <w:t>Le Titulaire assure, pour les matériels arrivés en fin de vie (EOL), une maintenance de type "Best Effort", consistant à intervenir dans les meilleurs délais possibles en fonction de la disponibilité des pièces et des ressources techniques.</w:t>
            </w:r>
          </w:p>
        </w:tc>
      </w:tr>
      <w:tr w:rsidR="00372AAE" w:rsidRPr="0022161F" w14:paraId="0D297AFF" w14:textId="77777777" w:rsidTr="00376561">
        <w:tc>
          <w:tcPr>
            <w:tcW w:w="1271" w:type="dxa"/>
            <w:shd w:val="clear" w:color="auto" w:fill="92D050"/>
          </w:tcPr>
          <w:p w14:paraId="763484FB" w14:textId="0CCB3543" w:rsidR="00372AAE" w:rsidRPr="0022161F" w:rsidRDefault="00372AAE" w:rsidP="00376561">
            <w:pPr>
              <w:rPr>
                <w:rFonts w:cs="Arial"/>
                <w:b/>
                <w:bCs/>
                <w:sz w:val="18"/>
                <w:szCs w:val="18"/>
              </w:rPr>
            </w:pPr>
            <w:r w:rsidRPr="0022161F">
              <w:rPr>
                <w:rFonts w:cs="Arial"/>
                <w:b/>
                <w:bCs/>
                <w:sz w:val="18"/>
                <w:szCs w:val="18"/>
              </w:rPr>
              <w:t>EX-RES_2</w:t>
            </w:r>
          </w:p>
        </w:tc>
        <w:tc>
          <w:tcPr>
            <w:tcW w:w="7805" w:type="dxa"/>
            <w:shd w:val="clear" w:color="auto" w:fill="D9D9D9" w:themeFill="background1" w:themeFillShade="D9"/>
          </w:tcPr>
          <w:p w14:paraId="57DE7B35" w14:textId="556F1498" w:rsidR="00372AAE" w:rsidRPr="0022161F" w:rsidRDefault="00372AAE" w:rsidP="00372AAE">
            <w:pPr>
              <w:rPr>
                <w:rFonts w:cs="Arial"/>
              </w:rPr>
            </w:pPr>
            <w:r w:rsidRPr="0022161F">
              <w:rPr>
                <w:rFonts w:cs="Arial"/>
              </w:rPr>
              <w:t xml:space="preserve">Le Titulaire s’engage à réaliser la phase d’initialisation dans les conditions décrites au marché sur une durée de </w:t>
            </w:r>
            <w:r w:rsidR="00B64FC1">
              <w:rPr>
                <w:rFonts w:cs="Arial"/>
              </w:rPr>
              <w:t>deux</w:t>
            </w:r>
            <w:r w:rsidRPr="0022161F">
              <w:rPr>
                <w:rFonts w:cs="Arial"/>
              </w:rPr>
              <w:t xml:space="preserve"> (</w:t>
            </w:r>
            <w:r w:rsidR="00B64FC1">
              <w:rPr>
                <w:rFonts w:cs="Arial"/>
              </w:rPr>
              <w:t>2</w:t>
            </w:r>
            <w:r w:rsidRPr="0022161F">
              <w:rPr>
                <w:rFonts w:cs="Arial"/>
              </w:rPr>
              <w:t>) mois maximum.</w:t>
            </w:r>
          </w:p>
        </w:tc>
      </w:tr>
      <w:tr w:rsidR="006A33D0" w:rsidRPr="0022161F" w14:paraId="4E87E4EB" w14:textId="77777777" w:rsidTr="00376561">
        <w:tc>
          <w:tcPr>
            <w:tcW w:w="1271" w:type="dxa"/>
            <w:shd w:val="clear" w:color="auto" w:fill="92D050"/>
          </w:tcPr>
          <w:p w14:paraId="3BB7550E" w14:textId="1D345106" w:rsidR="006A33D0" w:rsidRPr="0022161F" w:rsidRDefault="006A33D0" w:rsidP="006A33D0">
            <w:pPr>
              <w:rPr>
                <w:rFonts w:cs="Arial"/>
                <w:b/>
                <w:bCs/>
                <w:sz w:val="18"/>
                <w:szCs w:val="18"/>
              </w:rPr>
            </w:pPr>
            <w:r w:rsidRPr="0022161F">
              <w:rPr>
                <w:rFonts w:cs="Arial"/>
                <w:b/>
                <w:bCs/>
                <w:sz w:val="18"/>
                <w:szCs w:val="18"/>
              </w:rPr>
              <w:t>EX-RES_3</w:t>
            </w:r>
          </w:p>
        </w:tc>
        <w:tc>
          <w:tcPr>
            <w:tcW w:w="7805" w:type="dxa"/>
            <w:shd w:val="clear" w:color="auto" w:fill="D9D9D9" w:themeFill="background1" w:themeFillShade="D9"/>
          </w:tcPr>
          <w:p w14:paraId="0346CF35" w14:textId="48012345" w:rsidR="006A33D0" w:rsidRPr="0022161F" w:rsidRDefault="00446798" w:rsidP="006A33D0">
            <w:pPr>
              <w:rPr>
                <w:rFonts w:cs="Arial"/>
              </w:rPr>
            </w:pPr>
            <w:r w:rsidRPr="0022161F">
              <w:rPr>
                <w:rFonts w:cs="Arial"/>
              </w:rPr>
              <w:t>Après échanges avec le CNC, le Titulaire prend en charge la maintenance de l’ensemble des matériels et logiciels que le CNC souhaite lui confier en maintenance, relevant des périmètres définis dans le présent document, que ces matériels soient encore sous garantie ou non.</w:t>
            </w:r>
          </w:p>
        </w:tc>
      </w:tr>
      <w:tr w:rsidR="006A33D0" w:rsidRPr="0022161F" w14:paraId="2ECD4070" w14:textId="77777777" w:rsidTr="00376561">
        <w:tc>
          <w:tcPr>
            <w:tcW w:w="1271" w:type="dxa"/>
            <w:shd w:val="clear" w:color="auto" w:fill="92D050"/>
          </w:tcPr>
          <w:p w14:paraId="128ABFEF" w14:textId="73F77DD0" w:rsidR="006A33D0" w:rsidRPr="0022161F" w:rsidRDefault="006A33D0" w:rsidP="006A33D0">
            <w:pPr>
              <w:rPr>
                <w:rFonts w:cs="Arial"/>
                <w:b/>
                <w:bCs/>
                <w:sz w:val="18"/>
                <w:szCs w:val="18"/>
              </w:rPr>
            </w:pPr>
            <w:r w:rsidRPr="0022161F">
              <w:rPr>
                <w:rFonts w:cs="Arial"/>
                <w:b/>
                <w:bCs/>
                <w:sz w:val="18"/>
                <w:szCs w:val="18"/>
              </w:rPr>
              <w:t>EX-RES_4</w:t>
            </w:r>
          </w:p>
        </w:tc>
        <w:tc>
          <w:tcPr>
            <w:tcW w:w="7805" w:type="dxa"/>
            <w:shd w:val="clear" w:color="auto" w:fill="D9D9D9" w:themeFill="background1" w:themeFillShade="D9"/>
          </w:tcPr>
          <w:p w14:paraId="0DBBA634" w14:textId="77777777" w:rsidR="006A33D0" w:rsidRPr="0022161F" w:rsidRDefault="006A33D0" w:rsidP="006A33D0">
            <w:pPr>
              <w:rPr>
                <w:rFonts w:cs="Arial"/>
              </w:rPr>
            </w:pPr>
            <w:r w:rsidRPr="0022161F">
              <w:rPr>
                <w:rFonts w:cs="Arial"/>
              </w:rPr>
              <w:t>Le Titulaire du présent marché se réassure auprès des constructeurs pour la garantie et la maintenance des matériels et logiciels. Il reste l’interlocuteur unique du CNC même en cas de recours à la garantie et maintenance du constructeur. Dans le cas contraire, le Titulaire indique les matériels et logiciels dont la réassurance n’est pas prévue.</w:t>
            </w:r>
          </w:p>
          <w:p w14:paraId="6FF1EAE5" w14:textId="61940348" w:rsidR="006A33D0" w:rsidRPr="0022161F" w:rsidRDefault="006A33D0" w:rsidP="006A33D0">
            <w:pPr>
              <w:rPr>
                <w:rFonts w:cs="Arial"/>
              </w:rPr>
            </w:pPr>
            <w:r w:rsidRPr="0022161F">
              <w:rPr>
                <w:rFonts w:eastAsia="Arial" w:cs="Arial"/>
              </w:rPr>
              <w:t xml:space="preserve">Le </w:t>
            </w:r>
            <w:r w:rsidR="006A4609" w:rsidRPr="0022161F">
              <w:rPr>
                <w:rFonts w:eastAsia="Arial" w:cs="Arial"/>
              </w:rPr>
              <w:t>Titulaire</w:t>
            </w:r>
            <w:r w:rsidRPr="0022161F">
              <w:rPr>
                <w:rFonts w:eastAsia="Arial" w:cs="Arial"/>
              </w:rPr>
              <w:t xml:space="preserve"> devra remettre au CNC la preuve qu’il a bien souscrit pour le compte du CNC les contrats de licence et de garantie auprès des constructeurs et des éditeurs concernés.</w:t>
            </w:r>
          </w:p>
        </w:tc>
      </w:tr>
      <w:tr w:rsidR="009642AC" w:rsidRPr="0022161F" w14:paraId="25483B5C" w14:textId="77777777" w:rsidTr="00376561">
        <w:tc>
          <w:tcPr>
            <w:tcW w:w="1271" w:type="dxa"/>
            <w:shd w:val="clear" w:color="auto" w:fill="92D050"/>
          </w:tcPr>
          <w:p w14:paraId="2F5928DD" w14:textId="612F65EA" w:rsidR="009642AC" w:rsidRPr="0022161F" w:rsidRDefault="009642AC" w:rsidP="006A33D0">
            <w:pPr>
              <w:rPr>
                <w:rFonts w:cs="Arial"/>
                <w:b/>
                <w:bCs/>
                <w:sz w:val="18"/>
                <w:szCs w:val="18"/>
              </w:rPr>
            </w:pPr>
            <w:r w:rsidRPr="0022161F">
              <w:rPr>
                <w:rFonts w:cs="Arial"/>
                <w:b/>
                <w:bCs/>
                <w:sz w:val="18"/>
                <w:szCs w:val="18"/>
              </w:rPr>
              <w:t>EX-RES_5</w:t>
            </w:r>
          </w:p>
        </w:tc>
        <w:tc>
          <w:tcPr>
            <w:tcW w:w="7805" w:type="dxa"/>
            <w:shd w:val="clear" w:color="auto" w:fill="D9D9D9" w:themeFill="background1" w:themeFillShade="D9"/>
          </w:tcPr>
          <w:p w14:paraId="0A818140" w14:textId="552D3669" w:rsidR="009642AC" w:rsidRPr="0022161F" w:rsidRDefault="009642AC" w:rsidP="006A33D0">
            <w:pPr>
              <w:rPr>
                <w:rFonts w:cs="Arial"/>
              </w:rPr>
            </w:pPr>
            <w:r w:rsidRPr="0022161F">
              <w:rPr>
                <w:rFonts w:cs="Arial"/>
              </w:rPr>
              <w:t>Le Titulaire doit s’assurer, dans le cadre de la maintenance évolutive, de maintenir à minima à la version N-1 des différents logiciels et firmware sur l’ensemble du périmètre du présent marché sauf cas de bug, refus du CNC et problème avéré.</w:t>
            </w:r>
          </w:p>
        </w:tc>
      </w:tr>
      <w:tr w:rsidR="00372AAE" w:rsidRPr="0022161F" w14:paraId="61EA37CE" w14:textId="77777777" w:rsidTr="00376561">
        <w:tc>
          <w:tcPr>
            <w:tcW w:w="1271" w:type="dxa"/>
            <w:shd w:val="clear" w:color="auto" w:fill="92D050"/>
          </w:tcPr>
          <w:p w14:paraId="4651FA66" w14:textId="3F384415" w:rsidR="00372AAE" w:rsidRPr="0022161F" w:rsidRDefault="00372AAE" w:rsidP="00376561">
            <w:pPr>
              <w:rPr>
                <w:rFonts w:cs="Arial"/>
                <w:b/>
                <w:bCs/>
                <w:sz w:val="18"/>
                <w:szCs w:val="18"/>
              </w:rPr>
            </w:pPr>
            <w:r w:rsidRPr="0022161F">
              <w:rPr>
                <w:rFonts w:cs="Arial"/>
                <w:b/>
                <w:bCs/>
                <w:sz w:val="18"/>
                <w:szCs w:val="18"/>
              </w:rPr>
              <w:t>EX-RES_</w:t>
            </w:r>
            <w:r w:rsidR="009642AC" w:rsidRPr="0022161F">
              <w:rPr>
                <w:rFonts w:cs="Arial"/>
                <w:b/>
                <w:bCs/>
                <w:sz w:val="18"/>
                <w:szCs w:val="18"/>
              </w:rPr>
              <w:t>6</w:t>
            </w:r>
          </w:p>
        </w:tc>
        <w:tc>
          <w:tcPr>
            <w:tcW w:w="7805" w:type="dxa"/>
            <w:shd w:val="clear" w:color="auto" w:fill="D9D9D9" w:themeFill="background1" w:themeFillShade="D9"/>
          </w:tcPr>
          <w:p w14:paraId="51FFEB14" w14:textId="6C37ECA4" w:rsidR="00372AAE" w:rsidRPr="0022161F" w:rsidRDefault="00372AAE" w:rsidP="00372AAE">
            <w:pPr>
              <w:rPr>
                <w:rFonts w:cs="Arial"/>
              </w:rPr>
            </w:pPr>
            <w:r w:rsidRPr="0022161F">
              <w:rPr>
                <w:rFonts w:cs="Arial"/>
              </w:rPr>
              <w:t xml:space="preserve">Le Titulaire s’engage à réaliser la phase de réversibilité dans les conditions décrites au marché sur une durée de </w:t>
            </w:r>
            <w:r w:rsidR="007B2193" w:rsidRPr="0022161F">
              <w:rPr>
                <w:rFonts w:cs="Arial"/>
              </w:rPr>
              <w:t xml:space="preserve">deux </w:t>
            </w:r>
            <w:r w:rsidRPr="0022161F">
              <w:rPr>
                <w:rFonts w:cs="Arial"/>
              </w:rPr>
              <w:t>(</w:t>
            </w:r>
            <w:r w:rsidR="007B2193" w:rsidRPr="0022161F">
              <w:rPr>
                <w:rFonts w:cs="Arial"/>
              </w:rPr>
              <w:t>2</w:t>
            </w:r>
            <w:r w:rsidRPr="0022161F">
              <w:rPr>
                <w:rFonts w:cs="Arial"/>
              </w:rPr>
              <w:t>) mois maximum.</w:t>
            </w:r>
          </w:p>
        </w:tc>
      </w:tr>
    </w:tbl>
    <w:p w14:paraId="4ACEA038" w14:textId="1E804009" w:rsidR="00440B28" w:rsidRPr="0022161F" w:rsidRDefault="00440B28" w:rsidP="004B11A5">
      <w:pPr>
        <w:pStyle w:val="Titre2"/>
        <w:rPr>
          <w:lang w:eastAsia="fr-FR"/>
        </w:rPr>
      </w:pPr>
      <w:bookmarkStart w:id="149" w:name="_Toc210985234"/>
      <w:bookmarkStart w:id="150" w:name="_Toc210992127"/>
      <w:bookmarkStart w:id="151" w:name="_Toc216967004"/>
      <w:r w:rsidRPr="0022161F">
        <w:rPr>
          <w:lang w:eastAsia="fr-FR"/>
        </w:rPr>
        <w:t xml:space="preserve">Exigences en termes </w:t>
      </w:r>
      <w:r w:rsidRPr="0022161F">
        <w:t>de</w:t>
      </w:r>
      <w:r w:rsidRPr="0022161F">
        <w:rPr>
          <w:lang w:eastAsia="fr-FR"/>
        </w:rPr>
        <w:t xml:space="preserve"> documentation</w:t>
      </w:r>
      <w:bookmarkEnd w:id="149"/>
      <w:bookmarkEnd w:id="150"/>
      <w:bookmarkEnd w:id="151"/>
    </w:p>
    <w:tbl>
      <w:tblPr>
        <w:tblStyle w:val="Grilledutableau"/>
        <w:tblW w:w="0" w:type="auto"/>
        <w:tblLook w:val="04A0" w:firstRow="1" w:lastRow="0" w:firstColumn="1" w:lastColumn="0" w:noHBand="0" w:noVBand="1"/>
      </w:tblPr>
      <w:tblGrid>
        <w:gridCol w:w="1271"/>
        <w:gridCol w:w="7805"/>
      </w:tblGrid>
      <w:tr w:rsidR="005D135F" w:rsidRPr="0022161F" w14:paraId="2ED861A9" w14:textId="77777777" w:rsidTr="009D2156">
        <w:tc>
          <w:tcPr>
            <w:tcW w:w="1271" w:type="dxa"/>
            <w:shd w:val="clear" w:color="auto" w:fill="92D050"/>
          </w:tcPr>
          <w:p w14:paraId="6263833D" w14:textId="630F5C85" w:rsidR="005D135F" w:rsidRPr="0022161F" w:rsidRDefault="005D135F" w:rsidP="00376561">
            <w:pPr>
              <w:rPr>
                <w:rFonts w:cs="Arial"/>
                <w:b/>
                <w:bCs/>
                <w:sz w:val="18"/>
                <w:szCs w:val="18"/>
              </w:rPr>
            </w:pPr>
            <w:bookmarkStart w:id="152" w:name="_Hlk211002874"/>
            <w:r w:rsidRPr="0022161F">
              <w:rPr>
                <w:rFonts w:cs="Arial"/>
                <w:b/>
                <w:bCs/>
                <w:sz w:val="18"/>
                <w:szCs w:val="18"/>
              </w:rPr>
              <w:t>EX-DOC_1</w:t>
            </w:r>
            <w:bookmarkEnd w:id="152"/>
          </w:p>
        </w:tc>
        <w:tc>
          <w:tcPr>
            <w:tcW w:w="7805" w:type="dxa"/>
            <w:shd w:val="clear" w:color="auto" w:fill="D9D9D9" w:themeFill="background1" w:themeFillShade="D9"/>
          </w:tcPr>
          <w:p w14:paraId="1EAEB166" w14:textId="5ED23C8F" w:rsidR="005D135F" w:rsidRPr="0022161F" w:rsidRDefault="005D135F" w:rsidP="00376561">
            <w:pPr>
              <w:rPr>
                <w:rFonts w:cs="Arial"/>
              </w:rPr>
            </w:pPr>
            <w:r w:rsidRPr="0022161F">
              <w:rPr>
                <w:rFonts w:cs="Arial"/>
              </w:rPr>
              <w:t>Tout document fourni au CNC par le Titulaire à titre provisoire ou définitif comporte les informations suffisantes pour identifier sans ambiguïté ce document, sa version (</w:t>
            </w:r>
            <w:proofErr w:type="spellStart"/>
            <w:r w:rsidRPr="0022161F">
              <w:rPr>
                <w:rFonts w:cs="Arial"/>
              </w:rPr>
              <w:t>Vi.j</w:t>
            </w:r>
            <w:proofErr w:type="spellEnd"/>
            <w:r w:rsidRPr="0022161F">
              <w:rPr>
                <w:rFonts w:cs="Arial"/>
              </w:rPr>
              <w:t>), son degré d’achèvement, son niveau de vérification et la version de l’application avec laquelle il est cohérent. Cette exigence s’applique à la documentation en ligne.</w:t>
            </w:r>
          </w:p>
        </w:tc>
      </w:tr>
      <w:tr w:rsidR="005D135F" w:rsidRPr="0022161F" w14:paraId="6FCCF38B" w14:textId="77777777" w:rsidTr="009D2156">
        <w:tc>
          <w:tcPr>
            <w:tcW w:w="1271" w:type="dxa"/>
            <w:shd w:val="clear" w:color="auto" w:fill="92D050"/>
          </w:tcPr>
          <w:p w14:paraId="3E274E70" w14:textId="7A5CEB3B" w:rsidR="005D135F" w:rsidRPr="0022161F" w:rsidRDefault="005D135F" w:rsidP="00376561">
            <w:pPr>
              <w:rPr>
                <w:rFonts w:cs="Arial"/>
                <w:b/>
                <w:bCs/>
                <w:sz w:val="18"/>
                <w:szCs w:val="18"/>
              </w:rPr>
            </w:pPr>
            <w:r w:rsidRPr="0022161F">
              <w:rPr>
                <w:rFonts w:cs="Arial"/>
                <w:b/>
                <w:bCs/>
                <w:sz w:val="18"/>
                <w:szCs w:val="18"/>
              </w:rPr>
              <w:t>EX-DOC_2</w:t>
            </w:r>
          </w:p>
        </w:tc>
        <w:tc>
          <w:tcPr>
            <w:tcW w:w="7805" w:type="dxa"/>
            <w:shd w:val="clear" w:color="auto" w:fill="D9D9D9" w:themeFill="background1" w:themeFillShade="D9"/>
          </w:tcPr>
          <w:p w14:paraId="5AEDCC8C" w14:textId="05B5C9C9" w:rsidR="005D135F" w:rsidRPr="0022161F" w:rsidRDefault="005D135F" w:rsidP="000F388C">
            <w:pPr>
              <w:rPr>
                <w:rFonts w:cs="Arial"/>
              </w:rPr>
            </w:pPr>
            <w:r w:rsidRPr="0022161F">
              <w:rPr>
                <w:rFonts w:cs="Arial"/>
              </w:rPr>
              <w:t>Toute modification apportée sur un document élaboré par le Titulaire et déjà livré au CNC dans une édition précédente est identifiée explicitement dans le texte de la nouvelle édition du document et tracée dans un historique.</w:t>
            </w:r>
          </w:p>
        </w:tc>
      </w:tr>
      <w:tr w:rsidR="005D135F" w:rsidRPr="0022161F" w14:paraId="5E6438E4" w14:textId="77777777" w:rsidTr="009D2156">
        <w:tc>
          <w:tcPr>
            <w:tcW w:w="1271" w:type="dxa"/>
            <w:shd w:val="clear" w:color="auto" w:fill="92D050"/>
          </w:tcPr>
          <w:p w14:paraId="16B7E3F9" w14:textId="1E9C76D0" w:rsidR="005D135F" w:rsidRPr="0022161F" w:rsidRDefault="005D135F" w:rsidP="00376561">
            <w:pPr>
              <w:rPr>
                <w:rFonts w:cs="Arial"/>
                <w:b/>
                <w:bCs/>
                <w:sz w:val="18"/>
                <w:szCs w:val="18"/>
              </w:rPr>
            </w:pPr>
            <w:r w:rsidRPr="0022161F">
              <w:rPr>
                <w:rFonts w:cs="Arial"/>
                <w:b/>
                <w:bCs/>
                <w:sz w:val="18"/>
                <w:szCs w:val="18"/>
              </w:rPr>
              <w:t>EX-DOC_3</w:t>
            </w:r>
          </w:p>
        </w:tc>
        <w:tc>
          <w:tcPr>
            <w:tcW w:w="7805" w:type="dxa"/>
            <w:shd w:val="clear" w:color="auto" w:fill="D9D9D9" w:themeFill="background1" w:themeFillShade="D9"/>
          </w:tcPr>
          <w:p w14:paraId="4E2317D4" w14:textId="77777777" w:rsidR="005D135F" w:rsidRPr="0022161F" w:rsidRDefault="005D135F" w:rsidP="000F388C">
            <w:pPr>
              <w:rPr>
                <w:rFonts w:cs="Arial"/>
              </w:rPr>
            </w:pPr>
            <w:r w:rsidRPr="0022161F">
              <w:rPr>
                <w:rFonts w:cs="Arial"/>
              </w:rPr>
              <w:t>Les informations contenues dans la documentation définitive fournie par le Titulaire doivent être à jour, complètes, cohérentes et exemptes de toute annotation provisoire. Elles doivent éviter toute redondance injustifiée.</w:t>
            </w:r>
          </w:p>
          <w:p w14:paraId="27B17863" w14:textId="335605B2" w:rsidR="005D135F" w:rsidRPr="0022161F" w:rsidRDefault="005D135F" w:rsidP="000F388C">
            <w:pPr>
              <w:rPr>
                <w:rFonts w:cs="Arial"/>
              </w:rPr>
            </w:pPr>
            <w:r w:rsidRPr="0022161F">
              <w:rPr>
                <w:rFonts w:cs="Arial"/>
              </w:rPr>
              <w:t>Le Titulaire apporte la preuve de ses contrôles par la mention en tête de chaque document des noms et qualités des relecteurs et de la date de validation par ceux-ci.</w:t>
            </w:r>
          </w:p>
        </w:tc>
      </w:tr>
      <w:tr w:rsidR="005D135F" w:rsidRPr="0022161F" w14:paraId="3E35C1A8" w14:textId="77777777" w:rsidTr="009D2156">
        <w:tc>
          <w:tcPr>
            <w:tcW w:w="1271" w:type="dxa"/>
            <w:shd w:val="clear" w:color="auto" w:fill="92D050"/>
          </w:tcPr>
          <w:p w14:paraId="1623379C" w14:textId="36C506C4" w:rsidR="005D135F" w:rsidRPr="0022161F" w:rsidRDefault="005D135F" w:rsidP="00376561">
            <w:pPr>
              <w:rPr>
                <w:rFonts w:cs="Arial"/>
                <w:b/>
                <w:bCs/>
                <w:sz w:val="18"/>
                <w:szCs w:val="18"/>
              </w:rPr>
            </w:pPr>
            <w:r w:rsidRPr="0022161F">
              <w:rPr>
                <w:rFonts w:cs="Arial"/>
                <w:b/>
                <w:bCs/>
                <w:sz w:val="18"/>
                <w:szCs w:val="18"/>
              </w:rPr>
              <w:t>EX-DOC_4</w:t>
            </w:r>
          </w:p>
        </w:tc>
        <w:tc>
          <w:tcPr>
            <w:tcW w:w="7805" w:type="dxa"/>
            <w:shd w:val="clear" w:color="auto" w:fill="D9D9D9" w:themeFill="background1" w:themeFillShade="D9"/>
          </w:tcPr>
          <w:p w14:paraId="718EC47C" w14:textId="77777777" w:rsidR="005D135F" w:rsidRPr="0022161F" w:rsidRDefault="005D135F" w:rsidP="000F388C">
            <w:pPr>
              <w:rPr>
                <w:rFonts w:cs="Arial"/>
              </w:rPr>
            </w:pPr>
            <w:r w:rsidRPr="0022161F">
              <w:rPr>
                <w:rFonts w:cs="Arial"/>
              </w:rPr>
              <w:t>La transmission de cette documentation se fait telle que définie dans les plannings, et est tracée lors des comités de pilotage.</w:t>
            </w:r>
          </w:p>
          <w:p w14:paraId="60191B36" w14:textId="0D14CF06" w:rsidR="005D135F" w:rsidRPr="0022161F" w:rsidRDefault="005D135F" w:rsidP="000F388C">
            <w:pPr>
              <w:rPr>
                <w:rFonts w:cs="Arial"/>
              </w:rPr>
            </w:pPr>
            <w:r w:rsidRPr="0022161F">
              <w:rPr>
                <w:rFonts w:cs="Arial"/>
              </w:rPr>
              <w:t>Le document désigne les destinataires.</w:t>
            </w:r>
          </w:p>
        </w:tc>
      </w:tr>
      <w:tr w:rsidR="00E26B46" w:rsidRPr="0022161F" w14:paraId="2C26BE98" w14:textId="77777777" w:rsidTr="009D2156">
        <w:tc>
          <w:tcPr>
            <w:tcW w:w="1271" w:type="dxa"/>
            <w:shd w:val="clear" w:color="auto" w:fill="92D050"/>
          </w:tcPr>
          <w:p w14:paraId="57269AB2" w14:textId="0E45E62E" w:rsidR="00E26B46" w:rsidRPr="0022161F" w:rsidRDefault="00E26B46" w:rsidP="00376561">
            <w:pPr>
              <w:rPr>
                <w:rFonts w:cs="Arial"/>
                <w:b/>
                <w:bCs/>
                <w:sz w:val="18"/>
                <w:szCs w:val="18"/>
              </w:rPr>
            </w:pPr>
            <w:r w:rsidRPr="0022161F">
              <w:rPr>
                <w:rFonts w:cs="Arial"/>
                <w:b/>
                <w:bCs/>
                <w:sz w:val="18"/>
                <w:szCs w:val="18"/>
              </w:rPr>
              <w:lastRenderedPageBreak/>
              <w:t>EX-DOC_5</w:t>
            </w:r>
          </w:p>
        </w:tc>
        <w:tc>
          <w:tcPr>
            <w:tcW w:w="7805" w:type="dxa"/>
            <w:shd w:val="clear" w:color="auto" w:fill="D9D9D9" w:themeFill="background1" w:themeFillShade="D9"/>
          </w:tcPr>
          <w:p w14:paraId="7F098B02" w14:textId="799A61C1" w:rsidR="00E26B46" w:rsidRPr="0022161F" w:rsidRDefault="00E26B46" w:rsidP="00E26B46">
            <w:pPr>
              <w:rPr>
                <w:rFonts w:cs="Arial"/>
              </w:rPr>
            </w:pPr>
            <w:r w:rsidRPr="0022161F">
              <w:rPr>
                <w:rFonts w:cs="Arial"/>
              </w:rPr>
              <w:t>Les documents doivent être transmis au format Word ou tout autre élément utilisant la suite office 2007 ou supérieur.</w:t>
            </w:r>
          </w:p>
        </w:tc>
      </w:tr>
      <w:tr w:rsidR="00BE305F" w:rsidRPr="0022161F" w14:paraId="6127F478" w14:textId="77777777" w:rsidTr="009D2156">
        <w:tc>
          <w:tcPr>
            <w:tcW w:w="1271" w:type="dxa"/>
            <w:shd w:val="clear" w:color="auto" w:fill="92D050"/>
          </w:tcPr>
          <w:p w14:paraId="5A86365D" w14:textId="2E995461" w:rsidR="00BE305F" w:rsidRPr="0022161F" w:rsidRDefault="00BE305F" w:rsidP="00376561">
            <w:pPr>
              <w:rPr>
                <w:rFonts w:cs="Arial"/>
                <w:b/>
                <w:bCs/>
                <w:sz w:val="18"/>
                <w:szCs w:val="18"/>
              </w:rPr>
            </w:pPr>
            <w:r w:rsidRPr="0022161F">
              <w:rPr>
                <w:rFonts w:cs="Arial"/>
                <w:b/>
                <w:bCs/>
                <w:sz w:val="18"/>
                <w:szCs w:val="18"/>
              </w:rPr>
              <w:t>EX-DOC_6</w:t>
            </w:r>
          </w:p>
        </w:tc>
        <w:tc>
          <w:tcPr>
            <w:tcW w:w="7805" w:type="dxa"/>
            <w:shd w:val="clear" w:color="auto" w:fill="D9D9D9" w:themeFill="background1" w:themeFillShade="D9"/>
          </w:tcPr>
          <w:p w14:paraId="69E068F8" w14:textId="70B72488" w:rsidR="00BE305F" w:rsidRPr="0022161F" w:rsidRDefault="00BE305F" w:rsidP="00E26B46">
            <w:pPr>
              <w:rPr>
                <w:rFonts w:cs="Arial"/>
              </w:rPr>
            </w:pPr>
            <w:r w:rsidRPr="0022161F">
              <w:rPr>
                <w:rFonts w:cs="Arial"/>
              </w:rPr>
              <w:t>Les documents fournis en une seule fois doivent être rédigés en langue française</w:t>
            </w:r>
            <w:r w:rsidR="00F86FA2">
              <w:rPr>
                <w:rFonts w:cs="Arial"/>
              </w:rPr>
              <w:t>.</w:t>
            </w:r>
            <w:r w:rsidRPr="0022161F">
              <w:rPr>
                <w:rFonts w:cs="Arial"/>
              </w:rPr>
              <w:t xml:space="preserve"> </w:t>
            </w:r>
          </w:p>
        </w:tc>
      </w:tr>
    </w:tbl>
    <w:p w14:paraId="7E7D003A" w14:textId="3D0159E3" w:rsidR="009D2156" w:rsidRPr="0022161F" w:rsidRDefault="009D2156" w:rsidP="001C364B">
      <w:pPr>
        <w:spacing w:after="0"/>
        <w:rPr>
          <w:lang w:eastAsia="fr-FR"/>
        </w:rPr>
      </w:pPr>
    </w:p>
    <w:p w14:paraId="65D46E4A" w14:textId="4A80F107" w:rsidR="00440B28" w:rsidRPr="0022161F" w:rsidRDefault="00440B28" w:rsidP="007E2C18">
      <w:pPr>
        <w:pStyle w:val="Titre2"/>
        <w:rPr>
          <w:lang w:eastAsia="fr-FR"/>
        </w:rPr>
      </w:pPr>
      <w:bookmarkStart w:id="153" w:name="_Toc210985236"/>
      <w:bookmarkStart w:id="154" w:name="_Toc210992129"/>
      <w:bookmarkStart w:id="155" w:name="_Toc216967005"/>
      <w:r w:rsidRPr="0022161F">
        <w:rPr>
          <w:lang w:eastAsia="fr-FR"/>
        </w:rPr>
        <w:t>Exigences sur les ressources du Titulaire</w:t>
      </w:r>
      <w:bookmarkEnd w:id="153"/>
      <w:bookmarkEnd w:id="154"/>
      <w:bookmarkEnd w:id="155"/>
    </w:p>
    <w:tbl>
      <w:tblPr>
        <w:tblStyle w:val="Grilledutableau"/>
        <w:tblW w:w="0" w:type="auto"/>
        <w:tblLook w:val="04A0" w:firstRow="1" w:lastRow="0" w:firstColumn="1" w:lastColumn="0" w:noHBand="0" w:noVBand="1"/>
      </w:tblPr>
      <w:tblGrid>
        <w:gridCol w:w="1271"/>
        <w:gridCol w:w="7805"/>
      </w:tblGrid>
      <w:tr w:rsidR="005D135F" w:rsidRPr="0022161F" w14:paraId="45F463AC" w14:textId="77777777" w:rsidTr="009D2156">
        <w:tc>
          <w:tcPr>
            <w:tcW w:w="1271" w:type="dxa"/>
            <w:shd w:val="clear" w:color="auto" w:fill="92D050"/>
          </w:tcPr>
          <w:p w14:paraId="258FA3A9" w14:textId="3D3AA5F0" w:rsidR="005D135F" w:rsidRPr="0022161F" w:rsidRDefault="005D135F" w:rsidP="00376561">
            <w:pPr>
              <w:rPr>
                <w:rFonts w:cs="Arial"/>
                <w:b/>
                <w:bCs/>
                <w:sz w:val="18"/>
                <w:szCs w:val="18"/>
              </w:rPr>
            </w:pPr>
            <w:r w:rsidRPr="0022161F">
              <w:rPr>
                <w:rFonts w:cs="Arial"/>
                <w:b/>
                <w:bCs/>
                <w:sz w:val="18"/>
                <w:szCs w:val="18"/>
              </w:rPr>
              <w:t>EX-REC_1</w:t>
            </w:r>
          </w:p>
        </w:tc>
        <w:tc>
          <w:tcPr>
            <w:tcW w:w="7805" w:type="dxa"/>
            <w:shd w:val="clear" w:color="auto" w:fill="D9D9D9" w:themeFill="background1" w:themeFillShade="D9"/>
          </w:tcPr>
          <w:p w14:paraId="12865194" w14:textId="7E86B62B" w:rsidR="005D135F" w:rsidRPr="0022161F" w:rsidRDefault="005D135F" w:rsidP="00376561">
            <w:pPr>
              <w:rPr>
                <w:rFonts w:cs="Arial"/>
              </w:rPr>
            </w:pPr>
            <w:r w:rsidRPr="0022161F">
              <w:rPr>
                <w:rFonts w:cs="Arial"/>
              </w:rPr>
              <w:t xml:space="preserve">Le Titulaire s’engage à fournir une liste, régulièrement mise à jour, des personnels autorisés à intervenir sur </w:t>
            </w:r>
            <w:r w:rsidR="006A4609" w:rsidRPr="0022161F">
              <w:rPr>
                <w:rFonts w:cs="Arial"/>
              </w:rPr>
              <w:t>site.</w:t>
            </w:r>
          </w:p>
        </w:tc>
      </w:tr>
      <w:tr w:rsidR="005D135F" w:rsidRPr="0022161F" w14:paraId="256ECCCE" w14:textId="77777777" w:rsidTr="009D2156">
        <w:tc>
          <w:tcPr>
            <w:tcW w:w="1271" w:type="dxa"/>
            <w:shd w:val="clear" w:color="auto" w:fill="92D050"/>
          </w:tcPr>
          <w:p w14:paraId="4BA08D35" w14:textId="2E58ED58" w:rsidR="005D135F" w:rsidRPr="0022161F" w:rsidRDefault="005D135F" w:rsidP="00376561">
            <w:pPr>
              <w:rPr>
                <w:rFonts w:cs="Arial"/>
                <w:b/>
                <w:bCs/>
                <w:sz w:val="18"/>
                <w:szCs w:val="18"/>
              </w:rPr>
            </w:pPr>
            <w:r w:rsidRPr="0022161F">
              <w:rPr>
                <w:rFonts w:cs="Arial"/>
                <w:b/>
                <w:bCs/>
                <w:sz w:val="18"/>
                <w:szCs w:val="18"/>
              </w:rPr>
              <w:t>EX-REC_2</w:t>
            </w:r>
          </w:p>
        </w:tc>
        <w:tc>
          <w:tcPr>
            <w:tcW w:w="7805" w:type="dxa"/>
            <w:shd w:val="clear" w:color="auto" w:fill="D9D9D9" w:themeFill="background1" w:themeFillShade="D9"/>
          </w:tcPr>
          <w:p w14:paraId="69560E48" w14:textId="195CA75B" w:rsidR="005D135F" w:rsidRPr="0022161F" w:rsidRDefault="00896C1D" w:rsidP="000F388C">
            <w:pPr>
              <w:rPr>
                <w:rFonts w:cs="Arial"/>
              </w:rPr>
            </w:pPr>
            <w:r w:rsidRPr="0022161F">
              <w:rPr>
                <w:rFonts w:cs="Arial"/>
              </w:rPr>
              <w:t>Le Titulaire précise les qualifications, les diplômes ainsi que le niveau d’expérience de chacun des intervenants retenus pour la réalisation des prestations du marché, et ce à travers une matrice de compétences mis</w:t>
            </w:r>
            <w:r w:rsidR="00C674CE" w:rsidRPr="0022161F">
              <w:rPr>
                <w:rFonts w:cs="Arial"/>
              </w:rPr>
              <w:t>e</w:t>
            </w:r>
            <w:r w:rsidRPr="0022161F">
              <w:rPr>
                <w:rFonts w:cs="Arial"/>
              </w:rPr>
              <w:t xml:space="preserve"> à jour en continu.</w:t>
            </w:r>
          </w:p>
        </w:tc>
      </w:tr>
      <w:tr w:rsidR="00C674CE" w:rsidRPr="0022161F" w14:paraId="6F1BD238" w14:textId="77777777" w:rsidTr="009D2156">
        <w:tc>
          <w:tcPr>
            <w:tcW w:w="1271" w:type="dxa"/>
            <w:shd w:val="clear" w:color="auto" w:fill="92D050"/>
          </w:tcPr>
          <w:p w14:paraId="4ED25264" w14:textId="59C4352D" w:rsidR="00C674CE" w:rsidRPr="0022161F" w:rsidRDefault="00C674CE" w:rsidP="00C674CE">
            <w:pPr>
              <w:rPr>
                <w:rFonts w:cs="Arial"/>
                <w:b/>
                <w:bCs/>
                <w:sz w:val="18"/>
                <w:szCs w:val="18"/>
              </w:rPr>
            </w:pPr>
            <w:r w:rsidRPr="0022161F">
              <w:rPr>
                <w:rFonts w:cs="Arial"/>
                <w:b/>
                <w:bCs/>
                <w:sz w:val="18"/>
                <w:szCs w:val="18"/>
              </w:rPr>
              <w:t>EX-REC_3</w:t>
            </w:r>
          </w:p>
        </w:tc>
        <w:tc>
          <w:tcPr>
            <w:tcW w:w="7805" w:type="dxa"/>
            <w:shd w:val="clear" w:color="auto" w:fill="D9D9D9" w:themeFill="background1" w:themeFillShade="D9"/>
          </w:tcPr>
          <w:p w14:paraId="75AFAA0E" w14:textId="4AD91462" w:rsidR="00C674CE" w:rsidRPr="0022161F" w:rsidRDefault="00FA7EA5" w:rsidP="000F388C">
            <w:pPr>
              <w:rPr>
                <w:rFonts w:cs="Arial"/>
              </w:rPr>
            </w:pPr>
            <w:r w:rsidRPr="0022161F">
              <w:rPr>
                <w:rFonts w:cs="Arial"/>
              </w:rPr>
              <w:t>Les intervenants du Titulaire amenés à intervenir sur site doivent adopter un comportement professionnel exemplaire et mettre en œuvre un relationnel client irréprochable lors des contacts avec les utilisateurs finaux.</w:t>
            </w:r>
          </w:p>
        </w:tc>
      </w:tr>
      <w:tr w:rsidR="000F388C" w:rsidRPr="0022161F" w14:paraId="52638258" w14:textId="77777777" w:rsidTr="009D2156">
        <w:tc>
          <w:tcPr>
            <w:tcW w:w="1271" w:type="dxa"/>
            <w:shd w:val="clear" w:color="auto" w:fill="92D050"/>
          </w:tcPr>
          <w:p w14:paraId="3DE114AA" w14:textId="0561E7B2" w:rsidR="000F388C" w:rsidRPr="0022161F" w:rsidRDefault="000F388C" w:rsidP="00376561">
            <w:pPr>
              <w:rPr>
                <w:rFonts w:cs="Arial"/>
                <w:b/>
                <w:bCs/>
                <w:sz w:val="18"/>
                <w:szCs w:val="18"/>
              </w:rPr>
            </w:pPr>
            <w:r w:rsidRPr="0022161F">
              <w:rPr>
                <w:rFonts w:cs="Arial"/>
                <w:b/>
                <w:bCs/>
                <w:sz w:val="18"/>
                <w:szCs w:val="18"/>
              </w:rPr>
              <w:t>EX-REC_</w:t>
            </w:r>
            <w:r w:rsidR="00CB43DD" w:rsidRPr="0022161F">
              <w:rPr>
                <w:rFonts w:cs="Arial"/>
                <w:b/>
                <w:bCs/>
                <w:sz w:val="18"/>
                <w:szCs w:val="18"/>
              </w:rPr>
              <w:t>4</w:t>
            </w:r>
          </w:p>
        </w:tc>
        <w:tc>
          <w:tcPr>
            <w:tcW w:w="7805" w:type="dxa"/>
            <w:shd w:val="clear" w:color="auto" w:fill="D9D9D9" w:themeFill="background1" w:themeFillShade="D9"/>
          </w:tcPr>
          <w:p w14:paraId="7EE2805E" w14:textId="0E7BE592" w:rsidR="000F388C" w:rsidRPr="0022161F" w:rsidRDefault="000F388C" w:rsidP="000F388C">
            <w:pPr>
              <w:rPr>
                <w:rFonts w:cs="Arial"/>
              </w:rPr>
            </w:pPr>
            <w:r w:rsidRPr="0022161F">
              <w:rPr>
                <w:rFonts w:cs="Arial"/>
              </w:rPr>
              <w:t>Le Titulaire doit disposer d’un centre d’opération redondé sur plusieurs sites et permettant un PRA. Le centre doit être occupé 24/24 et 7j/7 par les équipes techniques du Titulaire.</w:t>
            </w:r>
          </w:p>
        </w:tc>
      </w:tr>
      <w:tr w:rsidR="00896C1D" w:rsidRPr="0022161F" w14:paraId="416C7E06" w14:textId="77777777" w:rsidTr="009D2156">
        <w:tc>
          <w:tcPr>
            <w:tcW w:w="1271" w:type="dxa"/>
            <w:shd w:val="clear" w:color="auto" w:fill="92D050"/>
          </w:tcPr>
          <w:p w14:paraId="2E25D05D" w14:textId="2B73D0F7" w:rsidR="00896C1D" w:rsidRPr="0022161F" w:rsidRDefault="00896C1D" w:rsidP="00376561">
            <w:pPr>
              <w:rPr>
                <w:rFonts w:cs="Arial"/>
                <w:b/>
                <w:bCs/>
                <w:sz w:val="18"/>
                <w:szCs w:val="18"/>
              </w:rPr>
            </w:pPr>
            <w:r w:rsidRPr="0022161F">
              <w:rPr>
                <w:rFonts w:cs="Arial"/>
                <w:b/>
                <w:bCs/>
                <w:sz w:val="18"/>
                <w:szCs w:val="18"/>
              </w:rPr>
              <w:t>EX-REC_</w:t>
            </w:r>
            <w:r w:rsidR="00CB43DD" w:rsidRPr="0022161F">
              <w:rPr>
                <w:rFonts w:cs="Arial"/>
                <w:b/>
                <w:bCs/>
                <w:sz w:val="18"/>
                <w:szCs w:val="18"/>
              </w:rPr>
              <w:t>5</w:t>
            </w:r>
          </w:p>
        </w:tc>
        <w:tc>
          <w:tcPr>
            <w:tcW w:w="7805" w:type="dxa"/>
            <w:shd w:val="clear" w:color="auto" w:fill="D9D9D9" w:themeFill="background1" w:themeFillShade="D9"/>
          </w:tcPr>
          <w:p w14:paraId="7BB748B0" w14:textId="4B3C8C58" w:rsidR="00CB43DD" w:rsidRPr="0022161F" w:rsidRDefault="006A4609" w:rsidP="000F388C">
            <w:pPr>
              <w:rPr>
                <w:rFonts w:cs="Arial"/>
              </w:rPr>
            </w:pPr>
            <w:r w:rsidRPr="0022161F">
              <w:rPr>
                <w:rFonts w:cs="Arial"/>
              </w:rPr>
              <w:t>En cas de départ d’un membre de l’équipe intervenant dans le cadre de l’exécution du marché, le Titulaire s’engage à assurer son remplacement par un collaborateur de qualification égale ou supérieure, possédant les compétences en lien avec le marché, afin de garantir la continuité et la qualité des prestations.</w:t>
            </w:r>
          </w:p>
        </w:tc>
      </w:tr>
      <w:tr w:rsidR="009642AC" w:rsidRPr="0022161F" w14:paraId="1AA1A982" w14:textId="77777777" w:rsidTr="009D2156">
        <w:tc>
          <w:tcPr>
            <w:tcW w:w="1271" w:type="dxa"/>
            <w:shd w:val="clear" w:color="auto" w:fill="92D050"/>
          </w:tcPr>
          <w:p w14:paraId="5DCC84CE" w14:textId="0F1284C1" w:rsidR="009642AC" w:rsidRPr="0022161F" w:rsidRDefault="009642AC" w:rsidP="00376561">
            <w:pPr>
              <w:rPr>
                <w:rFonts w:cs="Arial"/>
                <w:b/>
                <w:bCs/>
                <w:sz w:val="18"/>
                <w:szCs w:val="18"/>
              </w:rPr>
            </w:pPr>
            <w:r w:rsidRPr="0022161F">
              <w:rPr>
                <w:rFonts w:cs="Arial"/>
                <w:b/>
                <w:bCs/>
                <w:sz w:val="18"/>
                <w:szCs w:val="18"/>
              </w:rPr>
              <w:t>EX-REC_6</w:t>
            </w:r>
          </w:p>
        </w:tc>
        <w:tc>
          <w:tcPr>
            <w:tcW w:w="7805" w:type="dxa"/>
            <w:shd w:val="clear" w:color="auto" w:fill="D9D9D9" w:themeFill="background1" w:themeFillShade="D9"/>
          </w:tcPr>
          <w:p w14:paraId="0A0FC914" w14:textId="05636DE0" w:rsidR="009642AC" w:rsidRPr="0022161F" w:rsidRDefault="009642AC" w:rsidP="000F388C">
            <w:pPr>
              <w:rPr>
                <w:rFonts w:cs="Arial"/>
              </w:rPr>
            </w:pPr>
            <w:r w:rsidRPr="0022161F">
              <w:rPr>
                <w:rFonts w:cs="Arial"/>
              </w:rPr>
              <w:t>Un responsable opérationnel technique de compte et son backup seront affecté</w:t>
            </w:r>
            <w:r w:rsidR="00FD59BA" w:rsidRPr="0022161F">
              <w:rPr>
                <w:rFonts w:cs="Arial"/>
              </w:rPr>
              <w:t>s</w:t>
            </w:r>
            <w:r w:rsidRPr="0022161F">
              <w:rPr>
                <w:rFonts w:cs="Arial"/>
              </w:rPr>
              <w:t xml:space="preserve"> au CNC</w:t>
            </w:r>
            <w:r w:rsidR="00602D75" w:rsidRPr="0022161F">
              <w:rPr>
                <w:rFonts w:cs="Arial"/>
              </w:rPr>
              <w:t>.</w:t>
            </w:r>
          </w:p>
        </w:tc>
      </w:tr>
      <w:tr w:rsidR="00CF24CC" w:rsidRPr="0022161F" w14:paraId="32EA8915" w14:textId="77777777" w:rsidTr="009D2156">
        <w:tc>
          <w:tcPr>
            <w:tcW w:w="1271" w:type="dxa"/>
            <w:shd w:val="clear" w:color="auto" w:fill="92D050"/>
          </w:tcPr>
          <w:p w14:paraId="46B836F7" w14:textId="1E747D44" w:rsidR="00CF24CC" w:rsidRPr="0022161F" w:rsidRDefault="00CF24CC" w:rsidP="00376561">
            <w:pPr>
              <w:rPr>
                <w:rFonts w:cs="Arial"/>
                <w:b/>
                <w:bCs/>
                <w:sz w:val="18"/>
                <w:szCs w:val="18"/>
              </w:rPr>
            </w:pPr>
            <w:r w:rsidRPr="0022161F">
              <w:rPr>
                <w:rFonts w:cs="Arial"/>
                <w:b/>
                <w:bCs/>
                <w:sz w:val="18"/>
                <w:szCs w:val="18"/>
              </w:rPr>
              <w:t>EX-REC_7</w:t>
            </w:r>
          </w:p>
        </w:tc>
        <w:tc>
          <w:tcPr>
            <w:tcW w:w="7805" w:type="dxa"/>
            <w:shd w:val="clear" w:color="auto" w:fill="D9D9D9" w:themeFill="background1" w:themeFillShade="D9"/>
          </w:tcPr>
          <w:p w14:paraId="461CCDC5" w14:textId="17C6248A" w:rsidR="00CF24CC" w:rsidRPr="0022161F" w:rsidRDefault="00CF24CC" w:rsidP="000F388C">
            <w:pPr>
              <w:rPr>
                <w:rFonts w:cs="Arial"/>
              </w:rPr>
            </w:pPr>
            <w:r w:rsidRPr="0022161F">
              <w:rPr>
                <w:rFonts w:cs="Arial"/>
              </w:rPr>
              <w:t xml:space="preserve">Les intervenants du Titulaire doivent justifier de compétences techniques approfondies en matière de Wi-Fi, incluant notamment la maîtrise des aspects radio (analyse spectrale, couverture bâtimentaire, interprétation de plans), des infrastructures et du câblage, ainsi que des compétences </w:t>
            </w:r>
            <w:r w:rsidR="00FD59BA" w:rsidRPr="0022161F">
              <w:rPr>
                <w:rFonts w:cs="Arial"/>
              </w:rPr>
              <w:t xml:space="preserve">avérées </w:t>
            </w:r>
            <w:r w:rsidRPr="0022161F">
              <w:rPr>
                <w:rFonts w:cs="Arial"/>
              </w:rPr>
              <w:t>en réseau et en sécurité (sécurité radio, contrôle d’accès, etc.).</w:t>
            </w:r>
          </w:p>
          <w:p w14:paraId="2421774D" w14:textId="42695EAB" w:rsidR="00CF24CC" w:rsidRPr="0022161F" w:rsidRDefault="00CF24CC" w:rsidP="000F388C">
            <w:pPr>
              <w:rPr>
                <w:rFonts w:cs="Arial"/>
              </w:rPr>
            </w:pPr>
            <w:r w:rsidRPr="0022161F">
              <w:rPr>
                <w:rFonts w:cs="Arial"/>
              </w:rPr>
              <w:t>Ils doivent également justifier d’une expertise reconnue en matière d’audit d’architecture et de conduite de tests d’intrusion.</w:t>
            </w:r>
          </w:p>
        </w:tc>
      </w:tr>
      <w:tr w:rsidR="00CF24CC" w:rsidRPr="0022161F" w14:paraId="04021760" w14:textId="77777777" w:rsidTr="009D2156">
        <w:tc>
          <w:tcPr>
            <w:tcW w:w="1271" w:type="dxa"/>
            <w:shd w:val="clear" w:color="auto" w:fill="92D050"/>
          </w:tcPr>
          <w:p w14:paraId="6B53D051" w14:textId="3B6FF106" w:rsidR="00CF24CC" w:rsidRPr="0022161F" w:rsidRDefault="00CF24CC" w:rsidP="00CF24CC">
            <w:pPr>
              <w:rPr>
                <w:rFonts w:cs="Arial"/>
                <w:b/>
                <w:bCs/>
                <w:sz w:val="18"/>
                <w:szCs w:val="18"/>
              </w:rPr>
            </w:pPr>
            <w:r w:rsidRPr="0022161F">
              <w:rPr>
                <w:rFonts w:cs="Arial"/>
                <w:b/>
                <w:bCs/>
                <w:sz w:val="18"/>
                <w:szCs w:val="18"/>
              </w:rPr>
              <w:t>EX-REC_8</w:t>
            </w:r>
          </w:p>
        </w:tc>
        <w:tc>
          <w:tcPr>
            <w:tcW w:w="7805" w:type="dxa"/>
            <w:shd w:val="clear" w:color="auto" w:fill="D9D9D9" w:themeFill="background1" w:themeFillShade="D9"/>
          </w:tcPr>
          <w:p w14:paraId="096BB4C1" w14:textId="4844AEC7" w:rsidR="00CF24CC" w:rsidRPr="0022161F" w:rsidRDefault="00FD59BA" w:rsidP="00CF24CC">
            <w:pPr>
              <w:rPr>
                <w:rFonts w:cs="Arial"/>
              </w:rPr>
            </w:pPr>
            <w:r w:rsidRPr="0022161F">
              <w:rPr>
                <w:rFonts w:cs="Arial"/>
              </w:rPr>
              <w:t>Les intervenants du Titulaire doivent maîtriser les principaux outils et services de l’environnement Microsoft, dont Azure, Office 365 et Teams.</w:t>
            </w:r>
          </w:p>
        </w:tc>
      </w:tr>
    </w:tbl>
    <w:p w14:paraId="440D2AD9" w14:textId="4DD0AA32" w:rsidR="00CB43DD" w:rsidRPr="0022161F" w:rsidRDefault="00CB43DD" w:rsidP="006F1C89">
      <w:pPr>
        <w:pStyle w:val="Titre3"/>
      </w:pPr>
      <w:bookmarkStart w:id="156" w:name="_Toc210985237"/>
      <w:bookmarkStart w:id="157" w:name="_Toc210992130"/>
      <w:r w:rsidRPr="0022161F">
        <w:t>Responsable opérationnel</w:t>
      </w:r>
      <w:bookmarkEnd w:id="156"/>
      <w:bookmarkEnd w:id="157"/>
    </w:p>
    <w:p w14:paraId="184D5B5E" w14:textId="2B487D1A" w:rsidR="00CB43DD" w:rsidRPr="0022161F" w:rsidRDefault="00CB43DD" w:rsidP="00CB43DD">
      <w:pPr>
        <w:rPr>
          <w:rFonts w:cs="Arial"/>
          <w:szCs w:val="20"/>
        </w:rPr>
      </w:pPr>
      <w:bookmarkStart w:id="158" w:name="_Hlk210805893"/>
      <w:r w:rsidRPr="0022161F">
        <w:rPr>
          <w:rFonts w:cs="Arial"/>
          <w:szCs w:val="20"/>
        </w:rPr>
        <w:t>Le Titulaire désigne un responsable opérationnel agissant en tant qu’interlocuteur privilégié du CNC pour l’ensemble des aspects opérationnels équipements réseau actif (LAN, Haut Débit), Wifi, téléphonie</w:t>
      </w:r>
      <w:r w:rsidR="00F606C9" w:rsidRPr="0022161F">
        <w:rPr>
          <w:rFonts w:cs="Arial"/>
          <w:szCs w:val="20"/>
        </w:rPr>
        <w:t>, sécurité</w:t>
      </w:r>
      <w:r w:rsidRPr="0022161F">
        <w:rPr>
          <w:rFonts w:cs="Arial"/>
          <w:szCs w:val="20"/>
        </w:rPr>
        <w:t xml:space="preserve"> et visioconférence nécessitant une intervention ponctuelle ou une action de fond sur les systèmes en production.</w:t>
      </w:r>
    </w:p>
    <w:p w14:paraId="0D8C7211" w14:textId="5DE48C93" w:rsidR="00CB43DD" w:rsidRPr="0022161F" w:rsidRDefault="00CB43DD" w:rsidP="00CB43DD">
      <w:pPr>
        <w:rPr>
          <w:rFonts w:cs="Arial"/>
          <w:szCs w:val="20"/>
        </w:rPr>
      </w:pPr>
      <w:r w:rsidRPr="0022161F">
        <w:rPr>
          <w:rFonts w:cs="Arial"/>
          <w:szCs w:val="20"/>
        </w:rPr>
        <w:t>Le responsable opérationnel met à disposition du CNC les indicateurs et tableaux de bord nécessaires au suivi global du système. La structure et le contenu de ces indicateurs sont soumis à la validation préalable du CNC.</w:t>
      </w:r>
    </w:p>
    <w:p w14:paraId="2736C22C" w14:textId="060D2EB0" w:rsidR="009642AC" w:rsidRPr="0022161F" w:rsidRDefault="00CB43DD" w:rsidP="009642AC">
      <w:pPr>
        <w:rPr>
          <w:rFonts w:cs="Arial"/>
          <w:szCs w:val="20"/>
        </w:rPr>
      </w:pPr>
      <w:r w:rsidRPr="0022161F">
        <w:rPr>
          <w:rFonts w:cs="Arial"/>
          <w:szCs w:val="20"/>
        </w:rPr>
        <w:t>Il assure en outre la définition des procédures organisationnelles et leurs évolutions encadrant les interventions des équipes techniques du Titulaire sur site, afin de garantir et d’améliorer en continu la qualité de service rendue au CNC.</w:t>
      </w:r>
      <w:bookmarkEnd w:id="158"/>
    </w:p>
    <w:p w14:paraId="0E16D8E5" w14:textId="51A2C735" w:rsidR="00CB43DD" w:rsidRPr="0022161F" w:rsidRDefault="00CB43DD" w:rsidP="006F1C89">
      <w:pPr>
        <w:pStyle w:val="Titre3"/>
      </w:pPr>
      <w:bookmarkStart w:id="159" w:name="_Toc210985238"/>
      <w:bookmarkStart w:id="160" w:name="_Toc210992131"/>
      <w:r w:rsidRPr="0022161F">
        <w:lastRenderedPageBreak/>
        <w:t>Chef de projet</w:t>
      </w:r>
      <w:bookmarkEnd w:id="159"/>
      <w:bookmarkEnd w:id="160"/>
    </w:p>
    <w:p w14:paraId="525296E5" w14:textId="61E4EB56" w:rsidR="00440B28" w:rsidRPr="0022161F" w:rsidRDefault="006A4609" w:rsidP="006A4609">
      <w:r w:rsidRPr="0022161F">
        <w:t>Le</w:t>
      </w:r>
      <w:r w:rsidR="00630B9F" w:rsidRPr="0022161F">
        <w:t xml:space="preserve"> Titulaire désigne </w:t>
      </w:r>
      <w:r w:rsidRPr="0022161F">
        <w:t>un (ou des)</w:t>
      </w:r>
      <w:r w:rsidR="00630B9F" w:rsidRPr="0022161F">
        <w:t xml:space="preserve"> chef</w:t>
      </w:r>
      <w:r w:rsidRPr="0022161F">
        <w:t>(s)</w:t>
      </w:r>
      <w:r w:rsidR="00630B9F" w:rsidRPr="0022161F">
        <w:t xml:space="preserve"> de projet</w:t>
      </w:r>
      <w:r w:rsidRPr="0022161F">
        <w:t>(s)</w:t>
      </w:r>
      <w:r w:rsidR="00630B9F" w:rsidRPr="0022161F">
        <w:t xml:space="preserve"> disposant des compétences et de l’expérience requise pour diriger l’équipe dédiée. Il guide avec compétence et autorité la réalisation de l’ensemble des activités prévues dans le cadre du mode projet.</w:t>
      </w:r>
    </w:p>
    <w:p w14:paraId="1DABF350" w14:textId="77777777" w:rsidR="00AE2314" w:rsidRPr="0022161F" w:rsidRDefault="00AE2314" w:rsidP="004B11A5">
      <w:pPr>
        <w:pStyle w:val="Titre1"/>
      </w:pPr>
      <w:bookmarkStart w:id="161" w:name="_Toc210985240"/>
      <w:bookmarkStart w:id="162" w:name="_Toc210992133"/>
      <w:bookmarkStart w:id="163" w:name="_Toc216967006"/>
      <w:r w:rsidRPr="0022161F">
        <w:t>DEVOIR D’ALERTE ET DE CONSEIL</w:t>
      </w:r>
      <w:bookmarkEnd w:id="161"/>
      <w:bookmarkEnd w:id="162"/>
      <w:bookmarkEnd w:id="163"/>
    </w:p>
    <w:p w14:paraId="68A211E9" w14:textId="77777777" w:rsidR="00AE2314" w:rsidRPr="0022161F" w:rsidRDefault="00AE2314" w:rsidP="00AE2314">
      <w:pPr>
        <w:spacing w:before="0" w:after="200"/>
        <w:jc w:val="left"/>
        <w:rPr>
          <w:rFonts w:eastAsia="Arial"/>
        </w:rPr>
      </w:pPr>
      <w:r w:rsidRPr="0022161F">
        <w:rPr>
          <w:rFonts w:eastAsia="Arial"/>
        </w:rPr>
        <w:t xml:space="preserve">Le Titulaire est tenu à une obligation générale de conseil, d'information et de mise en garde, sur le périmètre contractuel. </w:t>
      </w:r>
    </w:p>
    <w:p w14:paraId="2C960D49" w14:textId="77777777" w:rsidR="00AE2314" w:rsidRPr="0022161F" w:rsidRDefault="00AE2314" w:rsidP="00AE2314">
      <w:pPr>
        <w:spacing w:before="0" w:after="200"/>
        <w:jc w:val="left"/>
        <w:rPr>
          <w:rFonts w:eastAsia="Arial"/>
        </w:rPr>
      </w:pPr>
      <w:r w:rsidRPr="0022161F">
        <w:rPr>
          <w:rFonts w:eastAsia="Arial"/>
        </w:rPr>
        <w:t xml:space="preserve">Le devoir de conseil et d’alerte auprès du CNC doit contribuer à l’amélioration de la performance du service et à la réduction des coûts des services associés. </w:t>
      </w:r>
    </w:p>
    <w:p w14:paraId="138863BE" w14:textId="77777777" w:rsidR="00AE2314" w:rsidRPr="0022161F" w:rsidRDefault="00AE2314" w:rsidP="00AE2314">
      <w:pPr>
        <w:spacing w:before="0" w:after="200"/>
        <w:jc w:val="left"/>
        <w:rPr>
          <w:rFonts w:eastAsia="Arial"/>
        </w:rPr>
      </w:pPr>
      <w:r w:rsidRPr="0022161F">
        <w:rPr>
          <w:rFonts w:eastAsia="Arial"/>
        </w:rPr>
        <w:t xml:space="preserve">Le Titulaire s’engage à émettre auprès du CNC tous les conseils et mises en garde nécessaires au cours de l’exécution du contrat, notamment en termes de qualité de service, de continuité d’exploitation, de sécurité et de mise à l’état de l’art et d’évolution. </w:t>
      </w:r>
    </w:p>
    <w:p w14:paraId="726728AB" w14:textId="77777777" w:rsidR="00AE2314" w:rsidRPr="0022161F" w:rsidRDefault="00AE2314" w:rsidP="00AE2314">
      <w:pPr>
        <w:spacing w:before="0" w:after="200"/>
        <w:jc w:val="left"/>
        <w:rPr>
          <w:rFonts w:eastAsia="Arial"/>
        </w:rPr>
      </w:pPr>
      <w:r w:rsidRPr="0022161F">
        <w:rPr>
          <w:rFonts w:eastAsia="Arial"/>
        </w:rPr>
        <w:t>Il propose toute adaptation, amélioration, modernisation qu’il juge souhaitable en vue d’optimiser les performances et les coûts de fonctionnement. Ceci s’applique aussi bien aux aspects techniques que méthodologiques ou organisationnels. Le Titulaire s’appuie notamment sur l'analyse des indicateurs, la prise en compte des remontées clients et sur une gestion des problèmes permettant d'identifier les incidents récurrents afin de traiter les causes plutôt que les symptômes.</w:t>
      </w:r>
    </w:p>
    <w:p w14:paraId="7A900E3F" w14:textId="77777777" w:rsidR="00AE2314" w:rsidRPr="0022161F" w:rsidRDefault="00AE2314" w:rsidP="00AE2314">
      <w:pPr>
        <w:spacing w:before="0" w:after="200"/>
        <w:jc w:val="left"/>
        <w:rPr>
          <w:rFonts w:eastAsia="Arial"/>
        </w:rPr>
      </w:pPr>
      <w:r w:rsidRPr="0022161F">
        <w:rPr>
          <w:rFonts w:eastAsia="Arial"/>
        </w:rPr>
        <w:t>Dans le cadre de son obligation de conseil, le Titulaire informe le CNC, dès qu’il en a connaissance, de toute nouveauté technologique ou nouveau produit ou service plus adapté aux besoins du CNC en termes de coûts, de qualité des services ou de maîtrise des risques.</w:t>
      </w:r>
    </w:p>
    <w:p w14:paraId="037F76E9" w14:textId="1F7516A5" w:rsidR="00AE2314" w:rsidRPr="0022161F" w:rsidRDefault="00AE2314" w:rsidP="00AE2314">
      <w:pPr>
        <w:spacing w:before="0" w:after="200"/>
        <w:jc w:val="left"/>
        <w:rPr>
          <w:rFonts w:eastAsia="Arial"/>
        </w:rPr>
      </w:pPr>
      <w:r w:rsidRPr="0022161F">
        <w:rPr>
          <w:rFonts w:eastAsia="Arial"/>
        </w:rPr>
        <w:t xml:space="preserve">L’apport de conseil porte </w:t>
      </w:r>
      <w:r w:rsidR="00F86FA2">
        <w:rPr>
          <w:rFonts w:eastAsia="Arial"/>
        </w:rPr>
        <w:t xml:space="preserve">à </w:t>
      </w:r>
      <w:r w:rsidRPr="0022161F">
        <w:rPr>
          <w:rFonts w:eastAsia="Arial"/>
        </w:rPr>
        <w:t>minima sur :</w:t>
      </w:r>
    </w:p>
    <w:p w14:paraId="4C016B09" w14:textId="77777777" w:rsidR="00AE2314" w:rsidRPr="0022161F" w:rsidRDefault="00AE2314" w:rsidP="00D1117D">
      <w:pPr>
        <w:pStyle w:val="Paragraphedeliste"/>
        <w:numPr>
          <w:ilvl w:val="0"/>
          <w:numId w:val="25"/>
        </w:numPr>
        <w:spacing w:before="0" w:after="200"/>
        <w:jc w:val="left"/>
        <w:rPr>
          <w:rFonts w:eastAsia="Arial"/>
        </w:rPr>
      </w:pPr>
      <w:proofErr w:type="gramStart"/>
      <w:r w:rsidRPr="0022161F">
        <w:rPr>
          <w:rFonts w:eastAsia="Arial"/>
        </w:rPr>
        <w:t>les</w:t>
      </w:r>
      <w:proofErr w:type="gramEnd"/>
      <w:r w:rsidRPr="0022161F">
        <w:rPr>
          <w:rFonts w:eastAsia="Arial"/>
        </w:rPr>
        <w:t xml:space="preserve"> technologies : tendances, opportunités, caractéristiques, valeur ajoutée, </w:t>
      </w:r>
      <w:proofErr w:type="spellStart"/>
      <w:r w:rsidRPr="0022161F">
        <w:rPr>
          <w:rFonts w:eastAsia="Arial"/>
        </w:rPr>
        <w:t>etc</w:t>
      </w:r>
      <w:proofErr w:type="spellEnd"/>
      <w:r w:rsidRPr="0022161F">
        <w:rPr>
          <w:rFonts w:eastAsia="Arial"/>
        </w:rPr>
        <w:t xml:space="preserve"> ;</w:t>
      </w:r>
    </w:p>
    <w:p w14:paraId="6D74206B" w14:textId="77777777" w:rsidR="00AE2314" w:rsidRPr="0022161F" w:rsidRDefault="00AE2314" w:rsidP="00D1117D">
      <w:pPr>
        <w:pStyle w:val="Paragraphedeliste"/>
        <w:numPr>
          <w:ilvl w:val="0"/>
          <w:numId w:val="25"/>
        </w:numPr>
        <w:spacing w:before="0" w:after="200"/>
        <w:jc w:val="left"/>
        <w:rPr>
          <w:rFonts w:eastAsia="Arial"/>
        </w:rPr>
      </w:pPr>
      <w:proofErr w:type="gramStart"/>
      <w:r w:rsidRPr="0022161F">
        <w:rPr>
          <w:rFonts w:eastAsia="Arial"/>
        </w:rPr>
        <w:t>les</w:t>
      </w:r>
      <w:proofErr w:type="gramEnd"/>
      <w:r w:rsidRPr="0022161F">
        <w:rPr>
          <w:rFonts w:eastAsia="Arial"/>
        </w:rPr>
        <w:t xml:space="preserve"> nouvelles versions et/ou les versions en place qui ne sont ou ne seront plus supportées ;</w:t>
      </w:r>
    </w:p>
    <w:p w14:paraId="1B0C9525" w14:textId="77777777" w:rsidR="00AE2314" w:rsidRPr="0022161F" w:rsidRDefault="00AE2314" w:rsidP="00D1117D">
      <w:pPr>
        <w:pStyle w:val="Paragraphedeliste"/>
        <w:numPr>
          <w:ilvl w:val="0"/>
          <w:numId w:val="25"/>
        </w:numPr>
        <w:spacing w:before="0" w:after="200"/>
        <w:jc w:val="left"/>
        <w:rPr>
          <w:rFonts w:eastAsia="Arial"/>
        </w:rPr>
      </w:pPr>
      <w:proofErr w:type="gramStart"/>
      <w:r w:rsidRPr="0022161F">
        <w:rPr>
          <w:rFonts w:eastAsia="Arial"/>
        </w:rPr>
        <w:t>les</w:t>
      </w:r>
      <w:proofErr w:type="gramEnd"/>
      <w:r w:rsidRPr="0022161F">
        <w:rPr>
          <w:rFonts w:eastAsia="Arial"/>
        </w:rPr>
        <w:t xml:space="preserve"> opportunités de réduction de coûts ;</w:t>
      </w:r>
    </w:p>
    <w:p w14:paraId="4CC2720D" w14:textId="77777777" w:rsidR="00AE2314" w:rsidRPr="0022161F" w:rsidRDefault="00AE2314" w:rsidP="00D1117D">
      <w:pPr>
        <w:pStyle w:val="Paragraphedeliste"/>
        <w:numPr>
          <w:ilvl w:val="0"/>
          <w:numId w:val="25"/>
        </w:numPr>
        <w:spacing w:before="0" w:after="200"/>
        <w:jc w:val="left"/>
        <w:rPr>
          <w:rFonts w:eastAsia="Arial"/>
        </w:rPr>
      </w:pPr>
      <w:proofErr w:type="gramStart"/>
      <w:r w:rsidRPr="0022161F">
        <w:rPr>
          <w:rFonts w:eastAsia="Arial"/>
        </w:rPr>
        <w:t>les</w:t>
      </w:r>
      <w:proofErr w:type="gramEnd"/>
      <w:r w:rsidRPr="0022161F">
        <w:rPr>
          <w:rFonts w:eastAsia="Arial"/>
        </w:rPr>
        <w:t xml:space="preserve"> opportunités d’amélioration de la qualité des services ;</w:t>
      </w:r>
    </w:p>
    <w:p w14:paraId="5A9E2CBF" w14:textId="77777777" w:rsidR="00AE2314" w:rsidRPr="0022161F" w:rsidRDefault="00AE2314" w:rsidP="00D1117D">
      <w:pPr>
        <w:pStyle w:val="Paragraphedeliste"/>
        <w:numPr>
          <w:ilvl w:val="0"/>
          <w:numId w:val="25"/>
        </w:numPr>
        <w:spacing w:before="0" w:after="200"/>
        <w:jc w:val="left"/>
        <w:rPr>
          <w:rFonts w:eastAsia="Arial"/>
        </w:rPr>
      </w:pPr>
      <w:proofErr w:type="gramStart"/>
      <w:r w:rsidRPr="0022161F">
        <w:rPr>
          <w:rFonts w:eastAsia="Arial"/>
        </w:rPr>
        <w:t>les</w:t>
      </w:r>
      <w:proofErr w:type="gramEnd"/>
      <w:r w:rsidRPr="0022161F">
        <w:rPr>
          <w:rFonts w:eastAsia="Arial"/>
        </w:rPr>
        <w:t xml:space="preserve"> risques.</w:t>
      </w:r>
    </w:p>
    <w:p w14:paraId="012774EE" w14:textId="77777777" w:rsidR="00AE2314" w:rsidRPr="0022161F" w:rsidRDefault="00AE2314" w:rsidP="00AE2314">
      <w:pPr>
        <w:spacing w:before="0" w:after="200"/>
        <w:jc w:val="left"/>
        <w:rPr>
          <w:rFonts w:ascii="Arial Gras" w:eastAsia="Arial" w:hAnsi="Arial Gras" w:cstheme="majorBidi"/>
          <w:b/>
          <w:bCs/>
          <w:caps/>
          <w:sz w:val="28"/>
          <w:szCs w:val="28"/>
        </w:rPr>
      </w:pPr>
      <w:r w:rsidRPr="0022161F">
        <w:rPr>
          <w:rFonts w:eastAsia="Arial"/>
        </w:rPr>
        <w:br w:type="page"/>
      </w:r>
    </w:p>
    <w:p w14:paraId="2C0A328A" w14:textId="35C79F11" w:rsidR="00F26021" w:rsidRPr="0022161F" w:rsidRDefault="004A333D" w:rsidP="004B11A5">
      <w:pPr>
        <w:pStyle w:val="Titre1"/>
        <w:rPr>
          <w:rFonts w:eastAsia="Arial"/>
        </w:rPr>
      </w:pPr>
      <w:bookmarkStart w:id="164" w:name="_Toc210985241"/>
      <w:bookmarkStart w:id="165" w:name="_Toc210992134"/>
      <w:bookmarkStart w:id="166" w:name="_Toc216967007"/>
      <w:r w:rsidRPr="0022161F">
        <w:rPr>
          <w:rFonts w:eastAsia="Arial"/>
        </w:rPr>
        <w:lastRenderedPageBreak/>
        <w:t>PRESENTATION DES PRESTATIONS ATTENDUES</w:t>
      </w:r>
      <w:bookmarkEnd w:id="164"/>
      <w:bookmarkEnd w:id="165"/>
      <w:bookmarkEnd w:id="166"/>
    </w:p>
    <w:p w14:paraId="023573ED" w14:textId="39EFFDB4" w:rsidR="006347C7" w:rsidRPr="0022161F" w:rsidRDefault="006347C7" w:rsidP="004B11A5">
      <w:pPr>
        <w:pStyle w:val="Titre2"/>
      </w:pPr>
      <w:bookmarkStart w:id="167" w:name="_Toc210985242"/>
      <w:bookmarkStart w:id="168" w:name="_Toc210992135"/>
      <w:bookmarkStart w:id="169" w:name="_Toc216967008"/>
      <w:r w:rsidRPr="0022161F">
        <w:t>P1- Phase de lancement, prise de connaissance et initialisation</w:t>
      </w:r>
      <w:bookmarkEnd w:id="167"/>
      <w:bookmarkEnd w:id="168"/>
      <w:bookmarkEnd w:id="169"/>
    </w:p>
    <w:p w14:paraId="4D093A24" w14:textId="3D25FD04" w:rsidR="00B10176" w:rsidRPr="0022161F" w:rsidRDefault="00B10176" w:rsidP="00B10176">
      <w:r w:rsidRPr="0022161F">
        <w:t>La prestation P</w:t>
      </w:r>
      <w:r w:rsidR="00C93586" w:rsidRPr="0022161F">
        <w:t>1</w:t>
      </w:r>
      <w:r w:rsidRPr="0022161F">
        <w:t xml:space="preserve"> est composée des </w:t>
      </w:r>
      <w:r w:rsidR="00373E0B" w:rsidRPr="0022161F">
        <w:t>sous-prestations</w:t>
      </w:r>
      <w:r w:rsidRPr="0022161F">
        <w:t xml:space="preserve"> suivantes :</w:t>
      </w:r>
    </w:p>
    <w:p w14:paraId="76086226" w14:textId="428F54F8" w:rsidR="00B10176" w:rsidRPr="0022161F" w:rsidRDefault="00373E0B" w:rsidP="00D1117D">
      <w:pPr>
        <w:pStyle w:val="Paragraphedeliste"/>
        <w:widowControl/>
        <w:numPr>
          <w:ilvl w:val="0"/>
          <w:numId w:val="11"/>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SP</w:t>
      </w:r>
      <w:r w:rsidR="00B10176" w:rsidRPr="0022161F">
        <w:rPr>
          <w:rFonts w:eastAsia="Times New Roman" w:cs="Arial"/>
          <w:szCs w:val="20"/>
          <w:lang w:eastAsia="fr-FR"/>
          <w14:ligatures w14:val="standardContextual"/>
        </w:rPr>
        <w:t>1.1 : Initialisation de la maintenance ;</w:t>
      </w:r>
    </w:p>
    <w:p w14:paraId="3AAA3B4C" w14:textId="7A930F73" w:rsidR="00B10176" w:rsidRPr="0022161F" w:rsidRDefault="00373E0B" w:rsidP="00D1117D">
      <w:pPr>
        <w:pStyle w:val="Paragraphedeliste"/>
        <w:widowControl/>
        <w:numPr>
          <w:ilvl w:val="0"/>
          <w:numId w:val="11"/>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SP</w:t>
      </w:r>
      <w:r w:rsidR="00B10176" w:rsidRPr="0022161F">
        <w:rPr>
          <w:rFonts w:eastAsia="Times New Roman" w:cs="Arial"/>
          <w:szCs w:val="20"/>
          <w:lang w:eastAsia="fr-FR"/>
          <w14:ligatures w14:val="standardContextual"/>
        </w:rPr>
        <w:t>1.2 : Initialisation de la supervision ;</w:t>
      </w:r>
    </w:p>
    <w:p w14:paraId="2FB1B73D" w14:textId="3268E273" w:rsidR="00B10176" w:rsidRPr="0022161F" w:rsidRDefault="00373E0B" w:rsidP="00D1117D">
      <w:pPr>
        <w:pStyle w:val="Paragraphedeliste"/>
        <w:widowControl/>
        <w:numPr>
          <w:ilvl w:val="0"/>
          <w:numId w:val="11"/>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SP</w:t>
      </w:r>
      <w:r w:rsidR="00B10176" w:rsidRPr="0022161F">
        <w:rPr>
          <w:rFonts w:eastAsia="Times New Roman" w:cs="Arial"/>
          <w:szCs w:val="20"/>
          <w:lang w:eastAsia="fr-FR"/>
          <w14:ligatures w14:val="standardContextual"/>
        </w:rPr>
        <w:t>1.3 : Initialisation des sauvegardes ;</w:t>
      </w:r>
    </w:p>
    <w:p w14:paraId="10457A0D" w14:textId="515E00D1" w:rsidR="004E6CC9" w:rsidRPr="0022161F" w:rsidRDefault="004E6CC9" w:rsidP="00FA0755">
      <w:pPr>
        <w:spacing w:after="0"/>
      </w:pPr>
      <w:r w:rsidRPr="0022161F">
        <w:t>La durée totale de cette phase d’initialisation ne peut excéder trois (3) mois.</w:t>
      </w:r>
    </w:p>
    <w:p w14:paraId="41C65C70" w14:textId="1F15FC91" w:rsidR="00C93586" w:rsidRPr="0022161F" w:rsidRDefault="00373E0B" w:rsidP="006F1C89">
      <w:pPr>
        <w:pStyle w:val="Titre3"/>
      </w:pPr>
      <w:bookmarkStart w:id="170" w:name="_Toc210985243"/>
      <w:bookmarkStart w:id="171" w:name="_Toc210992136"/>
      <w:r w:rsidRPr="0022161F">
        <w:t>SP</w:t>
      </w:r>
      <w:r w:rsidR="00C93586" w:rsidRPr="0022161F">
        <w:t>1.1 : Initialisation de la maintenance</w:t>
      </w:r>
      <w:bookmarkEnd w:id="170"/>
      <w:bookmarkEnd w:id="171"/>
    </w:p>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C93586" w:rsidRPr="0022161F" w14:paraId="38B67207"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71D51C89" w14:textId="77777777" w:rsidR="00C93586" w:rsidRPr="0022161F" w:rsidRDefault="00C93586"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1EC0E13A" w14:textId="1BE0C886" w:rsidR="00C93586" w:rsidRPr="0022161F" w:rsidRDefault="00C93586" w:rsidP="004E6CC9">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w:t>
            </w:r>
            <w:r w:rsidR="00B9113E" w:rsidRPr="0022161F">
              <w:rPr>
                <w:rFonts w:eastAsia="Times New Roman" w:cs="Arial"/>
                <w:bCs/>
                <w:kern w:val="2"/>
                <w:szCs w:val="20"/>
                <w14:ligatures w14:val="standardContextual"/>
              </w:rPr>
              <w:t>sous-prestation</w:t>
            </w:r>
            <w:r w:rsidRPr="0022161F">
              <w:rPr>
                <w:rFonts w:eastAsia="Times New Roman" w:cs="Arial"/>
                <w:bCs/>
                <w:kern w:val="2"/>
                <w:szCs w:val="20"/>
                <w14:ligatures w14:val="standardContextual"/>
              </w:rPr>
              <w:t xml:space="preserve"> </w:t>
            </w:r>
            <w:r w:rsidR="004E6CC9" w:rsidRPr="0022161F">
              <w:rPr>
                <w:rFonts w:eastAsia="Times New Roman" w:cs="Arial"/>
                <w:bCs/>
                <w:kern w:val="2"/>
                <w:szCs w:val="20"/>
                <w14:ligatures w14:val="standardContextual"/>
              </w:rPr>
              <w:t>vise à permettre au Titulaire du présent marché de prendre toute la connaissance nécessaire du parc pour son maintien en condition opérationnelle tant sur le plan matériel que logiciel.</w:t>
            </w:r>
          </w:p>
          <w:p w14:paraId="08FEF981" w14:textId="6BA16A82" w:rsidR="004E6CC9" w:rsidRPr="0022161F" w:rsidRDefault="004E6CC9" w:rsidP="004E6CC9">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initialisation est complète, c’est-à-dire qu'elle doit couvrir toutes les composantes des équipements susceptibles d'être maintenus.</w:t>
            </w:r>
          </w:p>
        </w:tc>
      </w:tr>
      <w:tr w:rsidR="00C93586" w:rsidRPr="0022161F" w14:paraId="6F3F9B01"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4A4137CE" w14:textId="77777777" w:rsidR="00C93586" w:rsidRPr="0022161F" w:rsidRDefault="00C93586"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745B57AE" w14:textId="77777777" w:rsidR="00C93586" w:rsidRPr="0022161F" w:rsidRDefault="00C93586"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C93586" w:rsidRPr="0022161F" w14:paraId="478F4E76" w14:textId="77777777" w:rsidTr="00376561">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762A6BAC" w14:textId="77777777" w:rsidR="00C93586" w:rsidRPr="0022161F" w:rsidRDefault="00C93586"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12E38803" w14:textId="46D0D267" w:rsidR="004E6CC9" w:rsidRPr="0022161F" w:rsidRDefault="004E6CC9" w:rsidP="009A6F9D">
            <w:pPr>
              <w:pStyle w:val="Corps"/>
              <w:widowControl w:val="0"/>
              <w:numPr>
                <w:ilvl w:val="0"/>
                <w:numId w:val="52"/>
              </w:numPr>
              <w:spacing w:line="252" w:lineRule="auto"/>
              <w:rPr>
                <w:rFonts w:cs="Arial"/>
                <w:bCs w:val="0"/>
                <w:lang w:val="fr-FR"/>
                <w14:ligatures w14:val="standardContextual"/>
              </w:rPr>
            </w:pPr>
            <w:r w:rsidRPr="0022161F">
              <w:rPr>
                <w:rFonts w:cs="Arial"/>
                <w:bCs w:val="0"/>
                <w:lang w:val="fr-FR"/>
                <w14:ligatures w14:val="standardContextual"/>
              </w:rPr>
              <w:t>Recueil du parc exact à la date de la commande d’initialisation de la maintenance ;</w:t>
            </w:r>
          </w:p>
          <w:p w14:paraId="4D7CCBA3" w14:textId="23780E69" w:rsidR="004E6CC9" w:rsidRPr="0022161F" w:rsidRDefault="004E6CC9" w:rsidP="009A6F9D">
            <w:pPr>
              <w:pStyle w:val="Corps"/>
              <w:widowControl w:val="0"/>
              <w:numPr>
                <w:ilvl w:val="0"/>
                <w:numId w:val="52"/>
              </w:numPr>
              <w:spacing w:line="252" w:lineRule="auto"/>
              <w:rPr>
                <w:rFonts w:cs="Arial"/>
                <w:bCs w:val="0"/>
                <w:lang w:val="fr-FR"/>
                <w14:ligatures w14:val="standardContextual"/>
              </w:rPr>
            </w:pPr>
            <w:r w:rsidRPr="0022161F">
              <w:rPr>
                <w:rFonts w:cs="Arial"/>
                <w:bCs w:val="0"/>
                <w:lang w:val="fr-FR"/>
                <w14:ligatures w14:val="standardContextual"/>
              </w:rPr>
              <w:t>Prise de connaissance des éventuelles opérations à mener lors des échanges d'équipements (exemple : remise en place de paramétrage). Pour ce faire, le CNC fournit les procédures adéquates ;</w:t>
            </w:r>
          </w:p>
          <w:p w14:paraId="6F9ABF31" w14:textId="46066B0D" w:rsidR="004E6CC9" w:rsidRPr="0022161F" w:rsidRDefault="004E6CC9" w:rsidP="009A6F9D">
            <w:pPr>
              <w:pStyle w:val="Corps"/>
              <w:widowControl w:val="0"/>
              <w:numPr>
                <w:ilvl w:val="0"/>
                <w:numId w:val="52"/>
              </w:numPr>
              <w:spacing w:line="252" w:lineRule="auto"/>
              <w:rPr>
                <w:rFonts w:cs="Arial"/>
                <w:bCs w:val="0"/>
                <w:lang w:val="fr-FR"/>
                <w14:ligatures w14:val="standardContextual"/>
              </w:rPr>
            </w:pPr>
            <w:r w:rsidRPr="0022161F">
              <w:rPr>
                <w:rFonts w:cs="Arial"/>
                <w:bCs w:val="0"/>
                <w:lang w:val="fr-FR"/>
                <w14:ligatures w14:val="standardContextual"/>
              </w:rPr>
              <w:t>Vérification auprès des constructeurs des matériels et des éditeurs de logiciels que le CNC est bien enregistré en tant que bénéficiaire des garanties, licences et support associés à l’ensemble des équipements et services formant le parc à maintenir ;</w:t>
            </w:r>
          </w:p>
          <w:p w14:paraId="4AD175FE" w14:textId="1DAC61A0" w:rsidR="004E6CC9" w:rsidRPr="0022161F" w:rsidRDefault="004E6CC9" w:rsidP="009A6F9D">
            <w:pPr>
              <w:pStyle w:val="Corps"/>
              <w:widowControl w:val="0"/>
              <w:numPr>
                <w:ilvl w:val="0"/>
                <w:numId w:val="52"/>
              </w:numPr>
              <w:spacing w:line="252" w:lineRule="auto"/>
              <w:rPr>
                <w:rFonts w:cs="Arial"/>
                <w:bCs w:val="0"/>
                <w:lang w:val="fr-FR"/>
                <w14:ligatures w14:val="standardContextual"/>
              </w:rPr>
            </w:pPr>
            <w:r w:rsidRPr="0022161F">
              <w:rPr>
                <w:rFonts w:cs="Arial"/>
                <w:bCs w:val="0"/>
                <w:lang w:val="fr-FR"/>
                <w14:ligatures w14:val="standardContextual"/>
              </w:rPr>
              <w:t>Remise d'un rapport récapitulant l'ensemble du parc et toutes les éventuelles observations et recommandations que le Titulaire du présent marché pourrait formuler au CNC (par exemple, en prévision d'actions de maintenance préventive). Le rapport doit notamment présenter l’état des licences et des garanties en cours sur l’ensemble du parc avec la date d’échéance pour chaque équipement. Le Titulaire doit également indiquer, pour chaque matériel et/ou logiciel, la date de fin de vie dès lors que le constructeur et/ou l’éditeur a communiqué cette information à ses clients ;</w:t>
            </w:r>
          </w:p>
          <w:p w14:paraId="3E4DBE6E" w14:textId="1717D3E6" w:rsidR="00C93586" w:rsidRPr="0022161F" w:rsidRDefault="004E6CC9" w:rsidP="009A6F9D">
            <w:pPr>
              <w:pStyle w:val="Paragraphedeliste"/>
              <w:numPr>
                <w:ilvl w:val="0"/>
                <w:numId w:val="51"/>
              </w:numPr>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remise au CNC de la preuve que le Titulaire a </w:t>
            </w:r>
            <w:proofErr w:type="gramStart"/>
            <w:r w:rsidRPr="0022161F">
              <w:rPr>
                <w:rFonts w:eastAsia="Times New Roman" w:cs="Arial"/>
                <w:bCs/>
                <w:kern w:val="2"/>
                <w:szCs w:val="20"/>
                <w14:ligatures w14:val="standardContextual"/>
              </w:rPr>
              <w:t>souscrit</w:t>
            </w:r>
            <w:proofErr w:type="gramEnd"/>
            <w:r w:rsidRPr="0022161F">
              <w:rPr>
                <w:rFonts w:eastAsia="Times New Roman" w:cs="Arial"/>
                <w:bCs/>
                <w:kern w:val="2"/>
                <w:szCs w:val="20"/>
                <w14:ligatures w14:val="standardContextual"/>
              </w:rPr>
              <w:t>, pour le compte du CNC, les contrats de licence et de garantie auprès des constructeurs et des éditeurs concernés.</w:t>
            </w:r>
          </w:p>
        </w:tc>
      </w:tr>
      <w:tr w:rsidR="00B10566" w:rsidRPr="0022161F" w14:paraId="1358E61B" w14:textId="77777777" w:rsidTr="00242647">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0732C297" w14:textId="1D6C9978" w:rsidR="00B10566" w:rsidRPr="0022161F" w:rsidRDefault="00B10566" w:rsidP="00242647">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Livrables attendus</w:t>
            </w:r>
          </w:p>
        </w:tc>
        <w:tc>
          <w:tcPr>
            <w:tcW w:w="7658" w:type="dxa"/>
            <w:tcBorders>
              <w:top w:val="single" w:sz="4" w:space="0" w:color="000000"/>
              <w:left w:val="single" w:sz="4" w:space="0" w:color="000000"/>
              <w:bottom w:val="single" w:sz="4" w:space="0" w:color="000000"/>
              <w:right w:val="single" w:sz="4" w:space="0" w:color="000000"/>
            </w:tcBorders>
          </w:tcPr>
          <w:p w14:paraId="4265AF1E" w14:textId="27309715" w:rsidR="00873CE0" w:rsidRPr="0022161F" w:rsidRDefault="00873CE0" w:rsidP="0024264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884B57" w:rsidRPr="0022161F">
              <w:rPr>
                <w:rFonts w:eastAsia="Times New Roman" w:cs="Arial"/>
                <w:bCs/>
                <w:kern w:val="2"/>
                <w:szCs w:val="20"/>
                <w14:ligatures w14:val="standardContextual"/>
              </w:rPr>
              <w:t>sous-</w:t>
            </w:r>
            <w:r w:rsidRPr="0022161F">
              <w:rPr>
                <w:rFonts w:eastAsia="Times New Roman" w:cs="Arial"/>
                <w:bCs/>
                <w:kern w:val="2"/>
                <w:szCs w:val="20"/>
                <w14:ligatures w14:val="standardContextual"/>
              </w:rPr>
              <w:t>prestation est la suivante :</w:t>
            </w:r>
          </w:p>
          <w:p w14:paraId="441E9129" w14:textId="798D5F41" w:rsidR="006D3DDB" w:rsidRPr="0022161F" w:rsidRDefault="006D3DDB" w:rsidP="009A6F9D">
            <w:pPr>
              <w:pStyle w:val="Paragraphedeliste"/>
              <w:numPr>
                <w:ilvl w:val="0"/>
                <w:numId w:val="58"/>
              </w:numPr>
              <w:tabs>
                <w:tab w:val="left" w:pos="1440"/>
              </w:tabs>
              <w:suppressAutoHyphens/>
              <w:spacing w:before="240" w:line="252" w:lineRule="auto"/>
              <w:rPr>
                <w:rFonts w:cs="Arial"/>
                <w14:ligatures w14:val="standardContextual"/>
              </w:rPr>
            </w:pPr>
            <w:r w:rsidRPr="0022161F">
              <w:rPr>
                <w:rFonts w:eastAsia="Times New Roman" w:cs="Arial"/>
                <w:bCs/>
                <w:kern w:val="2"/>
                <w:szCs w:val="20"/>
                <w14:ligatures w14:val="standardContextual"/>
              </w:rPr>
              <w:t>R</w:t>
            </w:r>
            <w:r w:rsidRPr="0022161F">
              <w:rPr>
                <w:rFonts w:cs="Arial"/>
                <w14:ligatures w14:val="standardContextual"/>
              </w:rPr>
              <w:t>apport récapitulant l'ensemble du parc et toutes les éventuelles observations et recommandations que le Titulaire du présent marché pourrait formuler au CNC</w:t>
            </w:r>
          </w:p>
          <w:p w14:paraId="415FCD6F" w14:textId="2F5FD8D3" w:rsidR="00873CE0" w:rsidRPr="0022161F" w:rsidRDefault="006D3DDB" w:rsidP="009A6F9D">
            <w:pPr>
              <w:pStyle w:val="Paragraphedeliste"/>
              <w:numPr>
                <w:ilvl w:val="0"/>
                <w:numId w:val="58"/>
              </w:numPr>
              <w:tabs>
                <w:tab w:val="left" w:pos="1440"/>
              </w:tabs>
              <w:suppressAutoHyphens/>
              <w:spacing w:before="240" w:line="252" w:lineRule="auto"/>
              <w:rPr>
                <w:rFonts w:eastAsia="Times New Roman" w:cs="Arial"/>
                <w:bCs/>
                <w:kern w:val="2"/>
                <w:szCs w:val="20"/>
                <w14:ligatures w14:val="standardContextual"/>
              </w:rPr>
            </w:pPr>
            <w:r w:rsidRPr="0022161F">
              <w:rPr>
                <w:rFonts w:cs="Arial"/>
                <w14:ligatures w14:val="standardContextual"/>
              </w:rPr>
              <w:t xml:space="preserve">Preuve de la souscription par le </w:t>
            </w:r>
            <w:r w:rsidR="00924C8A" w:rsidRPr="0022161F">
              <w:rPr>
                <w:rFonts w:eastAsia="Times New Roman" w:cs="Arial"/>
                <w:bCs/>
                <w:kern w:val="2"/>
                <w:szCs w:val="20"/>
                <w14:ligatures w14:val="standardContextual"/>
              </w:rPr>
              <w:t>Titulaire, pour le compte du CNC, aux contrats de licence et de garantie auprès des constructeurs et des éditeurs concernés.</w:t>
            </w:r>
          </w:p>
        </w:tc>
      </w:tr>
      <w:tr w:rsidR="00C93586" w:rsidRPr="0022161F" w14:paraId="36996A83"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5FC1F02A" w14:textId="709F0B73" w:rsidR="00C93586" w:rsidRPr="0022161F" w:rsidRDefault="00C93586"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Type d</w:t>
            </w:r>
            <w:r w:rsidR="00E82AD7" w:rsidRPr="0022161F">
              <w:rPr>
                <w:rFonts w:eastAsia="Times New Roman" w:cs="Arial"/>
                <w:b/>
                <w:bCs/>
                <w:kern w:val="2"/>
                <w:szCs w:val="20"/>
                <w14:ligatures w14:val="standardContextual"/>
              </w:rPr>
              <w:t>e prix</w:t>
            </w:r>
          </w:p>
        </w:tc>
        <w:tc>
          <w:tcPr>
            <w:tcW w:w="7658" w:type="dxa"/>
            <w:tcBorders>
              <w:top w:val="single" w:sz="4" w:space="0" w:color="000000"/>
              <w:left w:val="single" w:sz="4" w:space="0" w:color="000000"/>
              <w:bottom w:val="single" w:sz="4" w:space="0" w:color="000000"/>
              <w:right w:val="single" w:sz="4" w:space="0" w:color="000000"/>
            </w:tcBorders>
          </w:tcPr>
          <w:p w14:paraId="2E27594B" w14:textId="4A7084F9" w:rsidR="004E6CC9" w:rsidRPr="0022161F" w:rsidRDefault="00C93586"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w:t>
            </w:r>
            <w:r w:rsidR="00373E0B" w:rsidRPr="0022161F">
              <w:rPr>
                <w:rFonts w:eastAsia="Times New Roman" w:cs="Arial"/>
                <w:bCs/>
                <w:kern w:val="2"/>
                <w:szCs w:val="20"/>
                <w14:ligatures w14:val="standardContextual"/>
              </w:rPr>
              <w:t xml:space="preserve">sous-prestation </w:t>
            </w:r>
            <w:r w:rsidRPr="0022161F">
              <w:rPr>
                <w:rFonts w:eastAsia="Times New Roman" w:cs="Arial"/>
                <w:bCs/>
                <w:kern w:val="2"/>
                <w:szCs w:val="20"/>
                <w14:ligatures w14:val="standardContextual"/>
              </w:rPr>
              <w:t xml:space="preserve">est </w:t>
            </w:r>
            <w:r w:rsidR="00373E0B" w:rsidRPr="0022161F">
              <w:rPr>
                <w:rFonts w:eastAsia="Times New Roman" w:cs="Arial"/>
                <w:bCs/>
                <w:kern w:val="2"/>
                <w:szCs w:val="20"/>
                <w14:ligatures w14:val="standardContextual"/>
              </w:rPr>
              <w:t xml:space="preserve">forfaitaire et n’est </w:t>
            </w:r>
            <w:r w:rsidRPr="0022161F">
              <w:rPr>
                <w:rFonts w:eastAsia="Times New Roman" w:cs="Arial"/>
                <w:bCs/>
                <w:kern w:val="2"/>
                <w:szCs w:val="20"/>
                <w14:ligatures w14:val="standardContextual"/>
              </w:rPr>
              <w:t xml:space="preserve">commandée </w:t>
            </w:r>
            <w:r w:rsidR="00373E0B" w:rsidRPr="0022161F">
              <w:rPr>
                <w:rFonts w:eastAsia="Times New Roman" w:cs="Arial"/>
                <w:bCs/>
                <w:kern w:val="2"/>
                <w:szCs w:val="20"/>
                <w14:ligatures w14:val="standardContextual"/>
              </w:rPr>
              <w:t>qu’</w:t>
            </w:r>
            <w:r w:rsidRPr="0022161F">
              <w:rPr>
                <w:rFonts w:eastAsia="Times New Roman" w:cs="Arial"/>
                <w:bCs/>
                <w:kern w:val="2"/>
                <w:szCs w:val="20"/>
                <w14:ligatures w14:val="standardContextual"/>
              </w:rPr>
              <w:t xml:space="preserve">une seule fois </w:t>
            </w:r>
            <w:r w:rsidR="00B9113E" w:rsidRPr="0022161F">
              <w:rPr>
                <w:rFonts w:eastAsia="Times New Roman" w:cs="Arial"/>
                <w:bCs/>
                <w:kern w:val="2"/>
                <w:szCs w:val="20"/>
                <w14:ligatures w14:val="standardContextual"/>
              </w:rPr>
              <w:t xml:space="preserve">dans </w:t>
            </w:r>
            <w:r w:rsidRPr="0022161F">
              <w:rPr>
                <w:rFonts w:eastAsia="Times New Roman" w:cs="Arial"/>
                <w:bCs/>
                <w:kern w:val="2"/>
                <w:szCs w:val="20"/>
                <w14:ligatures w14:val="standardContextual"/>
              </w:rPr>
              <w:t>la première année d’exécution du marché.</w:t>
            </w:r>
          </w:p>
        </w:tc>
      </w:tr>
    </w:tbl>
    <w:p w14:paraId="4BBE0A34" w14:textId="0CBBEFBD" w:rsidR="00C93586" w:rsidRPr="0022161F" w:rsidRDefault="00B9113E" w:rsidP="006F1C89">
      <w:pPr>
        <w:pStyle w:val="Titre3"/>
      </w:pPr>
      <w:bookmarkStart w:id="172" w:name="_Toc210985244"/>
      <w:bookmarkStart w:id="173" w:name="_Toc210992137"/>
      <w:r w:rsidRPr="0022161F">
        <w:lastRenderedPageBreak/>
        <w:t>SP</w:t>
      </w:r>
      <w:r w:rsidR="00C93586" w:rsidRPr="0022161F">
        <w:t>1.2 : Initialisation de la supervision</w:t>
      </w:r>
      <w:bookmarkEnd w:id="172"/>
      <w:bookmarkEnd w:id="173"/>
    </w:p>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C93586" w:rsidRPr="0022161F" w14:paraId="2F6B361F"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549A58C9" w14:textId="77777777" w:rsidR="00C93586" w:rsidRPr="0022161F" w:rsidRDefault="00C93586"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7F588973" w14:textId="77E214C5" w:rsidR="00FA0755" w:rsidRPr="0022161F" w:rsidRDefault="00B9113E" w:rsidP="00FA0755">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sous-prestation </w:t>
            </w:r>
            <w:r w:rsidR="00FA0755" w:rsidRPr="0022161F">
              <w:rPr>
                <w:rFonts w:eastAsia="Times New Roman" w:cs="Arial"/>
                <w:bCs/>
                <w:kern w:val="2"/>
                <w:szCs w:val="20"/>
                <w14:ligatures w14:val="standardContextual"/>
              </w:rPr>
              <w:t>consiste à :</w:t>
            </w:r>
          </w:p>
          <w:p w14:paraId="65FCD459" w14:textId="2A58F1B6" w:rsidR="00C93586" w:rsidRPr="0022161F" w:rsidRDefault="00FA0755" w:rsidP="009A6F9D">
            <w:pPr>
              <w:pStyle w:val="Paragraphedeliste"/>
              <w:widowControl/>
              <w:numPr>
                <w:ilvl w:val="0"/>
                <w:numId w:val="51"/>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Mettre en place l’ensemble des moyens techniques, organisationnels et opérationnels permettant d’assurer la supervision continue des infrastructures relevant du périmètre du marché.</w:t>
            </w:r>
          </w:p>
        </w:tc>
      </w:tr>
      <w:tr w:rsidR="00C93586" w:rsidRPr="0022161F" w14:paraId="6A0BC5BB"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3F080A4B" w14:textId="77777777" w:rsidR="00C93586" w:rsidRPr="0022161F" w:rsidRDefault="00C93586"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327FC094" w14:textId="77777777" w:rsidR="00C93586" w:rsidRPr="0022161F" w:rsidRDefault="00C93586"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C93586" w:rsidRPr="0022161F" w14:paraId="2539EAB6" w14:textId="77777777" w:rsidTr="00376561">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60AD7A36" w14:textId="77777777" w:rsidR="00C93586" w:rsidRPr="0022161F" w:rsidRDefault="00C93586"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5B565A11" w14:textId="10D6295D" w:rsidR="00FA0755" w:rsidRPr="0022161F" w:rsidRDefault="00CD5CBE" w:rsidP="009A6F9D">
            <w:pPr>
              <w:pStyle w:val="Corps"/>
              <w:widowControl w:val="0"/>
              <w:numPr>
                <w:ilvl w:val="0"/>
                <w:numId w:val="52"/>
              </w:numPr>
              <w:spacing w:line="252" w:lineRule="auto"/>
              <w:rPr>
                <w:rFonts w:cs="Arial"/>
                <w:bCs w:val="0"/>
                <w:lang w:val="fr-FR"/>
                <w14:ligatures w14:val="standardContextual"/>
              </w:rPr>
            </w:pPr>
            <w:r w:rsidRPr="0022161F">
              <w:rPr>
                <w:rFonts w:cs="Arial"/>
                <w:bCs w:val="0"/>
                <w:lang w:val="fr-FR"/>
                <w14:ligatures w14:val="standardContextual"/>
              </w:rPr>
              <w:t xml:space="preserve">Mise en place des processus, configurations et outillages nécessaires à la supervision des infrastructures concernées </w:t>
            </w:r>
            <w:r w:rsidR="00FA0755" w:rsidRPr="0022161F">
              <w:rPr>
                <w:rFonts w:cs="Arial"/>
                <w:bCs w:val="0"/>
                <w:lang w:val="fr-FR"/>
                <w14:ligatures w14:val="standardContextual"/>
              </w:rPr>
              <w:t>;</w:t>
            </w:r>
          </w:p>
          <w:p w14:paraId="7CE69BF1" w14:textId="49A85F21" w:rsidR="00FA0755" w:rsidRPr="0022161F" w:rsidRDefault="00FA0755" w:rsidP="009A6F9D">
            <w:pPr>
              <w:pStyle w:val="Corps"/>
              <w:widowControl w:val="0"/>
              <w:numPr>
                <w:ilvl w:val="0"/>
                <w:numId w:val="52"/>
              </w:numPr>
              <w:spacing w:line="252" w:lineRule="auto"/>
              <w:rPr>
                <w:rFonts w:cs="Arial"/>
                <w:bCs w:val="0"/>
                <w:lang w:val="fr-FR"/>
                <w14:ligatures w14:val="standardContextual"/>
              </w:rPr>
            </w:pPr>
            <w:r w:rsidRPr="0022161F">
              <w:rPr>
                <w:rFonts w:cs="Arial"/>
                <w:bCs w:val="0"/>
                <w:lang w:val="fr-FR"/>
                <w14:ligatures w14:val="standardContextual"/>
              </w:rPr>
              <w:t>Mise en place d’un centre d’opération et de supervision redondé sur plusieurs sites, avec un Plan de Reprise d’Activité (PRA) en cas de sinistre ;</w:t>
            </w:r>
          </w:p>
          <w:p w14:paraId="3D3E14E4" w14:textId="2C9A8DAD" w:rsidR="00FA0755" w:rsidRPr="0022161F" w:rsidRDefault="00FA0755" w:rsidP="009A6F9D">
            <w:pPr>
              <w:pStyle w:val="Corps"/>
              <w:widowControl w:val="0"/>
              <w:numPr>
                <w:ilvl w:val="0"/>
                <w:numId w:val="52"/>
              </w:numPr>
              <w:spacing w:line="252" w:lineRule="auto"/>
              <w:rPr>
                <w:rFonts w:cs="Arial"/>
                <w:bCs w:val="0"/>
                <w:lang w:val="fr-FR"/>
                <w14:ligatures w14:val="standardContextual"/>
              </w:rPr>
            </w:pPr>
            <w:r w:rsidRPr="0022161F">
              <w:rPr>
                <w:rFonts w:cs="Arial"/>
                <w:bCs w:val="0"/>
                <w:lang w:val="fr-FR"/>
                <w14:ligatures w14:val="standardContextual"/>
              </w:rPr>
              <w:t xml:space="preserve">Mise en place d’un laboratoire de test permettant de reproduire une partie des infrastructures du CNC </w:t>
            </w:r>
            <w:r w:rsidR="00CD5CBE" w:rsidRPr="0022161F">
              <w:rPr>
                <w:rFonts w:cs="Arial"/>
                <w:bCs w:val="0"/>
                <w:lang w:val="fr-FR"/>
                <w14:ligatures w14:val="standardContextual"/>
              </w:rPr>
              <w:t xml:space="preserve">afin de </w:t>
            </w:r>
            <w:r w:rsidRPr="0022161F">
              <w:rPr>
                <w:rFonts w:cs="Arial"/>
                <w:bCs w:val="0"/>
                <w:lang w:val="fr-FR"/>
                <w14:ligatures w14:val="standardContextual"/>
              </w:rPr>
              <w:t>faciliter les diagnostics et la résolution des incidents ;</w:t>
            </w:r>
          </w:p>
          <w:p w14:paraId="00B36E83" w14:textId="5D6E451B" w:rsidR="00FA0755" w:rsidRPr="0022161F" w:rsidRDefault="00FA0755" w:rsidP="009A6F9D">
            <w:pPr>
              <w:pStyle w:val="Corps"/>
              <w:widowControl w:val="0"/>
              <w:numPr>
                <w:ilvl w:val="0"/>
                <w:numId w:val="52"/>
              </w:numPr>
              <w:spacing w:line="252" w:lineRule="auto"/>
              <w:rPr>
                <w:rFonts w:cs="Arial"/>
                <w:bCs w:val="0"/>
                <w:lang w:val="fr-FR"/>
                <w14:ligatures w14:val="standardContextual"/>
              </w:rPr>
            </w:pPr>
            <w:r w:rsidRPr="0022161F">
              <w:rPr>
                <w:rFonts w:cs="Arial"/>
                <w:bCs w:val="0"/>
                <w:lang w:val="fr-FR"/>
                <w14:ligatures w14:val="standardContextual"/>
              </w:rPr>
              <w:t xml:space="preserve">Réalisation, en présence de la DSI du CNC, de tests de remontée d’alarmes sur les systèmes réseau </w:t>
            </w:r>
            <w:r w:rsidR="00CD5CBE" w:rsidRPr="0022161F">
              <w:rPr>
                <w:rFonts w:cs="Arial"/>
                <w:bCs w:val="0"/>
                <w:lang w:val="fr-FR"/>
                <w14:ligatures w14:val="standardContextual"/>
              </w:rPr>
              <w:t>afin de vérifier la pertinence et l’efficacité des processus mis en place ;</w:t>
            </w:r>
          </w:p>
          <w:p w14:paraId="424684A0" w14:textId="401F7506" w:rsidR="00CD5CBE" w:rsidRPr="0022161F" w:rsidRDefault="00CD5CBE" w:rsidP="009A6F9D">
            <w:pPr>
              <w:pStyle w:val="Corps"/>
              <w:widowControl w:val="0"/>
              <w:numPr>
                <w:ilvl w:val="0"/>
                <w:numId w:val="52"/>
              </w:numPr>
              <w:spacing w:line="252" w:lineRule="auto"/>
              <w:rPr>
                <w:rFonts w:cs="Arial"/>
                <w:bCs w:val="0"/>
                <w:lang w:val="fr-FR"/>
                <w14:ligatures w14:val="standardContextual"/>
              </w:rPr>
            </w:pPr>
            <w:r w:rsidRPr="0022161F">
              <w:rPr>
                <w:rFonts w:cs="Arial"/>
                <w:bCs w:val="0"/>
                <w:lang w:val="fr-FR"/>
                <w14:ligatures w14:val="standardContextual"/>
              </w:rPr>
              <w:t>Configuration des tableaux de bord et indicateurs permettant le suivi en temps réel de l’état du réseau LAN</w:t>
            </w:r>
            <w:r w:rsidR="00DB4DD2" w:rsidRPr="0022161F">
              <w:rPr>
                <w:rFonts w:cs="Arial"/>
                <w:bCs w:val="0"/>
                <w:lang w:val="fr-FR"/>
                <w14:ligatures w14:val="standardContextual"/>
              </w:rPr>
              <w:t>, WIFI</w:t>
            </w:r>
            <w:r w:rsidR="00F86FA2">
              <w:rPr>
                <w:rFonts w:cs="Arial"/>
                <w:bCs w:val="0"/>
                <w:lang w:val="fr-FR"/>
                <w14:ligatures w14:val="standardContextual"/>
              </w:rPr>
              <w:t xml:space="preserve"> </w:t>
            </w:r>
            <w:r w:rsidRPr="0022161F">
              <w:rPr>
                <w:rFonts w:cs="Arial"/>
                <w:bCs w:val="0"/>
                <w:lang w:val="fr-FR"/>
                <w14:ligatures w14:val="standardContextual"/>
              </w:rPr>
              <w:t>et téléphonie ;</w:t>
            </w:r>
          </w:p>
          <w:p w14:paraId="7053F77F" w14:textId="6029C9E4" w:rsidR="00CD5CBE" w:rsidRPr="0022161F" w:rsidRDefault="00CD5CBE" w:rsidP="009A6F9D">
            <w:pPr>
              <w:pStyle w:val="Corps"/>
              <w:widowControl w:val="0"/>
              <w:numPr>
                <w:ilvl w:val="0"/>
                <w:numId w:val="52"/>
              </w:numPr>
              <w:spacing w:line="252" w:lineRule="auto"/>
              <w:rPr>
                <w:rFonts w:cs="Arial"/>
                <w:bCs w:val="0"/>
                <w:lang w:val="fr-FR"/>
                <w14:ligatures w14:val="standardContextual"/>
              </w:rPr>
            </w:pPr>
            <w:r w:rsidRPr="0022161F">
              <w:rPr>
                <w:rFonts w:cs="Arial"/>
                <w:bCs w:val="0"/>
                <w:lang w:val="fr-FR"/>
                <w14:ligatures w14:val="standardContextual"/>
              </w:rPr>
              <w:t>Mise à disposition du CNC d’une cartographie dynamique visualisant en temps réel l’état de chacun des équipements constituant le réseau LAN et téléphonie en fonction des alarmes remontées par ces équipements ;</w:t>
            </w:r>
          </w:p>
          <w:p w14:paraId="7F67029C" w14:textId="5A930F2A" w:rsidR="00CD5CBE" w:rsidRPr="0022161F" w:rsidRDefault="00FA0755" w:rsidP="009A6F9D">
            <w:pPr>
              <w:pStyle w:val="Corps"/>
              <w:widowControl w:val="0"/>
              <w:numPr>
                <w:ilvl w:val="0"/>
                <w:numId w:val="46"/>
              </w:numPr>
              <w:spacing w:line="252" w:lineRule="auto"/>
              <w:rPr>
                <w:rFonts w:cs="Arial"/>
                <w:lang w:val="fr-FR"/>
              </w:rPr>
            </w:pPr>
            <w:r w:rsidRPr="0022161F">
              <w:rPr>
                <w:rFonts w:cs="Arial"/>
                <w:lang w:val="fr-FR"/>
              </w:rPr>
              <w:t>Rédaction et transmission du dossier d’initialisation de la supervision</w:t>
            </w:r>
            <w:r w:rsidR="00B17CE4" w:rsidRPr="0022161F">
              <w:rPr>
                <w:rFonts w:cs="Arial"/>
                <w:lang w:val="fr-FR"/>
              </w:rPr>
              <w:t>, précisant notamment</w:t>
            </w:r>
            <w:r w:rsidRPr="0022161F">
              <w:rPr>
                <w:rFonts w:cs="Arial"/>
                <w:lang w:val="fr-FR"/>
              </w:rPr>
              <w:t> :</w:t>
            </w:r>
          </w:p>
          <w:p w14:paraId="30EAD10E" w14:textId="459BA71E" w:rsidR="00FA0755" w:rsidRPr="0022161F" w:rsidRDefault="00FA0755" w:rsidP="009A6F9D">
            <w:pPr>
              <w:pStyle w:val="Corps"/>
              <w:widowControl w:val="0"/>
              <w:numPr>
                <w:ilvl w:val="0"/>
                <w:numId w:val="53"/>
              </w:numPr>
              <w:spacing w:line="252" w:lineRule="auto"/>
              <w:rPr>
                <w:rFonts w:cs="Arial"/>
                <w:lang w:val="fr-FR"/>
              </w:rPr>
            </w:pPr>
            <w:proofErr w:type="gramStart"/>
            <w:r w:rsidRPr="0022161F">
              <w:rPr>
                <w:rFonts w:cs="Arial"/>
                <w:lang w:val="fr-FR"/>
              </w:rPr>
              <w:t>les</w:t>
            </w:r>
            <w:proofErr w:type="gramEnd"/>
            <w:r w:rsidRPr="0022161F">
              <w:rPr>
                <w:rFonts w:cs="Arial"/>
                <w:lang w:val="fr-FR"/>
              </w:rPr>
              <w:t xml:space="preserve"> configurations réalisées ;</w:t>
            </w:r>
          </w:p>
          <w:p w14:paraId="5A43E3A2" w14:textId="4A69C07C" w:rsidR="00FA0755" w:rsidRPr="0022161F" w:rsidRDefault="00FA0755" w:rsidP="009A6F9D">
            <w:pPr>
              <w:pStyle w:val="Corps"/>
              <w:widowControl w:val="0"/>
              <w:numPr>
                <w:ilvl w:val="0"/>
                <w:numId w:val="53"/>
              </w:numPr>
              <w:spacing w:line="252" w:lineRule="auto"/>
              <w:rPr>
                <w:rFonts w:cs="Arial"/>
                <w:lang w:val="fr-FR"/>
              </w:rPr>
            </w:pPr>
            <w:proofErr w:type="gramStart"/>
            <w:r w:rsidRPr="0022161F">
              <w:rPr>
                <w:rFonts w:cs="Arial"/>
                <w:lang w:val="fr-FR"/>
              </w:rPr>
              <w:t>les</w:t>
            </w:r>
            <w:proofErr w:type="gramEnd"/>
            <w:r w:rsidRPr="0022161F">
              <w:rPr>
                <w:rFonts w:cs="Arial"/>
                <w:lang w:val="fr-FR"/>
              </w:rPr>
              <w:t xml:space="preserve"> résultats des tests de remontée d’alarmes ;</w:t>
            </w:r>
          </w:p>
          <w:p w14:paraId="7A88E6EF" w14:textId="668A9309" w:rsidR="004E6CC9" w:rsidRPr="0022161F" w:rsidRDefault="00CD5CBE" w:rsidP="009A6F9D">
            <w:pPr>
              <w:pStyle w:val="Corps"/>
              <w:widowControl w:val="0"/>
              <w:numPr>
                <w:ilvl w:val="0"/>
                <w:numId w:val="53"/>
              </w:numPr>
              <w:spacing w:line="252" w:lineRule="auto"/>
              <w:rPr>
                <w:rFonts w:cs="Arial"/>
                <w:lang w:val="fr-FR"/>
              </w:rPr>
            </w:pPr>
            <w:proofErr w:type="gramStart"/>
            <w:r w:rsidRPr="0022161F">
              <w:rPr>
                <w:rFonts w:cs="Arial"/>
                <w:lang w:val="fr-FR"/>
              </w:rPr>
              <w:t>la</w:t>
            </w:r>
            <w:proofErr w:type="gramEnd"/>
            <w:r w:rsidRPr="0022161F">
              <w:rPr>
                <w:rFonts w:cs="Arial"/>
                <w:lang w:val="fr-FR"/>
              </w:rPr>
              <w:t xml:space="preserve"> description des </w:t>
            </w:r>
            <w:r w:rsidR="00FA0755" w:rsidRPr="0022161F">
              <w:rPr>
                <w:rFonts w:cs="Arial"/>
                <w:lang w:val="fr-FR"/>
              </w:rPr>
              <w:t xml:space="preserve">processus </w:t>
            </w:r>
            <w:r w:rsidRPr="0022161F">
              <w:rPr>
                <w:rFonts w:cs="Arial"/>
                <w:lang w:val="fr-FR"/>
              </w:rPr>
              <w:t>mis en œuvre ;</w:t>
            </w:r>
          </w:p>
          <w:p w14:paraId="146C9918" w14:textId="0CE08CF5" w:rsidR="00C93586" w:rsidRPr="0022161F" w:rsidRDefault="00CD5CBE" w:rsidP="009A6F9D">
            <w:pPr>
              <w:pStyle w:val="Corps"/>
              <w:widowControl w:val="0"/>
              <w:numPr>
                <w:ilvl w:val="0"/>
                <w:numId w:val="53"/>
              </w:numPr>
              <w:spacing w:line="252" w:lineRule="auto"/>
              <w:rPr>
                <w:rFonts w:cs="Arial"/>
                <w:lang w:val="fr-FR"/>
              </w:rPr>
            </w:pPr>
            <w:proofErr w:type="gramStart"/>
            <w:r w:rsidRPr="0022161F">
              <w:rPr>
                <w:rFonts w:cs="Arial"/>
                <w:lang w:val="fr-FR"/>
              </w:rPr>
              <w:t>les</w:t>
            </w:r>
            <w:proofErr w:type="gramEnd"/>
            <w:r w:rsidRPr="0022161F">
              <w:rPr>
                <w:rFonts w:cs="Arial"/>
                <w:lang w:val="fr-FR"/>
              </w:rPr>
              <w:t xml:space="preserve"> modes de notification des pannes bloquantes adressées à la DSI du CNC (courriel, SMS, ou autre mécanisme automatisé).</w:t>
            </w:r>
          </w:p>
        </w:tc>
      </w:tr>
      <w:tr w:rsidR="00271BDA" w:rsidRPr="0022161F" w14:paraId="774AC07E" w14:textId="77777777" w:rsidTr="00242647">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0B5389B4" w14:textId="77777777" w:rsidR="00271BDA" w:rsidRPr="0022161F" w:rsidRDefault="00271BDA" w:rsidP="00242647">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Livrables attendus</w:t>
            </w:r>
          </w:p>
        </w:tc>
        <w:tc>
          <w:tcPr>
            <w:tcW w:w="7658" w:type="dxa"/>
            <w:tcBorders>
              <w:top w:val="single" w:sz="4" w:space="0" w:color="000000"/>
              <w:left w:val="single" w:sz="4" w:space="0" w:color="000000"/>
              <w:bottom w:val="single" w:sz="4" w:space="0" w:color="000000"/>
              <w:right w:val="single" w:sz="4" w:space="0" w:color="000000"/>
            </w:tcBorders>
          </w:tcPr>
          <w:p w14:paraId="1ED67624" w14:textId="60EFB899" w:rsidR="00271BDA" w:rsidRPr="0022161F" w:rsidRDefault="00271BDA" w:rsidP="0024264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884B57" w:rsidRPr="0022161F">
              <w:rPr>
                <w:rFonts w:eastAsia="Times New Roman" w:cs="Arial"/>
                <w:bCs/>
                <w:kern w:val="2"/>
                <w:szCs w:val="20"/>
                <w14:ligatures w14:val="standardContextual"/>
              </w:rPr>
              <w:t>sous-</w:t>
            </w:r>
            <w:r w:rsidRPr="0022161F">
              <w:rPr>
                <w:rFonts w:eastAsia="Times New Roman" w:cs="Arial"/>
                <w:bCs/>
                <w:kern w:val="2"/>
                <w:szCs w:val="20"/>
                <w14:ligatures w14:val="standardContextual"/>
              </w:rPr>
              <w:t>prestation est la suivante :</w:t>
            </w:r>
          </w:p>
          <w:p w14:paraId="13F27765" w14:textId="2262586F" w:rsidR="00914274" w:rsidRPr="0022161F" w:rsidRDefault="00914274" w:rsidP="009A6F9D">
            <w:pPr>
              <w:pStyle w:val="Paragraphedeliste"/>
              <w:numPr>
                <w:ilvl w:val="0"/>
                <w:numId w:val="58"/>
              </w:numPr>
              <w:tabs>
                <w:tab w:val="left" w:pos="1440"/>
              </w:tabs>
              <w:suppressAutoHyphens/>
              <w:spacing w:line="240" w:lineRule="auto"/>
              <w:ind w:hanging="357"/>
              <w:rPr>
                <w:rFonts w:cs="Arial"/>
                <w14:ligatures w14:val="standardContextual"/>
              </w:rPr>
            </w:pPr>
            <w:r w:rsidRPr="0022161F">
              <w:rPr>
                <w:rFonts w:cs="Arial"/>
                <w14:ligatures w14:val="standardContextual"/>
              </w:rPr>
              <w:t>Fiches ou note descriptive attestant de la bonne mise en place</w:t>
            </w:r>
            <w:r w:rsidR="00E30B96" w:rsidRPr="0022161F">
              <w:rPr>
                <w:rFonts w:cs="Arial"/>
                <w14:ligatures w14:val="standardContextual"/>
              </w:rPr>
              <w:t> :</w:t>
            </w:r>
          </w:p>
          <w:p w14:paraId="4F587FD6" w14:textId="6914E4A2" w:rsidR="00914274" w:rsidRPr="0022161F" w:rsidRDefault="00914274" w:rsidP="009A6F9D">
            <w:pPr>
              <w:pStyle w:val="Paragraphedeliste"/>
              <w:numPr>
                <w:ilvl w:val="1"/>
                <w:numId w:val="58"/>
              </w:numPr>
              <w:tabs>
                <w:tab w:val="left" w:pos="1440"/>
              </w:tabs>
              <w:suppressAutoHyphens/>
              <w:spacing w:line="240" w:lineRule="auto"/>
              <w:ind w:hanging="357"/>
              <w:rPr>
                <w:rFonts w:cs="Arial"/>
                <w14:ligatures w14:val="standardContextual"/>
              </w:rPr>
            </w:pPr>
            <w:proofErr w:type="gramStart"/>
            <w:r w:rsidRPr="0022161F">
              <w:rPr>
                <w:rFonts w:cs="Arial"/>
                <w14:ligatures w14:val="standardContextual"/>
              </w:rPr>
              <w:t>des</w:t>
            </w:r>
            <w:proofErr w:type="gramEnd"/>
            <w:r w:rsidRPr="0022161F">
              <w:rPr>
                <w:rFonts w:cs="Arial"/>
                <w14:ligatures w14:val="standardContextual"/>
              </w:rPr>
              <w:t xml:space="preserve"> processus, configurations et outillages nécessaires à la supervision des infrastructures concernées</w:t>
            </w:r>
            <w:r w:rsidR="00E12C65" w:rsidRPr="0022161F">
              <w:rPr>
                <w:rFonts w:cs="Arial"/>
                <w14:ligatures w14:val="standardContextual"/>
              </w:rPr>
              <w:t> ;</w:t>
            </w:r>
          </w:p>
          <w:p w14:paraId="3B370B2C" w14:textId="77777777" w:rsidR="00914274" w:rsidRPr="0022161F" w:rsidRDefault="00914274" w:rsidP="009A6F9D">
            <w:pPr>
              <w:pStyle w:val="Corps"/>
              <w:widowControl w:val="0"/>
              <w:numPr>
                <w:ilvl w:val="1"/>
                <w:numId w:val="58"/>
              </w:numPr>
              <w:ind w:hanging="357"/>
              <w:rPr>
                <w:rFonts w:cs="Arial"/>
                <w:bCs w:val="0"/>
                <w:lang w:val="fr-FR"/>
                <w14:ligatures w14:val="standardContextual"/>
              </w:rPr>
            </w:pPr>
            <w:proofErr w:type="gramStart"/>
            <w:r w:rsidRPr="0022161F">
              <w:rPr>
                <w:rFonts w:cs="Arial"/>
                <w:bCs w:val="0"/>
                <w:lang w:val="fr-FR"/>
                <w14:ligatures w14:val="standardContextual"/>
              </w:rPr>
              <w:t>d’un</w:t>
            </w:r>
            <w:proofErr w:type="gramEnd"/>
            <w:r w:rsidRPr="0022161F">
              <w:rPr>
                <w:rFonts w:cs="Arial"/>
                <w:bCs w:val="0"/>
                <w:lang w:val="fr-FR"/>
                <w14:ligatures w14:val="standardContextual"/>
              </w:rPr>
              <w:t xml:space="preserve"> centre d’opération et de supervision redondé sur plusieurs sites, avec un Plan de Reprise d’Activité (PRA) en cas de sinistre ;</w:t>
            </w:r>
          </w:p>
          <w:p w14:paraId="49B45ED7" w14:textId="79E102A4" w:rsidR="00914274" w:rsidRPr="0022161F" w:rsidRDefault="00914274" w:rsidP="009A6F9D">
            <w:pPr>
              <w:pStyle w:val="Corps"/>
              <w:widowControl w:val="0"/>
              <w:numPr>
                <w:ilvl w:val="1"/>
                <w:numId w:val="58"/>
              </w:numPr>
              <w:ind w:hanging="357"/>
              <w:rPr>
                <w:rFonts w:cs="Arial"/>
                <w:bCs w:val="0"/>
                <w:lang w:val="fr-FR"/>
                <w14:ligatures w14:val="standardContextual"/>
              </w:rPr>
            </w:pPr>
            <w:proofErr w:type="gramStart"/>
            <w:r w:rsidRPr="0022161F">
              <w:rPr>
                <w:rFonts w:cs="Arial"/>
                <w:bCs w:val="0"/>
                <w:lang w:val="fr-FR"/>
                <w14:ligatures w14:val="standardContextual"/>
              </w:rPr>
              <w:t>d’un</w:t>
            </w:r>
            <w:proofErr w:type="gramEnd"/>
            <w:r w:rsidRPr="0022161F">
              <w:rPr>
                <w:rFonts w:cs="Arial"/>
                <w:bCs w:val="0"/>
                <w:lang w:val="fr-FR"/>
                <w14:ligatures w14:val="standardContextual"/>
              </w:rPr>
              <w:t xml:space="preserve"> laboratoire de test permettant de reproduire une partie des infrastructures du CNC afin de faciliter les diagnostics et la résolution des incidents</w:t>
            </w:r>
            <w:r w:rsidR="00E12C65" w:rsidRPr="0022161F">
              <w:rPr>
                <w:rFonts w:cs="Arial"/>
                <w:bCs w:val="0"/>
                <w:lang w:val="fr-FR"/>
                <w14:ligatures w14:val="standardContextual"/>
              </w:rPr>
              <w:t>.</w:t>
            </w:r>
          </w:p>
          <w:p w14:paraId="2550A6A2" w14:textId="2C50F751" w:rsidR="00E30B96" w:rsidRPr="0022161F" w:rsidRDefault="00E30B96" w:rsidP="009A6F9D">
            <w:pPr>
              <w:pStyle w:val="Paragraphedeliste"/>
              <w:numPr>
                <w:ilvl w:val="0"/>
                <w:numId w:val="58"/>
              </w:numPr>
              <w:tabs>
                <w:tab w:val="left" w:pos="1440"/>
              </w:tabs>
              <w:suppressAutoHyphens/>
              <w:spacing w:line="240" w:lineRule="auto"/>
              <w:ind w:hanging="357"/>
              <w:rPr>
                <w:rFonts w:cs="Arial"/>
                <w14:ligatures w14:val="standardContextual"/>
              </w:rPr>
            </w:pPr>
            <w:r w:rsidRPr="0022161F">
              <w:rPr>
                <w:rFonts w:cs="Arial"/>
                <w14:ligatures w14:val="standardContextual"/>
              </w:rPr>
              <w:t>Note récapitulative et bilan des tests de remontée d’alarmes sur les systèmes réseau afin de vérifier la pertinence et l’efficacité des processus mis en place </w:t>
            </w:r>
          </w:p>
          <w:p w14:paraId="247EFBF3" w14:textId="262C7E35" w:rsidR="00271BDA" w:rsidRPr="0022161F" w:rsidRDefault="00271BDA" w:rsidP="009A6F9D">
            <w:pPr>
              <w:pStyle w:val="Paragraphedeliste"/>
              <w:numPr>
                <w:ilvl w:val="0"/>
                <w:numId w:val="58"/>
              </w:numPr>
              <w:tabs>
                <w:tab w:val="left" w:pos="1440"/>
              </w:tabs>
              <w:suppressAutoHyphens/>
              <w:spacing w:line="240" w:lineRule="auto"/>
              <w:ind w:hanging="357"/>
              <w:rPr>
                <w:rFonts w:cs="Arial"/>
                <w14:ligatures w14:val="standardContextual"/>
              </w:rPr>
            </w:pPr>
            <w:r w:rsidRPr="0022161F">
              <w:rPr>
                <w:rFonts w:cs="Arial"/>
                <w14:ligatures w14:val="standardContextual"/>
              </w:rPr>
              <w:t>Cartographie dynamique visualisant en temps réel l’état de chacun des équipements constituant le réseau LAN et téléphonie en fonction des alarmes remontées par ces équipements</w:t>
            </w:r>
          </w:p>
          <w:p w14:paraId="36946DF2" w14:textId="5AE1B13F" w:rsidR="00271BDA" w:rsidRPr="0022161F" w:rsidRDefault="00271BDA"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rPr>
                <w:rFonts w:cs="Arial"/>
              </w:rPr>
              <w:t>Dossier d’initialisation de la supervision tel que décrit ci-dessus.</w:t>
            </w:r>
          </w:p>
        </w:tc>
      </w:tr>
      <w:tr w:rsidR="00B9113E" w:rsidRPr="0022161F" w14:paraId="381A2240" w14:textId="77777777" w:rsidTr="00242647">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6482B512" w14:textId="77777777" w:rsidR="00B9113E" w:rsidRPr="0022161F" w:rsidRDefault="00B9113E" w:rsidP="00242647">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Type de prix</w:t>
            </w:r>
          </w:p>
        </w:tc>
        <w:tc>
          <w:tcPr>
            <w:tcW w:w="7658" w:type="dxa"/>
            <w:tcBorders>
              <w:top w:val="single" w:sz="4" w:space="0" w:color="000000"/>
              <w:left w:val="single" w:sz="4" w:space="0" w:color="000000"/>
              <w:bottom w:val="single" w:sz="4" w:space="0" w:color="000000"/>
              <w:right w:val="single" w:sz="4" w:space="0" w:color="000000"/>
            </w:tcBorders>
          </w:tcPr>
          <w:p w14:paraId="05696A28" w14:textId="77777777" w:rsidR="00B9113E" w:rsidRPr="0022161F" w:rsidRDefault="00B9113E" w:rsidP="0024264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sous-prestation est forfaitaire et n’est commandée qu’une seule fois dans la première année d’exécution du marché.</w:t>
            </w:r>
          </w:p>
        </w:tc>
      </w:tr>
    </w:tbl>
    <w:p w14:paraId="26EFB57C" w14:textId="48C18B60" w:rsidR="00C93586" w:rsidRPr="0022161F" w:rsidRDefault="00B9113E" w:rsidP="006F1C89">
      <w:pPr>
        <w:pStyle w:val="Titre3"/>
      </w:pPr>
      <w:bookmarkStart w:id="174" w:name="_Toc210985245"/>
      <w:bookmarkStart w:id="175" w:name="_Toc210992138"/>
      <w:r w:rsidRPr="0022161F">
        <w:lastRenderedPageBreak/>
        <w:t>SP</w:t>
      </w:r>
      <w:r w:rsidR="00C93586" w:rsidRPr="0022161F">
        <w:t>1.3 : Initialisation des sauvegardes</w:t>
      </w:r>
      <w:bookmarkEnd w:id="174"/>
      <w:bookmarkEnd w:id="175"/>
    </w:p>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C93586" w:rsidRPr="0022161F" w14:paraId="613E4D77"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55121044" w14:textId="77777777" w:rsidR="00C93586" w:rsidRPr="0022161F" w:rsidRDefault="00C93586"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3106DFB7" w14:textId="3EA8FC00" w:rsidR="00C93586" w:rsidRPr="0022161F" w:rsidRDefault="00B9113E"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sous-prestation </w:t>
            </w:r>
            <w:r w:rsidR="00C93586" w:rsidRPr="0022161F">
              <w:rPr>
                <w:rFonts w:eastAsia="Times New Roman" w:cs="Arial"/>
                <w:bCs/>
                <w:kern w:val="2"/>
                <w:szCs w:val="20"/>
                <w14:ligatures w14:val="standardContextual"/>
              </w:rPr>
              <w:t>consiste à</w:t>
            </w:r>
            <w:r w:rsidR="00B17CE4" w:rsidRPr="0022161F">
              <w:rPr>
                <w:rFonts w:eastAsia="Times New Roman" w:cs="Arial"/>
                <w:bCs/>
                <w:kern w:val="2"/>
                <w:szCs w:val="20"/>
                <w14:ligatures w14:val="standardContextual"/>
              </w:rPr>
              <w:t xml:space="preserve"> </w:t>
            </w:r>
            <w:r w:rsidR="00C93586" w:rsidRPr="0022161F">
              <w:rPr>
                <w:rFonts w:eastAsia="Times New Roman" w:cs="Arial"/>
                <w:bCs/>
                <w:kern w:val="2"/>
                <w:szCs w:val="20"/>
                <w14:ligatures w14:val="standardContextual"/>
              </w:rPr>
              <w:t>:</w:t>
            </w:r>
          </w:p>
          <w:p w14:paraId="6FC12F3E" w14:textId="01CE68FA" w:rsidR="00B17CE4" w:rsidRPr="0022161F" w:rsidRDefault="00B17CE4" w:rsidP="00D1117D">
            <w:pPr>
              <w:widowControl/>
              <w:numPr>
                <w:ilvl w:val="0"/>
                <w:numId w:val="2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Mettre en place les mécanismes de sauvegarde et de restauration des configurations des systèmes relevant du périmètre du marché.</w:t>
            </w:r>
          </w:p>
        </w:tc>
      </w:tr>
      <w:tr w:rsidR="00C93586" w:rsidRPr="0022161F" w14:paraId="7EC93803"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2E2EB675" w14:textId="77777777" w:rsidR="00C93586" w:rsidRPr="0022161F" w:rsidRDefault="00C93586"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511A7361" w14:textId="77777777" w:rsidR="00C93586" w:rsidRPr="0022161F" w:rsidRDefault="00C93586"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C93586" w:rsidRPr="0022161F" w14:paraId="40633632" w14:textId="77777777" w:rsidTr="00376561">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0876BAE3" w14:textId="77777777" w:rsidR="00C93586" w:rsidRPr="0022161F" w:rsidRDefault="00C93586"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63F69677" w14:textId="350457E6" w:rsidR="008C4877" w:rsidRPr="0022161F" w:rsidRDefault="00B17CE4" w:rsidP="009A6F9D">
            <w:pPr>
              <w:pStyle w:val="Corps"/>
              <w:widowControl w:val="0"/>
              <w:numPr>
                <w:ilvl w:val="0"/>
                <w:numId w:val="52"/>
              </w:numPr>
              <w:spacing w:line="252" w:lineRule="auto"/>
              <w:rPr>
                <w:rFonts w:cs="Arial"/>
                <w:bCs w:val="0"/>
                <w:lang w:val="fr-FR"/>
                <w14:ligatures w14:val="standardContextual"/>
              </w:rPr>
            </w:pPr>
            <w:r w:rsidRPr="0022161F">
              <w:rPr>
                <w:rFonts w:cs="Arial"/>
                <w:bCs w:val="0"/>
                <w:lang w:val="fr-FR"/>
                <w14:ligatures w14:val="standardContextual"/>
              </w:rPr>
              <w:t xml:space="preserve">Définition </w:t>
            </w:r>
            <w:r w:rsidR="008C4877" w:rsidRPr="0022161F">
              <w:rPr>
                <w:rFonts w:cs="Arial"/>
                <w:bCs w:val="0"/>
                <w:lang w:val="fr-FR"/>
                <w14:ligatures w14:val="standardContextual"/>
              </w:rPr>
              <w:t xml:space="preserve">et mise en œuvre </w:t>
            </w:r>
            <w:r w:rsidRPr="0022161F">
              <w:rPr>
                <w:rFonts w:cs="Arial"/>
                <w:bCs w:val="0"/>
                <w:lang w:val="fr-FR"/>
                <w14:ligatures w14:val="standardContextual"/>
              </w:rPr>
              <w:t>des modalités techniques de sauvegarde</w:t>
            </w:r>
            <w:r w:rsidR="008C4877" w:rsidRPr="0022161F">
              <w:rPr>
                <w:rFonts w:cs="Arial"/>
                <w:bCs w:val="0"/>
                <w:lang w:val="fr-FR"/>
                <w14:ligatures w14:val="standardContextual"/>
              </w:rPr>
              <w:t xml:space="preserve"> des systèmes</w:t>
            </w:r>
            <w:r w:rsidRPr="0022161F">
              <w:rPr>
                <w:rFonts w:cs="Arial"/>
                <w:bCs w:val="0"/>
                <w:lang w:val="fr-FR"/>
                <w14:ligatures w14:val="standardContextual"/>
              </w:rPr>
              <w:t xml:space="preserve"> (planification, stockage, rétention, sécurité,</w:t>
            </w:r>
            <w:r w:rsidR="008C4877" w:rsidRPr="0022161F">
              <w:rPr>
                <w:rFonts w:cs="Arial"/>
                <w:bCs w:val="0"/>
                <w:lang w:val="fr-FR"/>
                <w14:ligatures w14:val="standardContextual"/>
              </w:rPr>
              <w:t xml:space="preserve"> </w:t>
            </w:r>
            <w:proofErr w:type="spellStart"/>
            <w:r w:rsidR="008C4877" w:rsidRPr="0022161F">
              <w:rPr>
                <w:rFonts w:cs="Arial"/>
                <w:bCs w:val="0"/>
                <w:lang w:val="fr-FR"/>
                <w14:ligatures w14:val="standardContextual"/>
              </w:rPr>
              <w:t>etc</w:t>
            </w:r>
            <w:proofErr w:type="spellEnd"/>
            <w:r w:rsidRPr="0022161F">
              <w:rPr>
                <w:rFonts w:cs="Arial"/>
                <w:bCs w:val="0"/>
                <w:lang w:val="fr-FR"/>
                <w14:ligatures w14:val="standardContextual"/>
              </w:rPr>
              <w:t>) ;</w:t>
            </w:r>
          </w:p>
          <w:p w14:paraId="1364FE62" w14:textId="28C023DE" w:rsidR="00B17CE4" w:rsidRPr="0022161F" w:rsidRDefault="00B17CE4" w:rsidP="009A6F9D">
            <w:pPr>
              <w:pStyle w:val="Corps"/>
              <w:numPr>
                <w:ilvl w:val="0"/>
                <w:numId w:val="52"/>
              </w:numPr>
              <w:spacing w:line="252" w:lineRule="auto"/>
              <w:rPr>
                <w:rFonts w:cs="Arial"/>
                <w:bCs w:val="0"/>
                <w:lang w:val="fr-FR"/>
                <w14:ligatures w14:val="standardContextual"/>
              </w:rPr>
            </w:pPr>
            <w:r w:rsidRPr="0022161F">
              <w:rPr>
                <w:rFonts w:cs="Arial"/>
                <w:bCs w:val="0"/>
                <w:lang w:val="fr-FR"/>
                <w14:ligatures w14:val="standardContextual"/>
              </w:rPr>
              <w:t>Mise en place de deux procédures de sauvegarde distinctes et complémentaires :</w:t>
            </w:r>
          </w:p>
          <w:p w14:paraId="530A18F8" w14:textId="33B8F810" w:rsidR="00B17CE4" w:rsidRPr="0022161F" w:rsidRDefault="00B17CE4" w:rsidP="009A6F9D">
            <w:pPr>
              <w:pStyle w:val="Corps"/>
              <w:numPr>
                <w:ilvl w:val="0"/>
                <w:numId w:val="54"/>
              </w:numPr>
              <w:spacing w:line="252" w:lineRule="auto"/>
              <w:rPr>
                <w:rFonts w:cs="Arial"/>
                <w:bCs w:val="0"/>
                <w:lang w:val="fr-FR"/>
                <w14:ligatures w14:val="standardContextual"/>
              </w:rPr>
            </w:pPr>
            <w:r w:rsidRPr="0022161F">
              <w:rPr>
                <w:rFonts w:cs="Arial"/>
                <w:bCs w:val="0"/>
                <w:lang w:val="fr-FR"/>
                <w14:ligatures w14:val="standardContextual"/>
              </w:rPr>
              <w:t xml:space="preserve">Sauvegarde à distance des configurations, initiée depuis les locaux du Titulaire via </w:t>
            </w:r>
            <w:r w:rsidR="008C4877" w:rsidRPr="0022161F">
              <w:rPr>
                <w:rFonts w:cs="Arial"/>
                <w:bCs w:val="0"/>
                <w:lang w:val="fr-FR"/>
                <w14:ligatures w14:val="standardContextual"/>
              </w:rPr>
              <w:t xml:space="preserve">une </w:t>
            </w:r>
            <w:r w:rsidRPr="0022161F">
              <w:rPr>
                <w:rFonts w:cs="Arial"/>
                <w:bCs w:val="0"/>
                <w:lang w:val="fr-FR"/>
                <w14:ligatures w14:val="standardContextual"/>
              </w:rPr>
              <w:t>connexion sécurisée ;</w:t>
            </w:r>
          </w:p>
          <w:p w14:paraId="77055668" w14:textId="7F1E79D9" w:rsidR="00B17CE4" w:rsidRPr="0022161F" w:rsidRDefault="00B17CE4" w:rsidP="009A6F9D">
            <w:pPr>
              <w:pStyle w:val="Corps"/>
              <w:numPr>
                <w:ilvl w:val="0"/>
                <w:numId w:val="54"/>
              </w:numPr>
              <w:spacing w:line="252" w:lineRule="auto"/>
              <w:rPr>
                <w:rFonts w:cs="Arial"/>
                <w:bCs w:val="0"/>
                <w:lang w:val="fr-FR"/>
                <w14:ligatures w14:val="standardContextual"/>
              </w:rPr>
            </w:pPr>
            <w:r w:rsidRPr="0022161F">
              <w:rPr>
                <w:rFonts w:cs="Arial"/>
                <w:bCs w:val="0"/>
                <w:lang w:val="fr-FR"/>
                <w14:ligatures w14:val="standardContextual"/>
              </w:rPr>
              <w:t xml:space="preserve">Sauvegarde locale </w:t>
            </w:r>
            <w:r w:rsidR="008C4877" w:rsidRPr="0022161F">
              <w:rPr>
                <w:rFonts w:cs="Arial"/>
                <w:bCs w:val="0"/>
                <w:lang w:val="fr-FR"/>
                <w14:ligatures w14:val="standardContextual"/>
              </w:rPr>
              <w:t xml:space="preserve">des configurations, effectuée </w:t>
            </w:r>
            <w:r w:rsidRPr="0022161F">
              <w:rPr>
                <w:rFonts w:cs="Arial"/>
                <w:bCs w:val="0"/>
                <w:lang w:val="fr-FR"/>
                <w14:ligatures w14:val="standardContextual"/>
              </w:rPr>
              <w:t>dans les locaux du CNC, en cas d’indisponibilité de la sauvegarde à distance des configurations.</w:t>
            </w:r>
          </w:p>
          <w:p w14:paraId="3E05E345" w14:textId="22D0D6AF" w:rsidR="00B17CE4" w:rsidRPr="0022161F" w:rsidRDefault="00B17CE4" w:rsidP="009A6F9D">
            <w:pPr>
              <w:pStyle w:val="Corps"/>
              <w:widowControl w:val="0"/>
              <w:numPr>
                <w:ilvl w:val="0"/>
                <w:numId w:val="52"/>
              </w:numPr>
              <w:spacing w:line="252" w:lineRule="auto"/>
              <w:rPr>
                <w:rFonts w:cs="Arial"/>
                <w:bCs w:val="0"/>
                <w:lang w:val="fr-FR"/>
                <w14:ligatures w14:val="standardContextual"/>
              </w:rPr>
            </w:pPr>
            <w:r w:rsidRPr="0022161F">
              <w:rPr>
                <w:rFonts w:cs="Arial"/>
                <w:bCs w:val="0"/>
                <w:lang w:val="fr-FR"/>
                <w14:ligatures w14:val="standardContextual"/>
              </w:rPr>
              <w:t>Mise en place d’un dispositif de rétention des données d’une durée minimale de deux (2) mois à compter de la date de réalisation de chaque sauvegarde ;</w:t>
            </w:r>
          </w:p>
          <w:p w14:paraId="16725E4B" w14:textId="6D579BF2" w:rsidR="00B17CE4" w:rsidRPr="0022161F" w:rsidRDefault="00B17CE4" w:rsidP="009A6F9D">
            <w:pPr>
              <w:pStyle w:val="Corps"/>
              <w:numPr>
                <w:ilvl w:val="0"/>
                <w:numId w:val="52"/>
              </w:numPr>
              <w:spacing w:line="252" w:lineRule="auto"/>
              <w:rPr>
                <w:rFonts w:cs="Arial"/>
                <w:bCs w:val="0"/>
                <w:lang w:val="fr-FR"/>
                <w14:ligatures w14:val="standardContextual"/>
              </w:rPr>
            </w:pPr>
            <w:r w:rsidRPr="0022161F">
              <w:rPr>
                <w:rFonts w:cs="Arial"/>
                <w:bCs w:val="0"/>
                <w:lang w:val="fr-FR"/>
                <w14:ligatures w14:val="standardContextual"/>
              </w:rPr>
              <w:t>Rédaction et transmission du dossier d’initialisation des sauvegardes, précisant notamment :</w:t>
            </w:r>
          </w:p>
          <w:p w14:paraId="05149449" w14:textId="0CFD610F" w:rsidR="008C4877" w:rsidRPr="0022161F" w:rsidRDefault="008C4877" w:rsidP="009A6F9D">
            <w:pPr>
              <w:pStyle w:val="Corps"/>
              <w:numPr>
                <w:ilvl w:val="0"/>
                <w:numId w:val="55"/>
              </w:numPr>
              <w:spacing w:line="252" w:lineRule="auto"/>
              <w:rPr>
                <w:rFonts w:cs="Arial"/>
                <w:bCs w:val="0"/>
                <w:lang w:val="fr-FR"/>
                <w14:ligatures w14:val="standardContextual"/>
              </w:rPr>
            </w:pPr>
            <w:proofErr w:type="gramStart"/>
            <w:r w:rsidRPr="0022161F">
              <w:rPr>
                <w:rFonts w:cs="Arial"/>
                <w:bCs w:val="0"/>
                <w:lang w:val="fr-FR"/>
                <w14:ligatures w14:val="standardContextual"/>
              </w:rPr>
              <w:t>les</w:t>
            </w:r>
            <w:proofErr w:type="gramEnd"/>
            <w:r w:rsidRPr="0022161F">
              <w:rPr>
                <w:rFonts w:cs="Arial"/>
                <w:bCs w:val="0"/>
                <w:lang w:val="fr-FR"/>
                <w14:ligatures w14:val="standardContextual"/>
              </w:rPr>
              <w:t xml:space="preserve"> modalités techniques de sauvegarde mises en œuvre ;</w:t>
            </w:r>
          </w:p>
          <w:p w14:paraId="3C981406" w14:textId="0D6F6223" w:rsidR="00B17CE4" w:rsidRPr="0022161F" w:rsidRDefault="00B17CE4" w:rsidP="009A6F9D">
            <w:pPr>
              <w:pStyle w:val="Corps"/>
              <w:numPr>
                <w:ilvl w:val="0"/>
                <w:numId w:val="55"/>
              </w:numPr>
              <w:spacing w:line="252" w:lineRule="auto"/>
              <w:rPr>
                <w:rFonts w:cs="Arial"/>
                <w:bCs w:val="0"/>
                <w:lang w:val="fr-FR"/>
                <w14:ligatures w14:val="standardContextual"/>
              </w:rPr>
            </w:pPr>
            <w:proofErr w:type="gramStart"/>
            <w:r w:rsidRPr="0022161F">
              <w:rPr>
                <w:rFonts w:cs="Arial"/>
                <w:bCs w:val="0"/>
                <w:lang w:val="fr-FR"/>
                <w14:ligatures w14:val="standardContextual"/>
              </w:rPr>
              <w:t>les</w:t>
            </w:r>
            <w:proofErr w:type="gramEnd"/>
            <w:r w:rsidRPr="0022161F">
              <w:rPr>
                <w:rFonts w:cs="Arial"/>
                <w:bCs w:val="0"/>
                <w:lang w:val="fr-FR"/>
                <w14:ligatures w14:val="standardContextual"/>
              </w:rPr>
              <w:t xml:space="preserve"> modalités de vérification de la bonne exécution des </w:t>
            </w:r>
            <w:proofErr w:type="gramStart"/>
            <w:r w:rsidRPr="0022161F">
              <w:rPr>
                <w:rFonts w:cs="Arial"/>
                <w:bCs w:val="0"/>
                <w:lang w:val="fr-FR"/>
                <w14:ligatures w14:val="standardContextual"/>
              </w:rPr>
              <w:t>sauvegardes;</w:t>
            </w:r>
            <w:proofErr w:type="gramEnd"/>
          </w:p>
          <w:p w14:paraId="0FDA2FAA" w14:textId="49E89A02" w:rsidR="00C93586" w:rsidRPr="0022161F" w:rsidRDefault="008C4877" w:rsidP="009A6F9D">
            <w:pPr>
              <w:pStyle w:val="Corps"/>
              <w:numPr>
                <w:ilvl w:val="0"/>
                <w:numId w:val="55"/>
              </w:numPr>
              <w:spacing w:line="252" w:lineRule="auto"/>
              <w:rPr>
                <w:rFonts w:cs="Arial"/>
                <w:bCs w:val="0"/>
                <w:lang w:val="fr-FR"/>
                <w14:ligatures w14:val="standardContextual"/>
              </w:rPr>
            </w:pPr>
            <w:proofErr w:type="gramStart"/>
            <w:r w:rsidRPr="0022161F">
              <w:rPr>
                <w:rFonts w:cs="Arial"/>
                <w:bCs w:val="0"/>
                <w:lang w:val="fr-FR"/>
                <w14:ligatures w14:val="standardContextual"/>
              </w:rPr>
              <w:t>les</w:t>
            </w:r>
            <w:proofErr w:type="gramEnd"/>
            <w:r w:rsidRPr="0022161F">
              <w:rPr>
                <w:rFonts w:cs="Arial"/>
                <w:bCs w:val="0"/>
                <w:lang w:val="fr-FR"/>
                <w14:ligatures w14:val="standardContextual"/>
              </w:rPr>
              <w:t xml:space="preserve"> procédures détaillées de </w:t>
            </w:r>
            <w:r w:rsidR="00B550BB" w:rsidRPr="0022161F">
              <w:rPr>
                <w:rFonts w:cs="Arial"/>
                <w:bCs w:val="0"/>
                <w:lang w:val="fr-FR"/>
                <w14:ligatures w14:val="standardContextual"/>
              </w:rPr>
              <w:t>rétention</w:t>
            </w:r>
            <w:r w:rsidR="00744263" w:rsidRPr="0022161F">
              <w:rPr>
                <w:rFonts w:cs="Arial"/>
                <w:bCs w:val="0"/>
                <w:lang w:val="fr-FR"/>
                <w14:ligatures w14:val="standardContextual"/>
              </w:rPr>
              <w:t xml:space="preserve"> et</w:t>
            </w:r>
            <w:r w:rsidR="00B550BB" w:rsidRPr="0022161F">
              <w:rPr>
                <w:rFonts w:cs="Arial"/>
                <w:bCs w:val="0"/>
                <w:lang w:val="fr-FR"/>
                <w14:ligatures w14:val="standardContextual"/>
              </w:rPr>
              <w:t xml:space="preserve"> </w:t>
            </w:r>
            <w:r w:rsidRPr="0022161F">
              <w:rPr>
                <w:rFonts w:cs="Arial"/>
                <w:bCs w:val="0"/>
                <w:lang w:val="fr-FR"/>
                <w14:ligatures w14:val="standardContextual"/>
              </w:rPr>
              <w:t>restauration des configurations.</w:t>
            </w:r>
          </w:p>
        </w:tc>
      </w:tr>
      <w:tr w:rsidR="00345B6B" w:rsidRPr="0022161F" w14:paraId="73328A0F" w14:textId="77777777" w:rsidTr="00242647">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67FF30C6" w14:textId="77777777" w:rsidR="00345B6B" w:rsidRPr="0022161F" w:rsidRDefault="00345B6B" w:rsidP="00242647">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Livrables attendus</w:t>
            </w:r>
          </w:p>
        </w:tc>
        <w:tc>
          <w:tcPr>
            <w:tcW w:w="7658" w:type="dxa"/>
            <w:tcBorders>
              <w:top w:val="single" w:sz="4" w:space="0" w:color="000000"/>
              <w:left w:val="single" w:sz="4" w:space="0" w:color="000000"/>
              <w:bottom w:val="single" w:sz="4" w:space="0" w:color="000000"/>
              <w:right w:val="single" w:sz="4" w:space="0" w:color="000000"/>
            </w:tcBorders>
          </w:tcPr>
          <w:p w14:paraId="43FF0C79" w14:textId="6198D62B" w:rsidR="00345B6B" w:rsidRPr="0022161F" w:rsidRDefault="00345B6B" w:rsidP="0024264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884B57" w:rsidRPr="0022161F">
              <w:rPr>
                <w:rFonts w:eastAsia="Times New Roman" w:cs="Arial"/>
                <w:bCs/>
                <w:kern w:val="2"/>
                <w:szCs w:val="20"/>
                <w14:ligatures w14:val="standardContextual"/>
              </w:rPr>
              <w:t>sous-</w:t>
            </w:r>
            <w:r w:rsidRPr="0022161F">
              <w:rPr>
                <w:rFonts w:eastAsia="Times New Roman" w:cs="Arial"/>
                <w:bCs/>
                <w:kern w:val="2"/>
                <w:szCs w:val="20"/>
                <w14:ligatures w14:val="standardContextual"/>
              </w:rPr>
              <w:t>prestation est la suivante :</w:t>
            </w:r>
          </w:p>
          <w:p w14:paraId="62BFCD44" w14:textId="3A757D10" w:rsidR="00345B6B" w:rsidRPr="0022161F" w:rsidRDefault="00345B6B"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rPr>
                <w:rFonts w:cs="Arial"/>
              </w:rPr>
              <w:t xml:space="preserve">Dossier d’initialisation </w:t>
            </w:r>
            <w:r w:rsidR="00D536AD" w:rsidRPr="0022161F">
              <w:rPr>
                <w:rFonts w:cs="Arial"/>
                <w14:ligatures w14:val="standardContextual"/>
              </w:rPr>
              <w:t xml:space="preserve">des sauvegardes </w:t>
            </w:r>
            <w:r w:rsidRPr="0022161F">
              <w:rPr>
                <w:rFonts w:cs="Arial"/>
              </w:rPr>
              <w:t>tel que décrit ci-dessus.</w:t>
            </w:r>
          </w:p>
        </w:tc>
      </w:tr>
      <w:tr w:rsidR="00B9113E" w:rsidRPr="0022161F" w14:paraId="674ADFE2" w14:textId="77777777" w:rsidTr="00242647">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62EC48FF" w14:textId="77777777" w:rsidR="00B9113E" w:rsidRPr="0022161F" w:rsidRDefault="00B9113E" w:rsidP="00242647">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Type de prix</w:t>
            </w:r>
          </w:p>
        </w:tc>
        <w:tc>
          <w:tcPr>
            <w:tcW w:w="7658" w:type="dxa"/>
            <w:tcBorders>
              <w:top w:val="single" w:sz="4" w:space="0" w:color="000000"/>
              <w:left w:val="single" w:sz="4" w:space="0" w:color="000000"/>
              <w:bottom w:val="single" w:sz="4" w:space="0" w:color="000000"/>
              <w:right w:val="single" w:sz="4" w:space="0" w:color="000000"/>
            </w:tcBorders>
          </w:tcPr>
          <w:p w14:paraId="1DB942F8" w14:textId="77777777" w:rsidR="00B9113E" w:rsidRPr="0022161F" w:rsidRDefault="00B9113E" w:rsidP="0024264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sous-prestation est forfaitaire et n’est commandée qu’une seule fois dans la première année d’exécution du marché.</w:t>
            </w:r>
          </w:p>
        </w:tc>
      </w:tr>
    </w:tbl>
    <w:p w14:paraId="0646BA8E" w14:textId="77777777" w:rsidR="00B01CD6" w:rsidRPr="0022161F" w:rsidRDefault="00B01CD6">
      <w:pPr>
        <w:spacing w:before="0" w:after="200"/>
        <w:jc w:val="left"/>
      </w:pPr>
    </w:p>
    <w:p w14:paraId="70B513ED" w14:textId="77777777" w:rsidR="00B01CD6" w:rsidRPr="0022161F" w:rsidRDefault="00B01CD6">
      <w:pPr>
        <w:spacing w:before="0" w:after="200"/>
        <w:jc w:val="left"/>
      </w:pPr>
    </w:p>
    <w:p w14:paraId="0C37F33D" w14:textId="77777777" w:rsidR="00B01CD6" w:rsidRPr="0022161F" w:rsidRDefault="00B01CD6">
      <w:pPr>
        <w:spacing w:before="0" w:after="200"/>
        <w:jc w:val="left"/>
      </w:pPr>
    </w:p>
    <w:p w14:paraId="5E211CB1" w14:textId="77777777" w:rsidR="00B01CD6" w:rsidRPr="0022161F" w:rsidRDefault="00B01CD6">
      <w:pPr>
        <w:spacing w:before="0" w:after="200"/>
        <w:jc w:val="left"/>
      </w:pPr>
    </w:p>
    <w:p w14:paraId="174123A5" w14:textId="77777777" w:rsidR="00475E80" w:rsidRPr="0022161F" w:rsidRDefault="00475E80">
      <w:pPr>
        <w:spacing w:before="0" w:after="200"/>
        <w:jc w:val="left"/>
        <w:rPr>
          <w:rFonts w:ascii="Arial Gras" w:eastAsia="Arial" w:hAnsi="Arial Gras" w:cstheme="majorBidi"/>
          <w:b/>
          <w:bCs/>
          <w:sz w:val="24"/>
          <w:szCs w:val="26"/>
        </w:rPr>
      </w:pPr>
      <w:r w:rsidRPr="0022161F">
        <w:br w:type="page"/>
      </w:r>
    </w:p>
    <w:p w14:paraId="7C8D018F" w14:textId="1916B597" w:rsidR="00B01CD6" w:rsidRPr="0022161F" w:rsidRDefault="00B01CD6" w:rsidP="007D5029">
      <w:pPr>
        <w:pStyle w:val="Titre2"/>
      </w:pPr>
      <w:bookmarkStart w:id="176" w:name="_Toc210985246"/>
      <w:bookmarkStart w:id="177" w:name="_Toc210992139"/>
      <w:bookmarkStart w:id="178" w:name="_Toc216967009"/>
      <w:r w:rsidRPr="0022161F">
        <w:lastRenderedPageBreak/>
        <w:t>P2- Pilotage, suivi prestation</w:t>
      </w:r>
      <w:bookmarkEnd w:id="176"/>
      <w:bookmarkEnd w:id="177"/>
      <w:bookmarkEnd w:id="178"/>
    </w:p>
    <w:p w14:paraId="745A1065" w14:textId="47B69D9E" w:rsidR="00BB0A48" w:rsidRPr="0022161F" w:rsidRDefault="00BB0A48" w:rsidP="00BB0A48">
      <w:pPr>
        <w:rPr>
          <w:rFonts w:cs="Arial"/>
        </w:rPr>
      </w:pPr>
      <w:r w:rsidRPr="0022161F">
        <w:rPr>
          <w:rFonts w:cs="Arial"/>
        </w:rPr>
        <w:t xml:space="preserve">La comitologie est présentée ci-dessous. </w:t>
      </w:r>
      <w:r w:rsidR="00E55009" w:rsidRPr="0022161F">
        <w:rPr>
          <w:rFonts w:cs="Arial"/>
        </w:rPr>
        <w:t>Elle</w:t>
      </w:r>
      <w:r w:rsidRPr="0022161F">
        <w:rPr>
          <w:rFonts w:cs="Arial"/>
        </w:rPr>
        <w:t xml:space="preserve"> peut évoluer lors de l’exécution du marché en fonction de l’évolution du contexte, des propositions d’amélioration formulées par le CNC ou le Titulaire.</w:t>
      </w:r>
    </w:p>
    <w:p w14:paraId="000921DF" w14:textId="793B6A7E" w:rsidR="00FF12AA" w:rsidRPr="0022161F" w:rsidRDefault="005D2F16" w:rsidP="005D2F16">
      <w:pPr>
        <w:pStyle w:val="Titre3"/>
      </w:pPr>
      <w:r w:rsidRPr="0022161F">
        <w:t>Comitologie et autres réunions de suivi</w:t>
      </w:r>
    </w:p>
    <w:p w14:paraId="3E33EA81" w14:textId="77777777" w:rsidR="00BB0A48" w:rsidRPr="0022161F" w:rsidRDefault="00BB0A48" w:rsidP="005D2F16">
      <w:pPr>
        <w:pStyle w:val="Titre4"/>
      </w:pPr>
      <w:bookmarkStart w:id="179" w:name="_Toc207034762"/>
      <w:bookmarkStart w:id="180" w:name="_Toc210985247"/>
      <w:bookmarkStart w:id="181" w:name="_Toc210992140"/>
      <w:r w:rsidRPr="0022161F">
        <w:t>Comité de pilotage (COPIL)</w:t>
      </w:r>
      <w:bookmarkEnd w:id="179"/>
      <w:bookmarkEnd w:id="180"/>
      <w:bookmarkEnd w:id="181"/>
    </w:p>
    <w:tbl>
      <w:tblPr>
        <w:tblStyle w:val="TableNormal1"/>
        <w:tblW w:w="9623" w:type="dxa"/>
        <w:tblInd w:w="-5" w:type="dxa"/>
        <w:tblLayout w:type="fixed"/>
        <w:tblCellMar>
          <w:left w:w="5" w:type="dxa"/>
          <w:right w:w="5" w:type="dxa"/>
        </w:tblCellMar>
        <w:tblLook w:val="01E0" w:firstRow="1" w:lastRow="1" w:firstColumn="1" w:lastColumn="1" w:noHBand="0" w:noVBand="0"/>
      </w:tblPr>
      <w:tblGrid>
        <w:gridCol w:w="1560"/>
        <w:gridCol w:w="4290"/>
        <w:gridCol w:w="3773"/>
      </w:tblGrid>
      <w:tr w:rsidR="00BB0A48" w:rsidRPr="0022161F" w14:paraId="7FA557CB" w14:textId="77777777" w:rsidTr="00585D8E">
        <w:trPr>
          <w:trHeight w:val="558"/>
        </w:trPr>
        <w:tc>
          <w:tcPr>
            <w:tcW w:w="1560" w:type="dxa"/>
            <w:tcBorders>
              <w:top w:val="single" w:sz="4" w:space="0" w:color="000000"/>
              <w:left w:val="single" w:sz="4" w:space="0" w:color="000000"/>
              <w:bottom w:val="single" w:sz="4" w:space="0" w:color="000000"/>
              <w:right w:val="single" w:sz="4" w:space="0" w:color="000000"/>
            </w:tcBorders>
            <w:shd w:val="clear" w:color="auto" w:fill="0070C0"/>
          </w:tcPr>
          <w:p w14:paraId="68B81B6C" w14:textId="77777777" w:rsidR="00BB0A48" w:rsidRPr="0022161F" w:rsidRDefault="00BB0A48" w:rsidP="00376561">
            <w:pPr>
              <w:widowControl w:val="0"/>
              <w:spacing w:before="0" w:after="0"/>
              <w:jc w:val="left"/>
              <w:rPr>
                <w:rFonts w:eastAsia="Liberation Serif" w:cs="Arial"/>
                <w:bCs/>
              </w:rPr>
            </w:pPr>
          </w:p>
          <w:p w14:paraId="7A00DFCA" w14:textId="77777777" w:rsidR="00BB0A48" w:rsidRPr="0022161F" w:rsidRDefault="00BB0A48" w:rsidP="00376561">
            <w:pPr>
              <w:widowControl w:val="0"/>
              <w:spacing w:before="0" w:after="0"/>
              <w:jc w:val="left"/>
              <w:rPr>
                <w:rFonts w:eastAsia="Liberation Serif" w:cs="Arial"/>
                <w:bCs/>
              </w:rPr>
            </w:pPr>
          </w:p>
          <w:p w14:paraId="0E963542" w14:textId="77777777" w:rsidR="00BB0A48" w:rsidRPr="0022161F" w:rsidRDefault="00BB0A48" w:rsidP="00376561">
            <w:pPr>
              <w:widowControl w:val="0"/>
              <w:spacing w:before="0" w:after="0"/>
              <w:jc w:val="left"/>
              <w:rPr>
                <w:rFonts w:eastAsia="Liberation Serif" w:cs="Arial"/>
                <w:bCs/>
              </w:rPr>
            </w:pPr>
          </w:p>
          <w:p w14:paraId="3385D59B" w14:textId="77777777" w:rsidR="00BB0A48" w:rsidRPr="0022161F" w:rsidRDefault="00BB0A48" w:rsidP="00376561">
            <w:pPr>
              <w:widowControl w:val="0"/>
              <w:spacing w:before="51" w:after="0"/>
              <w:jc w:val="left"/>
              <w:rPr>
                <w:rFonts w:eastAsia="Liberation Serif" w:cs="Arial"/>
                <w:bCs/>
              </w:rPr>
            </w:pPr>
          </w:p>
          <w:p w14:paraId="306070BA" w14:textId="77777777" w:rsidR="00BB0A48" w:rsidRPr="0022161F" w:rsidRDefault="00BB0A48" w:rsidP="00376561">
            <w:pPr>
              <w:widowControl w:val="0"/>
              <w:spacing w:before="0" w:after="0"/>
              <w:ind w:left="54"/>
              <w:jc w:val="left"/>
              <w:rPr>
                <w:rFonts w:eastAsia="Liberation Serif" w:cs="Arial"/>
                <w:b/>
                <w:bCs/>
                <w:color w:val="FFFFFF" w:themeColor="background1"/>
              </w:rPr>
            </w:pPr>
            <w:r w:rsidRPr="0022161F">
              <w:rPr>
                <w:rFonts w:eastAsia="Liberation Serif" w:cs="Arial"/>
                <w:b/>
                <w:color w:val="FFFFFF" w:themeColor="background1"/>
                <w:spacing w:val="-2"/>
              </w:rPr>
              <w:t>Objectif</w:t>
            </w:r>
          </w:p>
        </w:tc>
        <w:tc>
          <w:tcPr>
            <w:tcW w:w="8063" w:type="dxa"/>
            <w:gridSpan w:val="2"/>
            <w:tcBorders>
              <w:top w:val="single" w:sz="4" w:space="0" w:color="000000"/>
              <w:left w:val="single" w:sz="4" w:space="0" w:color="000000"/>
              <w:bottom w:val="single" w:sz="4" w:space="0" w:color="000000"/>
              <w:right w:val="single" w:sz="4" w:space="0" w:color="000000"/>
            </w:tcBorders>
          </w:tcPr>
          <w:p w14:paraId="3750B988" w14:textId="77777777" w:rsidR="00BB0A48" w:rsidRPr="0022161F" w:rsidRDefault="00BB0A48" w:rsidP="00D1117D">
            <w:pPr>
              <w:pStyle w:val="Paragraphedeliste"/>
              <w:widowControl w:val="0"/>
              <w:numPr>
                <w:ilvl w:val="0"/>
                <w:numId w:val="28"/>
              </w:numPr>
              <w:spacing w:after="0"/>
              <w:ind w:left="499" w:right="96" w:hanging="357"/>
              <w:contextualSpacing w:val="0"/>
              <w:rPr>
                <w:rFonts w:eastAsia="Liberation Serif" w:cs="Arial"/>
                <w:bCs/>
              </w:rPr>
            </w:pPr>
            <w:r w:rsidRPr="0022161F">
              <w:rPr>
                <w:rFonts w:eastAsia="Liberation Serif" w:cs="Arial"/>
              </w:rPr>
              <w:t>Arbitrer et décider les éventuels points de divergence concernant les différentes prestations du marché ;</w:t>
            </w:r>
          </w:p>
          <w:p w14:paraId="2EEA59B1" w14:textId="77777777" w:rsidR="00BB0A48" w:rsidRPr="0022161F" w:rsidRDefault="00BB0A48" w:rsidP="00D1117D">
            <w:pPr>
              <w:pStyle w:val="Paragraphedeliste"/>
              <w:widowControl w:val="0"/>
              <w:numPr>
                <w:ilvl w:val="0"/>
                <w:numId w:val="28"/>
              </w:numPr>
              <w:spacing w:after="0"/>
              <w:ind w:left="499" w:right="96" w:hanging="357"/>
              <w:contextualSpacing w:val="0"/>
              <w:rPr>
                <w:rFonts w:eastAsia="Liberation Serif" w:cs="Arial"/>
                <w:bCs/>
              </w:rPr>
            </w:pPr>
            <w:r w:rsidRPr="0022161F">
              <w:rPr>
                <w:rFonts w:eastAsia="Liberation Serif" w:cs="Arial"/>
              </w:rPr>
              <w:t>Partager des enjeux et des facteurs de risques et préconiser des actions à mettre en place ;</w:t>
            </w:r>
          </w:p>
          <w:p w14:paraId="27A96F7C" w14:textId="1252C5F8" w:rsidR="00BB0A48" w:rsidRPr="0022161F" w:rsidRDefault="008251FE" w:rsidP="00D1117D">
            <w:pPr>
              <w:pStyle w:val="Corps"/>
              <w:widowControl w:val="0"/>
              <w:numPr>
                <w:ilvl w:val="0"/>
                <w:numId w:val="28"/>
              </w:numPr>
              <w:spacing w:line="252" w:lineRule="auto"/>
              <w:ind w:left="499" w:hanging="357"/>
              <w:rPr>
                <w:rFonts w:cs="Arial"/>
                <w:lang w:val="fr-FR"/>
              </w:rPr>
            </w:pPr>
            <w:r w:rsidRPr="0022161F">
              <w:rPr>
                <w:rFonts w:cs="Arial"/>
                <w:lang w:val="fr-FR"/>
              </w:rPr>
              <w:t xml:space="preserve">Présenter les rapports d’activités et plans d’action et de suivi associés </w:t>
            </w:r>
            <w:r w:rsidR="00810C8F" w:rsidRPr="0022161F">
              <w:rPr>
                <w:rFonts w:cs="Arial"/>
                <w:lang w:val="fr-FR"/>
              </w:rPr>
              <w:t>;</w:t>
            </w:r>
          </w:p>
          <w:p w14:paraId="1062F272" w14:textId="0E88A75E" w:rsidR="008251FE" w:rsidRPr="0022161F" w:rsidRDefault="008251FE" w:rsidP="00D1117D">
            <w:pPr>
              <w:pStyle w:val="Corps"/>
              <w:widowControl w:val="0"/>
              <w:numPr>
                <w:ilvl w:val="0"/>
                <w:numId w:val="28"/>
              </w:numPr>
              <w:spacing w:line="252" w:lineRule="auto"/>
              <w:ind w:left="499" w:hanging="357"/>
              <w:rPr>
                <w:rFonts w:cs="Arial"/>
                <w:lang w:val="fr-FR"/>
              </w:rPr>
            </w:pPr>
            <w:r w:rsidRPr="0022161F">
              <w:rPr>
                <w:rFonts w:cs="Arial"/>
                <w:lang w:val="fr-FR"/>
              </w:rPr>
              <w:t>Appliquer, le cas échéant, les pénalités prévues au marché ;</w:t>
            </w:r>
          </w:p>
          <w:p w14:paraId="0F6359A1" w14:textId="77777777" w:rsidR="008251FE" w:rsidRPr="0022161F" w:rsidRDefault="008251FE" w:rsidP="00D1117D">
            <w:pPr>
              <w:pStyle w:val="Corps"/>
              <w:widowControl w:val="0"/>
              <w:numPr>
                <w:ilvl w:val="0"/>
                <w:numId w:val="28"/>
              </w:numPr>
              <w:spacing w:line="252" w:lineRule="auto"/>
              <w:ind w:left="499" w:hanging="357"/>
              <w:rPr>
                <w:rFonts w:cs="Arial"/>
                <w:lang w:val="fr-FR"/>
              </w:rPr>
            </w:pPr>
            <w:r w:rsidRPr="0022161F">
              <w:rPr>
                <w:rFonts w:cs="Arial"/>
                <w:lang w:val="fr-FR"/>
              </w:rPr>
              <w:t>Réévaluer, si nécessaire, la qualification des incidents sur la période considérée ;</w:t>
            </w:r>
          </w:p>
          <w:p w14:paraId="12E68D6E" w14:textId="63B68B21" w:rsidR="008251FE" w:rsidRPr="0022161F" w:rsidRDefault="008251FE" w:rsidP="00D1117D">
            <w:pPr>
              <w:pStyle w:val="Corps"/>
              <w:widowControl w:val="0"/>
              <w:numPr>
                <w:ilvl w:val="0"/>
                <w:numId w:val="28"/>
              </w:numPr>
              <w:spacing w:line="252" w:lineRule="auto"/>
              <w:ind w:left="499" w:hanging="357"/>
              <w:rPr>
                <w:rFonts w:cs="Arial"/>
                <w:lang w:val="fr-FR"/>
              </w:rPr>
            </w:pPr>
            <w:r w:rsidRPr="0022161F">
              <w:rPr>
                <w:rFonts w:cs="Arial"/>
                <w:lang w:val="fr-FR"/>
              </w:rPr>
              <w:t>Identifier les « problèmes » récurrents, correspondant aux pannes répétitives ou escalades par les managers du CNC</w:t>
            </w:r>
            <w:r w:rsidR="000033F7" w:rsidRPr="0022161F">
              <w:rPr>
                <w:rFonts w:cs="Arial"/>
                <w:lang w:val="fr-FR"/>
              </w:rPr>
              <w:t> ;</w:t>
            </w:r>
          </w:p>
          <w:p w14:paraId="79FEAE26" w14:textId="77777777" w:rsidR="00810C8F" w:rsidRDefault="008251FE" w:rsidP="00D1117D">
            <w:pPr>
              <w:pStyle w:val="Corps"/>
              <w:widowControl w:val="0"/>
              <w:numPr>
                <w:ilvl w:val="0"/>
                <w:numId w:val="28"/>
              </w:numPr>
              <w:spacing w:line="252" w:lineRule="auto"/>
              <w:ind w:left="499" w:hanging="357"/>
              <w:rPr>
                <w:rFonts w:cs="Arial"/>
                <w:lang w:val="fr-FR"/>
              </w:rPr>
            </w:pPr>
            <w:r w:rsidRPr="0022161F">
              <w:rPr>
                <w:rFonts w:cs="Arial"/>
                <w:lang w:val="fr-FR"/>
              </w:rPr>
              <w:t xml:space="preserve">Proposer des évolutions de l’infrastructure visant à optimiser son fonctionnement </w:t>
            </w:r>
            <w:r w:rsidR="000033F7" w:rsidRPr="0022161F">
              <w:rPr>
                <w:rFonts w:cs="Arial"/>
                <w:lang w:val="fr-FR"/>
              </w:rPr>
              <w:t>ou permettant de résoudre des problèmes de fond.</w:t>
            </w:r>
          </w:p>
          <w:p w14:paraId="11FBB041" w14:textId="0AAF3642" w:rsidR="00F40E93" w:rsidRPr="0022161F" w:rsidRDefault="00CF0310" w:rsidP="00D1117D">
            <w:pPr>
              <w:pStyle w:val="Corps"/>
              <w:widowControl w:val="0"/>
              <w:numPr>
                <w:ilvl w:val="0"/>
                <w:numId w:val="28"/>
              </w:numPr>
              <w:spacing w:line="252" w:lineRule="auto"/>
              <w:ind w:left="499" w:hanging="357"/>
              <w:rPr>
                <w:rFonts w:cs="Arial"/>
                <w:lang w:val="fr-FR"/>
              </w:rPr>
            </w:pPr>
            <w:r w:rsidRPr="00CF0310">
              <w:rPr>
                <w:rFonts w:cs="Arial"/>
                <w:lang w:val="fr-FR"/>
              </w:rPr>
              <w:t>Revue annuelle du périmètre de base de la maintenance curative (DPGF), sur la base de la révision établie par le CNC tenant compte des équipements remplacés ou sortis du périmètre.</w:t>
            </w:r>
          </w:p>
        </w:tc>
      </w:tr>
      <w:tr w:rsidR="001B2C6A" w:rsidRPr="0022161F" w14:paraId="5D6D5580" w14:textId="77777777" w:rsidTr="00134DA8">
        <w:trPr>
          <w:trHeight w:val="491"/>
        </w:trPr>
        <w:tc>
          <w:tcPr>
            <w:tcW w:w="1560" w:type="dxa"/>
            <w:vMerge w:val="restart"/>
            <w:tcBorders>
              <w:top w:val="single" w:sz="4" w:space="0" w:color="000000"/>
              <w:left w:val="single" w:sz="4" w:space="0" w:color="000000"/>
              <w:right w:val="single" w:sz="4" w:space="0" w:color="000000"/>
            </w:tcBorders>
            <w:shd w:val="clear" w:color="auto" w:fill="0070C0"/>
          </w:tcPr>
          <w:p w14:paraId="05261111" w14:textId="77777777" w:rsidR="001B2C6A" w:rsidRPr="0022161F" w:rsidRDefault="001B2C6A" w:rsidP="00376561">
            <w:pPr>
              <w:widowControl w:val="0"/>
              <w:spacing w:before="115" w:after="0"/>
              <w:ind w:left="57"/>
              <w:jc w:val="left"/>
              <w:rPr>
                <w:rFonts w:eastAsia="Liberation Serif" w:cs="Arial"/>
                <w:b/>
                <w:bCs/>
                <w:color w:val="FFFFFF" w:themeColor="background1"/>
              </w:rPr>
            </w:pPr>
            <w:r w:rsidRPr="0022161F">
              <w:rPr>
                <w:rFonts w:eastAsia="Liberation Serif" w:cs="Arial"/>
                <w:b/>
                <w:color w:val="FFFFFF" w:themeColor="background1"/>
                <w:spacing w:val="-2"/>
              </w:rPr>
              <w:t>Participants</w:t>
            </w:r>
          </w:p>
        </w:tc>
        <w:tc>
          <w:tcPr>
            <w:tcW w:w="4290" w:type="dxa"/>
            <w:tcBorders>
              <w:top w:val="single" w:sz="4" w:space="0" w:color="000000"/>
              <w:left w:val="single" w:sz="4" w:space="0" w:color="000000"/>
              <w:bottom w:val="single" w:sz="4" w:space="0" w:color="000000"/>
              <w:right w:val="single" w:sz="4" w:space="0" w:color="000000"/>
            </w:tcBorders>
          </w:tcPr>
          <w:p w14:paraId="206978A4" w14:textId="0FF656D0" w:rsidR="001B2C6A" w:rsidRPr="0022161F" w:rsidRDefault="001B2C6A" w:rsidP="00376561">
            <w:pPr>
              <w:widowControl w:val="0"/>
              <w:spacing w:before="115" w:after="0"/>
              <w:ind w:left="108"/>
              <w:jc w:val="center"/>
              <w:rPr>
                <w:rFonts w:eastAsia="Liberation Serif" w:cs="Arial"/>
                <w:bCs/>
              </w:rPr>
            </w:pPr>
            <w:r w:rsidRPr="0022161F">
              <w:rPr>
                <w:rFonts w:eastAsia="Liberation Serif" w:cs="Arial"/>
                <w:spacing w:val="-2"/>
              </w:rPr>
              <w:t>CNC</w:t>
            </w:r>
          </w:p>
        </w:tc>
        <w:tc>
          <w:tcPr>
            <w:tcW w:w="3773" w:type="dxa"/>
            <w:tcBorders>
              <w:top w:val="single" w:sz="4" w:space="0" w:color="000000"/>
              <w:left w:val="single" w:sz="4" w:space="0" w:color="000000"/>
              <w:bottom w:val="single" w:sz="4" w:space="0" w:color="000000"/>
              <w:right w:val="single" w:sz="4" w:space="0" w:color="000000"/>
            </w:tcBorders>
          </w:tcPr>
          <w:p w14:paraId="0945FFA7" w14:textId="77777777" w:rsidR="001B2C6A" w:rsidRPr="0022161F" w:rsidRDefault="001B2C6A" w:rsidP="00376561">
            <w:pPr>
              <w:widowControl w:val="0"/>
              <w:spacing w:before="115" w:after="0"/>
              <w:ind w:left="108"/>
              <w:jc w:val="center"/>
              <w:rPr>
                <w:rFonts w:eastAsia="Liberation Serif" w:cs="Arial"/>
                <w:bCs/>
              </w:rPr>
            </w:pPr>
            <w:r w:rsidRPr="0022161F">
              <w:rPr>
                <w:rFonts w:eastAsia="Liberation Serif" w:cs="Arial"/>
                <w:spacing w:val="-2"/>
              </w:rPr>
              <w:t>Titulaire</w:t>
            </w:r>
          </w:p>
        </w:tc>
      </w:tr>
      <w:tr w:rsidR="001B2C6A" w:rsidRPr="0022161F" w14:paraId="7CF7FB2A" w14:textId="77777777" w:rsidTr="00134DA8">
        <w:trPr>
          <w:trHeight w:val="1463"/>
        </w:trPr>
        <w:tc>
          <w:tcPr>
            <w:tcW w:w="1560" w:type="dxa"/>
            <w:vMerge/>
            <w:tcBorders>
              <w:left w:val="single" w:sz="4" w:space="0" w:color="000000"/>
              <w:bottom w:val="single" w:sz="4" w:space="0" w:color="000000"/>
              <w:right w:val="single" w:sz="4" w:space="0" w:color="000000"/>
            </w:tcBorders>
            <w:shd w:val="clear" w:color="auto" w:fill="0070C0"/>
          </w:tcPr>
          <w:p w14:paraId="4675F34E" w14:textId="77777777" w:rsidR="001B2C6A" w:rsidRPr="0022161F" w:rsidRDefault="001B2C6A" w:rsidP="00376561">
            <w:pPr>
              <w:widowControl w:val="0"/>
              <w:spacing w:before="0" w:after="0"/>
              <w:jc w:val="left"/>
              <w:rPr>
                <w:rFonts w:eastAsia="Liberation Serif" w:cs="Arial"/>
                <w:bCs/>
                <w:color w:val="FFFFFF" w:themeColor="background1"/>
              </w:rPr>
            </w:pPr>
          </w:p>
        </w:tc>
        <w:tc>
          <w:tcPr>
            <w:tcW w:w="4290" w:type="dxa"/>
            <w:tcBorders>
              <w:top w:val="single" w:sz="4" w:space="0" w:color="000000"/>
              <w:left w:val="single" w:sz="4" w:space="0" w:color="000000"/>
              <w:bottom w:val="single" w:sz="4" w:space="0" w:color="000000"/>
              <w:right w:val="single" w:sz="4" w:space="0" w:color="000000"/>
            </w:tcBorders>
          </w:tcPr>
          <w:p w14:paraId="3603CF14" w14:textId="11C67B67" w:rsidR="001B2C6A" w:rsidRPr="0022161F" w:rsidRDefault="001B2C6A" w:rsidP="00D1117D">
            <w:pPr>
              <w:pStyle w:val="Paragraphedeliste"/>
              <w:widowControl w:val="0"/>
              <w:numPr>
                <w:ilvl w:val="0"/>
                <w:numId w:val="28"/>
              </w:numPr>
              <w:spacing w:before="119" w:after="0"/>
              <w:ind w:left="499" w:right="91" w:hanging="357"/>
              <w:contextualSpacing w:val="0"/>
              <w:rPr>
                <w:rFonts w:eastAsia="Liberation Serif" w:cs="Arial"/>
                <w:bCs/>
              </w:rPr>
            </w:pPr>
            <w:r w:rsidRPr="0022161F">
              <w:rPr>
                <w:rFonts w:eastAsia="Liberation Serif" w:cs="Arial"/>
              </w:rPr>
              <w:t>Chef du SOSI ;</w:t>
            </w:r>
          </w:p>
          <w:p w14:paraId="4B2C00A4" w14:textId="40B18C71" w:rsidR="001B2C6A" w:rsidRPr="0022161F" w:rsidRDefault="001B2C6A" w:rsidP="00D1117D">
            <w:pPr>
              <w:pStyle w:val="Paragraphedeliste"/>
              <w:widowControl w:val="0"/>
              <w:numPr>
                <w:ilvl w:val="0"/>
                <w:numId w:val="28"/>
              </w:numPr>
              <w:spacing w:before="119" w:after="0"/>
              <w:ind w:left="499" w:right="91" w:hanging="357"/>
              <w:contextualSpacing w:val="0"/>
              <w:rPr>
                <w:rFonts w:eastAsia="Liberation Serif" w:cs="Arial"/>
                <w:bCs/>
              </w:rPr>
            </w:pPr>
            <w:r w:rsidRPr="0022161F">
              <w:rPr>
                <w:rFonts w:eastAsia="Liberation Serif" w:cs="Arial"/>
              </w:rPr>
              <w:t>Adjoint au chef de service ;</w:t>
            </w:r>
          </w:p>
          <w:p w14:paraId="7D23A11A" w14:textId="77777777" w:rsidR="001B2C6A" w:rsidRPr="0022161F" w:rsidRDefault="001B2C6A" w:rsidP="00D1117D">
            <w:pPr>
              <w:pStyle w:val="Paragraphedeliste"/>
              <w:widowControl w:val="0"/>
              <w:numPr>
                <w:ilvl w:val="0"/>
                <w:numId w:val="28"/>
              </w:numPr>
              <w:spacing w:before="119" w:after="0"/>
              <w:ind w:left="499" w:right="91" w:hanging="357"/>
              <w:contextualSpacing w:val="0"/>
              <w:rPr>
                <w:rFonts w:eastAsia="Liberation Serif" w:cs="Arial"/>
                <w:bCs/>
              </w:rPr>
            </w:pPr>
            <w:r w:rsidRPr="0022161F">
              <w:rPr>
                <w:rFonts w:eastAsia="Liberation Serif" w:cs="Arial"/>
              </w:rPr>
              <w:t>Toute personne dont la présence est jugée utile selon l’ordre du jour.</w:t>
            </w:r>
          </w:p>
        </w:tc>
        <w:tc>
          <w:tcPr>
            <w:tcW w:w="3773" w:type="dxa"/>
            <w:tcBorders>
              <w:top w:val="single" w:sz="4" w:space="0" w:color="000000"/>
              <w:left w:val="single" w:sz="4" w:space="0" w:color="000000"/>
              <w:bottom w:val="single" w:sz="4" w:space="0" w:color="000000"/>
              <w:right w:val="single" w:sz="4" w:space="0" w:color="000000"/>
            </w:tcBorders>
          </w:tcPr>
          <w:p w14:paraId="0853C3E6" w14:textId="17980B62" w:rsidR="001B2C6A" w:rsidRPr="0022161F" w:rsidRDefault="001B2C6A" w:rsidP="00D1117D">
            <w:pPr>
              <w:pStyle w:val="Paragraphedeliste"/>
              <w:widowControl w:val="0"/>
              <w:numPr>
                <w:ilvl w:val="0"/>
                <w:numId w:val="28"/>
              </w:numPr>
              <w:spacing w:before="119" w:after="0"/>
              <w:ind w:left="499" w:right="91" w:hanging="357"/>
              <w:contextualSpacing w:val="0"/>
              <w:rPr>
                <w:rFonts w:eastAsia="Liberation Serif" w:cs="Arial"/>
                <w:bCs/>
              </w:rPr>
            </w:pPr>
            <w:r w:rsidRPr="0022161F">
              <w:rPr>
                <w:rFonts w:eastAsia="Liberation Serif" w:cs="Arial"/>
              </w:rPr>
              <w:t>Responsable opérationnel ;</w:t>
            </w:r>
          </w:p>
          <w:p w14:paraId="0B9C0EFF" w14:textId="77777777" w:rsidR="001B2C6A" w:rsidRPr="0022161F" w:rsidRDefault="001B2C6A" w:rsidP="00D1117D">
            <w:pPr>
              <w:pStyle w:val="Paragraphedeliste"/>
              <w:widowControl w:val="0"/>
              <w:numPr>
                <w:ilvl w:val="0"/>
                <w:numId w:val="28"/>
              </w:numPr>
              <w:spacing w:before="119" w:after="0"/>
              <w:ind w:left="499" w:right="91" w:hanging="357"/>
              <w:contextualSpacing w:val="0"/>
              <w:rPr>
                <w:rFonts w:eastAsia="Liberation Serif" w:cs="Arial"/>
                <w:bCs/>
              </w:rPr>
            </w:pPr>
            <w:r w:rsidRPr="0022161F">
              <w:rPr>
                <w:rFonts w:eastAsia="Liberation Serif" w:cs="Arial"/>
              </w:rPr>
              <w:t>Toute personne dont la présence est jugée utile selon l’ordre du jour.</w:t>
            </w:r>
          </w:p>
        </w:tc>
      </w:tr>
      <w:tr w:rsidR="00BB0A48" w:rsidRPr="0022161F" w14:paraId="215636C9" w14:textId="77777777" w:rsidTr="00585D8E">
        <w:trPr>
          <w:trHeight w:val="1607"/>
        </w:trPr>
        <w:tc>
          <w:tcPr>
            <w:tcW w:w="1560" w:type="dxa"/>
            <w:tcBorders>
              <w:top w:val="single" w:sz="4" w:space="0" w:color="000000"/>
              <w:left w:val="single" w:sz="4" w:space="0" w:color="000000"/>
              <w:bottom w:val="single" w:sz="4" w:space="0" w:color="000000"/>
              <w:right w:val="single" w:sz="4" w:space="0" w:color="000000"/>
            </w:tcBorders>
            <w:shd w:val="clear" w:color="auto" w:fill="0070C0"/>
            <w:vAlign w:val="center"/>
          </w:tcPr>
          <w:p w14:paraId="506B72BE" w14:textId="7D1D3A90" w:rsidR="00BB0A48" w:rsidRPr="0022161F" w:rsidRDefault="00BB0A48" w:rsidP="00376561">
            <w:pPr>
              <w:widowControl w:val="0"/>
              <w:spacing w:before="0" w:after="0"/>
              <w:ind w:left="57"/>
              <w:jc w:val="left"/>
              <w:rPr>
                <w:rFonts w:eastAsia="Liberation Serif" w:cs="Arial"/>
                <w:b/>
                <w:bCs/>
                <w:color w:val="FFFFFF" w:themeColor="background1"/>
              </w:rPr>
            </w:pPr>
            <w:r w:rsidRPr="0022161F">
              <w:rPr>
                <w:rFonts w:eastAsia="Liberation Serif" w:cs="Arial"/>
                <w:b/>
                <w:color w:val="FFFFFF" w:themeColor="background1"/>
                <w:spacing w:val="-2"/>
              </w:rPr>
              <w:t>Fréquence</w:t>
            </w:r>
            <w:r w:rsidR="00810C8F" w:rsidRPr="0022161F">
              <w:rPr>
                <w:rFonts w:eastAsia="Liberation Serif" w:cs="Arial"/>
                <w:b/>
                <w:color w:val="FFFFFF" w:themeColor="background1"/>
                <w:spacing w:val="-2"/>
              </w:rPr>
              <w:t xml:space="preserve"> et lieu d’exécution</w:t>
            </w:r>
          </w:p>
        </w:tc>
        <w:tc>
          <w:tcPr>
            <w:tcW w:w="8063" w:type="dxa"/>
            <w:gridSpan w:val="2"/>
            <w:tcBorders>
              <w:top w:val="single" w:sz="4" w:space="0" w:color="000000"/>
              <w:left w:val="single" w:sz="4" w:space="0" w:color="000000"/>
              <w:bottom w:val="single" w:sz="4" w:space="0" w:color="000000"/>
              <w:right w:val="single" w:sz="4" w:space="0" w:color="000000"/>
            </w:tcBorders>
          </w:tcPr>
          <w:p w14:paraId="1ECF11FA" w14:textId="1005D2AC" w:rsidR="00810C8F" w:rsidRPr="0022161F" w:rsidRDefault="00810C8F" w:rsidP="00810C8F">
            <w:pPr>
              <w:widowControl w:val="0"/>
              <w:spacing w:before="119" w:after="0" w:line="348" w:lineRule="auto"/>
              <w:ind w:left="108" w:right="125"/>
              <w:jc w:val="left"/>
              <w:rPr>
                <w:rFonts w:eastAsia="Liberation Serif" w:cs="Arial"/>
                <w:spacing w:val="-2"/>
                <w:szCs w:val="19"/>
              </w:rPr>
            </w:pPr>
            <w:r w:rsidRPr="0022161F">
              <w:rPr>
                <w:rFonts w:eastAsia="Liberation Serif" w:cs="Arial"/>
                <w:spacing w:val="-2"/>
                <w:szCs w:val="19"/>
              </w:rPr>
              <w:t>Ce comité se tient semestriellement sur demande du CNC au siège du CNC.</w:t>
            </w:r>
          </w:p>
          <w:p w14:paraId="1DB6414B" w14:textId="7062F147" w:rsidR="00810C8F" w:rsidRPr="0022161F" w:rsidRDefault="00810C8F" w:rsidP="00810C8F">
            <w:pPr>
              <w:widowControl w:val="0"/>
              <w:spacing w:before="119" w:after="0" w:line="348" w:lineRule="auto"/>
              <w:ind w:left="108" w:right="125"/>
              <w:jc w:val="left"/>
              <w:rPr>
                <w:rFonts w:eastAsia="Liberation Serif" w:cs="Arial"/>
                <w:spacing w:val="-2"/>
                <w:szCs w:val="19"/>
              </w:rPr>
            </w:pPr>
            <w:r w:rsidRPr="0022161F">
              <w:rPr>
                <w:rFonts w:eastAsia="Liberation Serif" w:cs="Arial"/>
                <w:spacing w:val="-2"/>
                <w:szCs w:val="19"/>
              </w:rPr>
              <w:t xml:space="preserve">En cas d'absence d'activité ou de faible activité, le comité peut ne pas avoir lieu. </w:t>
            </w:r>
          </w:p>
          <w:p w14:paraId="451DBFDC" w14:textId="6E6DA195" w:rsidR="00810C8F" w:rsidRPr="0022161F" w:rsidRDefault="00810C8F" w:rsidP="00810C8F">
            <w:pPr>
              <w:widowControl w:val="0"/>
              <w:spacing w:before="119" w:after="0" w:line="348" w:lineRule="auto"/>
              <w:ind w:left="108" w:right="125"/>
              <w:jc w:val="left"/>
              <w:rPr>
                <w:rFonts w:eastAsia="Liberation Serif" w:cs="Arial"/>
                <w:spacing w:val="-2"/>
              </w:rPr>
            </w:pPr>
            <w:r w:rsidRPr="0022161F">
              <w:rPr>
                <w:rFonts w:eastAsia="Liberation Serif" w:cs="Arial"/>
                <w:spacing w:val="-2"/>
                <w:szCs w:val="19"/>
              </w:rPr>
              <w:t>En cas de situation particulière et justifiée, le CNC peut également solliciter un comité de pilotage exceptionnel en plus de la fréquence définie.</w:t>
            </w:r>
          </w:p>
        </w:tc>
      </w:tr>
    </w:tbl>
    <w:p w14:paraId="4F5F9320" w14:textId="77777777" w:rsidR="00513623" w:rsidRDefault="00513623" w:rsidP="00513623">
      <w:bookmarkStart w:id="182" w:name="_Toc210985248"/>
      <w:bookmarkStart w:id="183" w:name="_Toc210992141"/>
    </w:p>
    <w:p w14:paraId="3CFA5B7C" w14:textId="0B22C155" w:rsidR="00030660" w:rsidRPr="0022161F" w:rsidRDefault="00030660" w:rsidP="00E436D7">
      <w:pPr>
        <w:pStyle w:val="Titre4"/>
      </w:pPr>
      <w:r w:rsidRPr="0022161F">
        <w:t>Comité de suivi de projet (COPROJ)</w:t>
      </w:r>
    </w:p>
    <w:tbl>
      <w:tblPr>
        <w:tblStyle w:val="TableNormal1"/>
        <w:tblW w:w="9623" w:type="dxa"/>
        <w:tblInd w:w="-5" w:type="dxa"/>
        <w:tblLayout w:type="fixed"/>
        <w:tblCellMar>
          <w:left w:w="5" w:type="dxa"/>
          <w:right w:w="5" w:type="dxa"/>
        </w:tblCellMar>
        <w:tblLook w:val="01E0" w:firstRow="1" w:lastRow="1" w:firstColumn="1" w:lastColumn="1" w:noHBand="0" w:noVBand="0"/>
      </w:tblPr>
      <w:tblGrid>
        <w:gridCol w:w="1560"/>
        <w:gridCol w:w="4290"/>
        <w:gridCol w:w="3773"/>
      </w:tblGrid>
      <w:tr w:rsidR="00030660" w:rsidRPr="0022161F" w14:paraId="7E369B52" w14:textId="77777777" w:rsidTr="00242647">
        <w:trPr>
          <w:trHeight w:val="558"/>
        </w:trPr>
        <w:tc>
          <w:tcPr>
            <w:tcW w:w="1560" w:type="dxa"/>
            <w:tcBorders>
              <w:top w:val="single" w:sz="4" w:space="0" w:color="000000"/>
              <w:left w:val="single" w:sz="4" w:space="0" w:color="000000"/>
              <w:bottom w:val="single" w:sz="4" w:space="0" w:color="000000"/>
              <w:right w:val="single" w:sz="4" w:space="0" w:color="000000"/>
            </w:tcBorders>
            <w:shd w:val="clear" w:color="auto" w:fill="0070C0"/>
          </w:tcPr>
          <w:p w14:paraId="6B946AB4" w14:textId="77777777" w:rsidR="00030660" w:rsidRPr="0022161F" w:rsidRDefault="00030660" w:rsidP="00242647">
            <w:pPr>
              <w:widowControl w:val="0"/>
              <w:spacing w:before="0" w:after="0"/>
              <w:jc w:val="left"/>
              <w:rPr>
                <w:rFonts w:eastAsia="Liberation Serif" w:cs="Arial"/>
                <w:bCs/>
              </w:rPr>
            </w:pPr>
          </w:p>
          <w:p w14:paraId="37CE603F" w14:textId="77777777" w:rsidR="00030660" w:rsidRPr="0022161F" w:rsidRDefault="00030660" w:rsidP="00242647">
            <w:pPr>
              <w:widowControl w:val="0"/>
              <w:spacing w:before="0" w:after="0"/>
              <w:jc w:val="left"/>
              <w:rPr>
                <w:rFonts w:eastAsia="Liberation Serif" w:cs="Arial"/>
                <w:bCs/>
              </w:rPr>
            </w:pPr>
          </w:p>
          <w:p w14:paraId="034F1740" w14:textId="77777777" w:rsidR="00030660" w:rsidRPr="0022161F" w:rsidRDefault="00030660" w:rsidP="00242647">
            <w:pPr>
              <w:widowControl w:val="0"/>
              <w:spacing w:before="0" w:after="0"/>
              <w:jc w:val="left"/>
              <w:rPr>
                <w:rFonts w:eastAsia="Liberation Serif" w:cs="Arial"/>
                <w:bCs/>
              </w:rPr>
            </w:pPr>
          </w:p>
          <w:p w14:paraId="0C3B94DF" w14:textId="77777777" w:rsidR="00030660" w:rsidRPr="0022161F" w:rsidRDefault="00030660" w:rsidP="00242647">
            <w:pPr>
              <w:widowControl w:val="0"/>
              <w:spacing w:before="51" w:after="0"/>
              <w:jc w:val="left"/>
              <w:rPr>
                <w:rFonts w:eastAsia="Liberation Serif" w:cs="Arial"/>
                <w:bCs/>
              </w:rPr>
            </w:pPr>
          </w:p>
          <w:p w14:paraId="64CADF57" w14:textId="77777777" w:rsidR="00030660" w:rsidRPr="0022161F" w:rsidRDefault="00030660" w:rsidP="00242647">
            <w:pPr>
              <w:widowControl w:val="0"/>
              <w:spacing w:before="0" w:after="0"/>
              <w:ind w:left="54"/>
              <w:jc w:val="left"/>
              <w:rPr>
                <w:rFonts w:eastAsia="Liberation Serif" w:cs="Arial"/>
                <w:b/>
                <w:bCs/>
                <w:color w:val="FFFFFF" w:themeColor="background1"/>
              </w:rPr>
            </w:pPr>
            <w:r w:rsidRPr="0022161F">
              <w:rPr>
                <w:rFonts w:eastAsia="Liberation Serif" w:cs="Arial"/>
                <w:b/>
                <w:color w:val="FFFFFF" w:themeColor="background1"/>
                <w:spacing w:val="-2"/>
              </w:rPr>
              <w:t>Objectif</w:t>
            </w:r>
          </w:p>
        </w:tc>
        <w:tc>
          <w:tcPr>
            <w:tcW w:w="8063" w:type="dxa"/>
            <w:gridSpan w:val="2"/>
            <w:tcBorders>
              <w:top w:val="single" w:sz="4" w:space="0" w:color="000000"/>
              <w:left w:val="single" w:sz="4" w:space="0" w:color="000000"/>
              <w:bottom w:val="single" w:sz="4" w:space="0" w:color="000000"/>
              <w:right w:val="single" w:sz="4" w:space="0" w:color="000000"/>
            </w:tcBorders>
          </w:tcPr>
          <w:p w14:paraId="1FB6D0F8" w14:textId="6FEB9367" w:rsidR="00030660" w:rsidRPr="0022161F" w:rsidRDefault="0009143E" w:rsidP="00030660">
            <w:pPr>
              <w:pStyle w:val="Corps"/>
              <w:widowControl w:val="0"/>
              <w:spacing w:line="252" w:lineRule="auto"/>
              <w:rPr>
                <w:rFonts w:cs="Arial"/>
                <w:color w:val="000000" w:themeColor="text1"/>
                <w:lang w:val="fr-FR"/>
              </w:rPr>
            </w:pPr>
            <w:r w:rsidRPr="0022161F">
              <w:rPr>
                <w:rFonts w:cs="Arial"/>
                <w:color w:val="000000" w:themeColor="text1"/>
                <w:lang w:val="fr-FR"/>
              </w:rPr>
              <w:t>Le COPROJ</w:t>
            </w:r>
            <w:r w:rsidR="00030660" w:rsidRPr="0022161F">
              <w:rPr>
                <w:rFonts w:cs="Arial"/>
                <w:color w:val="000000" w:themeColor="text1"/>
                <w:lang w:val="fr-FR"/>
              </w:rPr>
              <w:t xml:space="preserve"> s’instaure dès lors qu’un projet est à mener au titre des évolutions ou des installations relatives aux équipements couverts par le présent marché (par exemple, un projet d’installation complète d’une salle de visio-conférence).</w:t>
            </w:r>
          </w:p>
          <w:p w14:paraId="70E0B2F1" w14:textId="0A3419D7" w:rsidR="0009143E" w:rsidRPr="0022161F" w:rsidRDefault="0009143E" w:rsidP="00030660">
            <w:pPr>
              <w:pStyle w:val="Corps"/>
              <w:widowControl w:val="0"/>
              <w:spacing w:line="252" w:lineRule="auto"/>
              <w:rPr>
                <w:rFonts w:cs="Arial"/>
                <w:color w:val="000000" w:themeColor="text1"/>
                <w:lang w:val="fr-FR"/>
              </w:rPr>
            </w:pPr>
            <w:r w:rsidRPr="0022161F">
              <w:rPr>
                <w:rFonts w:cs="Arial"/>
                <w:color w:val="000000" w:themeColor="text1"/>
                <w:lang w:val="fr-FR"/>
              </w:rPr>
              <w:t>Le COPROJ</w:t>
            </w:r>
            <w:r w:rsidR="002A6700" w:rsidRPr="0022161F">
              <w:rPr>
                <w:rFonts w:cs="Arial"/>
                <w:color w:val="000000" w:themeColor="text1"/>
                <w:lang w:val="fr-FR"/>
              </w:rPr>
              <w:t xml:space="preserve"> s’inscrit dans la démarche projet globale à instaurer </w:t>
            </w:r>
            <w:r w:rsidR="00495AF0" w:rsidRPr="0022161F">
              <w:rPr>
                <w:rFonts w:cs="Arial"/>
                <w:color w:val="000000" w:themeColor="text1"/>
                <w:lang w:val="fr-FR"/>
              </w:rPr>
              <w:t>pour la bonne conduite des projets et intègre préalablement la réunion de lancement initiale du projet.</w:t>
            </w:r>
          </w:p>
          <w:p w14:paraId="27792FA0" w14:textId="5413BF9F" w:rsidR="0096725F" w:rsidRPr="0022161F" w:rsidRDefault="0096725F" w:rsidP="0009143E">
            <w:pPr>
              <w:spacing w:after="0"/>
              <w:ind w:right="96"/>
              <w:rPr>
                <w:rFonts w:eastAsia="Liberation Serif" w:cs="Arial"/>
                <w:color w:val="000000" w:themeColor="text1"/>
              </w:rPr>
            </w:pPr>
            <w:r w:rsidRPr="0022161F">
              <w:rPr>
                <w:rFonts w:eastAsia="Liberation Serif" w:cs="Arial"/>
                <w:color w:val="000000" w:themeColor="text1"/>
              </w:rPr>
              <w:t xml:space="preserve">A cet effet, les objectifs de la réunion initiale du projet sont : </w:t>
            </w:r>
          </w:p>
          <w:p w14:paraId="7EBDAD27" w14:textId="2FC10469" w:rsidR="0009143E" w:rsidRPr="0022161F" w:rsidRDefault="0009143E" w:rsidP="0009143E">
            <w:pPr>
              <w:pStyle w:val="Paragraphedeliste"/>
              <w:numPr>
                <w:ilvl w:val="0"/>
                <w:numId w:val="28"/>
              </w:numPr>
              <w:spacing w:after="0"/>
              <w:ind w:left="499" w:right="96" w:hanging="357"/>
              <w:contextualSpacing w:val="0"/>
              <w:rPr>
                <w:rFonts w:eastAsia="Liberation Serif" w:cs="Arial"/>
                <w:color w:val="000000" w:themeColor="text1"/>
              </w:rPr>
            </w:pPr>
            <w:r w:rsidRPr="0022161F">
              <w:rPr>
                <w:rFonts w:eastAsia="Liberation Serif" w:cs="Arial"/>
                <w:color w:val="000000" w:themeColor="text1"/>
              </w:rPr>
              <w:t>Le plan d’assurance qualité dont la livraison en version finale doit intervenir au début du projet ;</w:t>
            </w:r>
          </w:p>
          <w:p w14:paraId="4DA8ADD9" w14:textId="30F2529D" w:rsidR="0009143E" w:rsidRPr="0022161F" w:rsidRDefault="0009143E" w:rsidP="0009143E">
            <w:pPr>
              <w:pStyle w:val="Paragraphedeliste"/>
              <w:numPr>
                <w:ilvl w:val="0"/>
                <w:numId w:val="28"/>
              </w:numPr>
              <w:spacing w:after="0"/>
              <w:ind w:left="499" w:right="96" w:hanging="357"/>
              <w:contextualSpacing w:val="0"/>
              <w:rPr>
                <w:rFonts w:eastAsia="Liberation Serif" w:cs="Arial"/>
                <w:color w:val="000000" w:themeColor="text1"/>
              </w:rPr>
            </w:pPr>
            <w:r w:rsidRPr="0022161F">
              <w:rPr>
                <w:rFonts w:eastAsia="Liberation Serif" w:cs="Arial"/>
                <w:color w:val="000000" w:themeColor="text1"/>
              </w:rPr>
              <w:t>Le plan de prévention sécurité si applicable ;</w:t>
            </w:r>
          </w:p>
          <w:p w14:paraId="5B224143" w14:textId="2DC7C078" w:rsidR="0009143E" w:rsidRPr="0022161F" w:rsidRDefault="0009143E" w:rsidP="0009143E">
            <w:pPr>
              <w:pStyle w:val="Paragraphedeliste"/>
              <w:numPr>
                <w:ilvl w:val="0"/>
                <w:numId w:val="28"/>
              </w:numPr>
              <w:spacing w:after="0"/>
              <w:ind w:left="499" w:right="96" w:hanging="357"/>
              <w:contextualSpacing w:val="0"/>
              <w:rPr>
                <w:rFonts w:eastAsia="Liberation Serif" w:cs="Arial"/>
                <w:color w:val="000000" w:themeColor="text1"/>
              </w:rPr>
            </w:pPr>
            <w:r w:rsidRPr="0022161F">
              <w:rPr>
                <w:rFonts w:eastAsia="Liberation Serif" w:cs="Arial"/>
                <w:color w:val="000000" w:themeColor="text1"/>
              </w:rPr>
              <w:t>Décomposition du projet en tâches dont :</w:t>
            </w:r>
          </w:p>
          <w:p w14:paraId="4C2E829A" w14:textId="7B02ADBA" w:rsidR="0009143E" w:rsidRPr="0022161F" w:rsidRDefault="0009143E" w:rsidP="009A6F9D">
            <w:pPr>
              <w:pStyle w:val="Paragraphedeliste"/>
              <w:numPr>
                <w:ilvl w:val="0"/>
                <w:numId w:val="60"/>
              </w:numPr>
              <w:spacing w:after="0"/>
              <w:ind w:right="96"/>
              <w:contextualSpacing w:val="0"/>
              <w:rPr>
                <w:rFonts w:eastAsia="Liberation Serif" w:cs="Arial"/>
                <w:color w:val="000000" w:themeColor="text1"/>
              </w:rPr>
            </w:pPr>
            <w:r w:rsidRPr="0022161F">
              <w:rPr>
                <w:rFonts w:eastAsia="Liberation Serif" w:cs="Arial"/>
                <w:color w:val="000000" w:themeColor="text1"/>
              </w:rPr>
              <w:t>Logistique ;</w:t>
            </w:r>
          </w:p>
          <w:p w14:paraId="2F5530ED" w14:textId="1062B1D9" w:rsidR="0009143E" w:rsidRPr="0022161F" w:rsidRDefault="0009143E" w:rsidP="009A6F9D">
            <w:pPr>
              <w:pStyle w:val="Paragraphedeliste"/>
              <w:numPr>
                <w:ilvl w:val="0"/>
                <w:numId w:val="60"/>
              </w:numPr>
              <w:spacing w:after="0"/>
              <w:ind w:right="96"/>
              <w:contextualSpacing w:val="0"/>
              <w:rPr>
                <w:rFonts w:eastAsia="Liberation Serif" w:cs="Arial"/>
                <w:color w:val="000000" w:themeColor="text1"/>
              </w:rPr>
            </w:pPr>
            <w:r w:rsidRPr="0022161F">
              <w:rPr>
                <w:rFonts w:eastAsia="Liberation Serif" w:cs="Arial"/>
                <w:color w:val="000000" w:themeColor="text1"/>
              </w:rPr>
              <w:lastRenderedPageBreak/>
              <w:t>Pré requis du projet (salle de stockage, accessibilité aux locaux, horaires d’intervention, parking, accréditation des personnels intervenants, etc…) ;</w:t>
            </w:r>
          </w:p>
          <w:p w14:paraId="7242CBE9" w14:textId="17BA7B60" w:rsidR="0009143E" w:rsidRPr="0022161F" w:rsidRDefault="0009143E" w:rsidP="009A6F9D">
            <w:pPr>
              <w:pStyle w:val="Paragraphedeliste"/>
              <w:numPr>
                <w:ilvl w:val="0"/>
                <w:numId w:val="60"/>
              </w:numPr>
              <w:spacing w:after="0"/>
              <w:ind w:right="96"/>
              <w:contextualSpacing w:val="0"/>
              <w:rPr>
                <w:rFonts w:eastAsia="Liberation Serif" w:cs="Arial"/>
                <w:color w:val="000000" w:themeColor="text1"/>
              </w:rPr>
            </w:pPr>
            <w:r w:rsidRPr="0022161F">
              <w:rPr>
                <w:rFonts w:eastAsia="Liberation Serif" w:cs="Arial"/>
                <w:color w:val="000000" w:themeColor="text1"/>
              </w:rPr>
              <w:t>Ingénierie, documentation ;</w:t>
            </w:r>
          </w:p>
          <w:p w14:paraId="0795A55B" w14:textId="443669BA" w:rsidR="0009143E" w:rsidRPr="0022161F" w:rsidRDefault="0009143E" w:rsidP="009A6F9D">
            <w:pPr>
              <w:pStyle w:val="Paragraphedeliste"/>
              <w:numPr>
                <w:ilvl w:val="0"/>
                <w:numId w:val="60"/>
              </w:numPr>
              <w:spacing w:after="0"/>
              <w:ind w:right="96"/>
              <w:contextualSpacing w:val="0"/>
              <w:rPr>
                <w:rFonts w:eastAsia="Liberation Serif" w:cs="Arial"/>
                <w:color w:val="000000" w:themeColor="text1"/>
              </w:rPr>
            </w:pPr>
            <w:r w:rsidRPr="0022161F">
              <w:rPr>
                <w:rFonts w:eastAsia="Liberation Serif" w:cs="Arial"/>
                <w:color w:val="000000" w:themeColor="text1"/>
              </w:rPr>
              <w:t>Montage des équipements de cœur ;</w:t>
            </w:r>
          </w:p>
          <w:p w14:paraId="12F54357" w14:textId="0DC471EC" w:rsidR="0009143E" w:rsidRPr="0022161F" w:rsidRDefault="0009143E" w:rsidP="009A6F9D">
            <w:pPr>
              <w:pStyle w:val="Corps"/>
              <w:numPr>
                <w:ilvl w:val="0"/>
                <w:numId w:val="60"/>
              </w:numPr>
              <w:spacing w:line="252" w:lineRule="auto"/>
              <w:rPr>
                <w:rFonts w:cs="Arial"/>
                <w:color w:val="000000" w:themeColor="text1"/>
                <w:lang w:val="fr-FR"/>
              </w:rPr>
            </w:pPr>
            <w:r w:rsidRPr="0022161F">
              <w:rPr>
                <w:rFonts w:cs="Arial"/>
                <w:color w:val="000000" w:themeColor="text1"/>
                <w:lang w:val="fr-FR"/>
              </w:rPr>
              <w:t>Montage des équipements d’extrémité ;</w:t>
            </w:r>
          </w:p>
          <w:p w14:paraId="66252BAE" w14:textId="44A6CFA6" w:rsidR="0009143E" w:rsidRPr="0022161F" w:rsidRDefault="0009143E" w:rsidP="009A6F9D">
            <w:pPr>
              <w:pStyle w:val="Corps"/>
              <w:numPr>
                <w:ilvl w:val="0"/>
                <w:numId w:val="60"/>
              </w:numPr>
              <w:spacing w:line="252" w:lineRule="auto"/>
              <w:rPr>
                <w:rFonts w:cs="Arial"/>
                <w:color w:val="000000" w:themeColor="text1"/>
                <w:lang w:val="fr-FR"/>
              </w:rPr>
            </w:pPr>
            <w:r w:rsidRPr="0022161F">
              <w:rPr>
                <w:rFonts w:cs="Arial"/>
                <w:color w:val="000000" w:themeColor="text1"/>
                <w:lang w:val="fr-FR"/>
              </w:rPr>
              <w:t>Interfaçages et interconnexions ;</w:t>
            </w:r>
          </w:p>
          <w:p w14:paraId="3B09B290" w14:textId="31B6EFE0" w:rsidR="0009143E" w:rsidRPr="0022161F" w:rsidRDefault="0009143E" w:rsidP="009A6F9D">
            <w:pPr>
              <w:pStyle w:val="Corps"/>
              <w:numPr>
                <w:ilvl w:val="0"/>
                <w:numId w:val="60"/>
              </w:numPr>
              <w:spacing w:line="252" w:lineRule="auto"/>
              <w:rPr>
                <w:rFonts w:cs="Arial"/>
                <w:color w:val="000000" w:themeColor="text1"/>
                <w:lang w:val="fr-FR"/>
              </w:rPr>
            </w:pPr>
            <w:r w:rsidRPr="0022161F">
              <w:rPr>
                <w:rFonts w:cs="Arial"/>
                <w:color w:val="000000" w:themeColor="text1"/>
                <w:lang w:val="fr-FR"/>
              </w:rPr>
              <w:t>Réalisation des travaux ;</w:t>
            </w:r>
          </w:p>
          <w:p w14:paraId="7E141DEB" w14:textId="4D615FC1" w:rsidR="0009143E" w:rsidRPr="0022161F" w:rsidRDefault="0009143E" w:rsidP="009A6F9D">
            <w:pPr>
              <w:pStyle w:val="Corps"/>
              <w:numPr>
                <w:ilvl w:val="0"/>
                <w:numId w:val="60"/>
              </w:numPr>
              <w:spacing w:line="252" w:lineRule="auto"/>
              <w:rPr>
                <w:rFonts w:cs="Arial"/>
                <w:color w:val="000000" w:themeColor="text1"/>
                <w:lang w:val="fr-FR"/>
              </w:rPr>
            </w:pPr>
            <w:r w:rsidRPr="0022161F">
              <w:rPr>
                <w:rFonts w:cs="Arial"/>
                <w:color w:val="000000" w:themeColor="text1"/>
                <w:lang w:val="fr-FR"/>
              </w:rPr>
              <w:t>Configuration des équipements ;</w:t>
            </w:r>
          </w:p>
          <w:p w14:paraId="64CCB7E1" w14:textId="515EFC13" w:rsidR="0009143E" w:rsidRPr="0022161F" w:rsidRDefault="0009143E" w:rsidP="009A6F9D">
            <w:pPr>
              <w:pStyle w:val="Corps"/>
              <w:numPr>
                <w:ilvl w:val="0"/>
                <w:numId w:val="60"/>
              </w:numPr>
              <w:spacing w:line="252" w:lineRule="auto"/>
              <w:rPr>
                <w:rFonts w:cs="Arial"/>
                <w:color w:val="000000" w:themeColor="text1"/>
                <w:lang w:val="fr-FR"/>
              </w:rPr>
            </w:pPr>
            <w:r w:rsidRPr="0022161F">
              <w:rPr>
                <w:rFonts w:cs="Arial"/>
                <w:color w:val="000000" w:themeColor="text1"/>
                <w:lang w:val="fr-FR"/>
              </w:rPr>
              <w:t>Tests et réception ;</w:t>
            </w:r>
          </w:p>
          <w:p w14:paraId="1CB72827" w14:textId="32579D33" w:rsidR="0009143E" w:rsidRPr="0022161F" w:rsidRDefault="0009143E" w:rsidP="009A6F9D">
            <w:pPr>
              <w:pStyle w:val="Corps"/>
              <w:numPr>
                <w:ilvl w:val="0"/>
                <w:numId w:val="60"/>
              </w:numPr>
              <w:spacing w:line="252" w:lineRule="auto"/>
              <w:rPr>
                <w:rFonts w:cs="Arial"/>
                <w:color w:val="000000" w:themeColor="text1"/>
                <w:lang w:val="fr-FR"/>
              </w:rPr>
            </w:pPr>
            <w:r w:rsidRPr="0022161F">
              <w:rPr>
                <w:rFonts w:cs="Arial"/>
                <w:color w:val="000000" w:themeColor="text1"/>
                <w:lang w:val="fr-FR"/>
              </w:rPr>
              <w:t>Mise en production ;</w:t>
            </w:r>
          </w:p>
          <w:p w14:paraId="398C2BD9" w14:textId="1AA69B7D" w:rsidR="0009143E" w:rsidRPr="0022161F" w:rsidRDefault="0009143E" w:rsidP="009A6F9D">
            <w:pPr>
              <w:pStyle w:val="Corps"/>
              <w:numPr>
                <w:ilvl w:val="0"/>
                <w:numId w:val="60"/>
              </w:numPr>
              <w:spacing w:line="252" w:lineRule="auto"/>
              <w:rPr>
                <w:rFonts w:cs="Arial"/>
                <w:color w:val="000000" w:themeColor="text1"/>
                <w:lang w:val="fr-FR"/>
              </w:rPr>
            </w:pPr>
            <w:r w:rsidRPr="0022161F">
              <w:rPr>
                <w:rFonts w:cs="Arial"/>
                <w:color w:val="000000" w:themeColor="text1"/>
                <w:lang w:val="fr-FR"/>
              </w:rPr>
              <w:t>Vérification de service régulier ;</w:t>
            </w:r>
          </w:p>
          <w:p w14:paraId="73CC5D51" w14:textId="77777777" w:rsidR="0009143E" w:rsidRPr="0022161F" w:rsidRDefault="0009143E" w:rsidP="0009143E">
            <w:pPr>
              <w:pStyle w:val="Paragraphedeliste"/>
              <w:numPr>
                <w:ilvl w:val="0"/>
                <w:numId w:val="28"/>
              </w:numPr>
              <w:spacing w:after="0"/>
              <w:ind w:left="499" w:right="96" w:hanging="357"/>
              <w:contextualSpacing w:val="0"/>
              <w:rPr>
                <w:rFonts w:eastAsia="Liberation Serif" w:cs="Arial"/>
                <w:color w:val="000000" w:themeColor="text1"/>
              </w:rPr>
            </w:pPr>
            <w:r w:rsidRPr="0022161F">
              <w:rPr>
                <w:rFonts w:eastAsia="Liberation Serif" w:cs="Arial"/>
                <w:color w:val="000000" w:themeColor="text1"/>
              </w:rPr>
              <w:t>Personnes impliquées dans le projet et domaine de responsabilité associé (matrice de ressources) ;</w:t>
            </w:r>
          </w:p>
          <w:p w14:paraId="15C7DE4B" w14:textId="77777777" w:rsidR="0009143E" w:rsidRPr="0022161F" w:rsidRDefault="0009143E" w:rsidP="0009143E">
            <w:pPr>
              <w:pStyle w:val="Paragraphedeliste"/>
              <w:numPr>
                <w:ilvl w:val="0"/>
                <w:numId w:val="28"/>
              </w:numPr>
              <w:spacing w:after="0"/>
              <w:ind w:left="499" w:right="96" w:hanging="357"/>
              <w:contextualSpacing w:val="0"/>
              <w:rPr>
                <w:rFonts w:eastAsia="Liberation Serif" w:cs="Arial"/>
                <w:color w:val="000000" w:themeColor="text1"/>
              </w:rPr>
            </w:pPr>
            <w:r w:rsidRPr="0022161F">
              <w:rPr>
                <w:rFonts w:eastAsia="Liberation Serif" w:cs="Arial"/>
                <w:color w:val="000000" w:themeColor="text1"/>
              </w:rPr>
              <w:t>Documents de projet (structures, fréquence, etc..) ;</w:t>
            </w:r>
          </w:p>
          <w:p w14:paraId="327CA4D9" w14:textId="77777777" w:rsidR="0009143E" w:rsidRPr="0022161F" w:rsidRDefault="0009143E" w:rsidP="0009143E">
            <w:pPr>
              <w:pStyle w:val="Paragraphedeliste"/>
              <w:numPr>
                <w:ilvl w:val="0"/>
                <w:numId w:val="28"/>
              </w:numPr>
              <w:spacing w:after="0"/>
              <w:ind w:left="499" w:right="96" w:hanging="357"/>
              <w:contextualSpacing w:val="0"/>
              <w:rPr>
                <w:rFonts w:eastAsia="Liberation Serif" w:cs="Arial"/>
                <w:color w:val="000000" w:themeColor="text1"/>
              </w:rPr>
            </w:pPr>
            <w:r w:rsidRPr="0022161F">
              <w:rPr>
                <w:rFonts w:eastAsia="Liberation Serif" w:cs="Arial"/>
                <w:color w:val="000000" w:themeColor="text1"/>
              </w:rPr>
              <w:t>Matrice de risques du projet (évaluation des risques, probabilité, impact sur le projet) ;</w:t>
            </w:r>
          </w:p>
          <w:p w14:paraId="738D0A56" w14:textId="77777777" w:rsidR="0009143E" w:rsidRPr="0022161F" w:rsidRDefault="0009143E" w:rsidP="0009143E">
            <w:pPr>
              <w:pStyle w:val="Paragraphedeliste"/>
              <w:numPr>
                <w:ilvl w:val="0"/>
                <w:numId w:val="28"/>
              </w:numPr>
              <w:spacing w:after="0"/>
              <w:ind w:left="499" w:right="96" w:hanging="357"/>
              <w:contextualSpacing w:val="0"/>
              <w:rPr>
                <w:rFonts w:eastAsia="Liberation Serif" w:cs="Arial"/>
                <w:color w:val="000000" w:themeColor="text1"/>
              </w:rPr>
            </w:pPr>
            <w:r w:rsidRPr="0022161F">
              <w:rPr>
                <w:rFonts w:eastAsia="Liberation Serif" w:cs="Arial"/>
                <w:color w:val="000000" w:themeColor="text1"/>
              </w:rPr>
              <w:t>Procédure d’escalade vers les niveaux hiérarchiques supérieurs ;</w:t>
            </w:r>
          </w:p>
          <w:p w14:paraId="2A93B139" w14:textId="77777777" w:rsidR="0009143E" w:rsidRPr="0022161F" w:rsidRDefault="0009143E" w:rsidP="0009143E">
            <w:pPr>
              <w:pStyle w:val="Paragraphedeliste"/>
              <w:numPr>
                <w:ilvl w:val="0"/>
                <w:numId w:val="28"/>
              </w:numPr>
              <w:spacing w:after="0"/>
              <w:ind w:left="499" w:right="96" w:hanging="357"/>
              <w:contextualSpacing w:val="0"/>
              <w:rPr>
                <w:rFonts w:eastAsia="Liberation Serif" w:cs="Arial"/>
                <w:color w:val="000000" w:themeColor="text1"/>
              </w:rPr>
            </w:pPr>
            <w:r w:rsidRPr="0022161F">
              <w:rPr>
                <w:rFonts w:eastAsia="Liberation Serif" w:cs="Arial"/>
                <w:color w:val="000000" w:themeColor="text1"/>
              </w:rPr>
              <w:t>Calendrier détaillé du projet conformément à la décomposition des tâches ;</w:t>
            </w:r>
          </w:p>
          <w:p w14:paraId="3ED01314" w14:textId="52F560E9" w:rsidR="0009143E" w:rsidRPr="0022161F" w:rsidRDefault="0009143E" w:rsidP="0009143E">
            <w:pPr>
              <w:pStyle w:val="Paragraphedeliste"/>
              <w:numPr>
                <w:ilvl w:val="0"/>
                <w:numId w:val="28"/>
              </w:numPr>
              <w:spacing w:after="0"/>
              <w:ind w:left="499" w:right="96" w:hanging="357"/>
              <w:contextualSpacing w:val="0"/>
              <w:rPr>
                <w:rFonts w:eastAsia="Liberation Serif" w:cs="Arial"/>
                <w:color w:val="000000" w:themeColor="text1"/>
              </w:rPr>
            </w:pPr>
            <w:r w:rsidRPr="0022161F">
              <w:rPr>
                <w:rFonts w:eastAsia="Liberation Serif" w:cs="Arial"/>
                <w:color w:val="000000" w:themeColor="text1"/>
              </w:rPr>
              <w:t>Définition de la date prévisionnelle de démarrage de la phase 2 ;</w:t>
            </w:r>
          </w:p>
          <w:p w14:paraId="3424850A" w14:textId="7E82ED85" w:rsidR="0009143E" w:rsidRPr="0022161F" w:rsidRDefault="0009143E" w:rsidP="0009143E">
            <w:pPr>
              <w:spacing w:after="0"/>
              <w:ind w:right="96"/>
              <w:rPr>
                <w:rFonts w:eastAsia="Liberation Serif" w:cs="Arial"/>
                <w:color w:val="000000" w:themeColor="text1"/>
              </w:rPr>
            </w:pPr>
          </w:p>
          <w:p w14:paraId="7C12D9D0" w14:textId="08DC5559" w:rsidR="00030660" w:rsidRPr="0022161F" w:rsidRDefault="0009143E" w:rsidP="00030660">
            <w:pPr>
              <w:pStyle w:val="Corps"/>
              <w:widowControl w:val="0"/>
              <w:spacing w:line="252" w:lineRule="auto"/>
              <w:rPr>
                <w:rFonts w:cs="Arial"/>
                <w:color w:val="000000" w:themeColor="text1"/>
                <w:lang w:val="fr-FR"/>
              </w:rPr>
            </w:pPr>
            <w:r w:rsidRPr="0022161F">
              <w:rPr>
                <w:rFonts w:cs="Arial"/>
                <w:color w:val="000000" w:themeColor="text1"/>
                <w:lang w:val="fr-FR"/>
              </w:rPr>
              <w:t xml:space="preserve">Les </w:t>
            </w:r>
            <w:r w:rsidR="00030660" w:rsidRPr="0022161F">
              <w:rPr>
                <w:rFonts w:cs="Arial"/>
                <w:color w:val="000000" w:themeColor="text1"/>
                <w:lang w:val="fr-FR"/>
              </w:rPr>
              <w:t>objectifs du COPROJ sont :</w:t>
            </w:r>
          </w:p>
          <w:p w14:paraId="4228D3B5" w14:textId="0DD844BD" w:rsidR="0009143E" w:rsidRPr="0022161F" w:rsidRDefault="0009143E" w:rsidP="0096725F">
            <w:pPr>
              <w:pStyle w:val="Paragraphedeliste"/>
              <w:widowControl w:val="0"/>
              <w:numPr>
                <w:ilvl w:val="0"/>
                <w:numId w:val="28"/>
              </w:numPr>
              <w:spacing w:after="0"/>
              <w:ind w:left="499" w:right="96" w:hanging="357"/>
              <w:contextualSpacing w:val="0"/>
              <w:rPr>
                <w:rFonts w:eastAsia="Liberation Serif" w:cs="Arial"/>
                <w:color w:val="000000" w:themeColor="text1"/>
              </w:rPr>
            </w:pPr>
            <w:r w:rsidRPr="0022161F">
              <w:rPr>
                <w:rFonts w:eastAsia="Liberation Serif" w:cs="Arial"/>
                <w:color w:val="000000" w:themeColor="text1"/>
              </w:rPr>
              <w:t>Présenter le calendrier définitif détaillé du projet ;</w:t>
            </w:r>
          </w:p>
          <w:p w14:paraId="347A3D92" w14:textId="5A246AFA" w:rsidR="0096725F" w:rsidRPr="0022161F" w:rsidRDefault="0096725F" w:rsidP="0096725F">
            <w:pPr>
              <w:pStyle w:val="Paragraphedeliste"/>
              <w:widowControl w:val="0"/>
              <w:numPr>
                <w:ilvl w:val="0"/>
                <w:numId w:val="28"/>
              </w:numPr>
              <w:spacing w:after="0"/>
              <w:ind w:left="499" w:right="96" w:hanging="357"/>
              <w:contextualSpacing w:val="0"/>
              <w:rPr>
                <w:rFonts w:eastAsia="Liberation Serif" w:cs="Arial"/>
                <w:color w:val="000000" w:themeColor="text1"/>
              </w:rPr>
            </w:pPr>
            <w:r w:rsidRPr="0022161F">
              <w:rPr>
                <w:rFonts w:eastAsia="Liberation Serif" w:cs="Arial"/>
                <w:color w:val="000000" w:themeColor="text1"/>
              </w:rPr>
              <w:t>Contrôler le respect des dates impératives fixées pour le projet ;</w:t>
            </w:r>
          </w:p>
          <w:p w14:paraId="23B05E60" w14:textId="5A1AB283" w:rsidR="0096725F" w:rsidRPr="0022161F" w:rsidRDefault="0096725F" w:rsidP="0096725F">
            <w:pPr>
              <w:pStyle w:val="Paragraphedeliste"/>
              <w:widowControl w:val="0"/>
              <w:numPr>
                <w:ilvl w:val="0"/>
                <w:numId w:val="28"/>
              </w:numPr>
              <w:spacing w:after="0"/>
              <w:ind w:left="499" w:right="96" w:hanging="357"/>
              <w:contextualSpacing w:val="0"/>
              <w:rPr>
                <w:rFonts w:eastAsia="Liberation Serif" w:cs="Arial"/>
                <w:color w:val="000000" w:themeColor="text1"/>
              </w:rPr>
            </w:pPr>
            <w:r w:rsidRPr="0022161F">
              <w:rPr>
                <w:rFonts w:eastAsia="Liberation Serif" w:cs="Arial"/>
                <w:color w:val="000000" w:themeColor="text1"/>
              </w:rPr>
              <w:t>Suivre et évaluer les ressources humaines mobilisées pour la mise en œuvre du projet ;</w:t>
            </w:r>
          </w:p>
          <w:p w14:paraId="5AB844F4" w14:textId="379A1E5E" w:rsidR="0096725F" w:rsidRPr="0022161F" w:rsidRDefault="0096725F" w:rsidP="0096725F">
            <w:pPr>
              <w:pStyle w:val="Paragraphedeliste"/>
              <w:widowControl w:val="0"/>
              <w:numPr>
                <w:ilvl w:val="0"/>
                <w:numId w:val="28"/>
              </w:numPr>
              <w:spacing w:after="0"/>
              <w:ind w:left="499" w:right="96" w:hanging="357"/>
              <w:contextualSpacing w:val="0"/>
              <w:rPr>
                <w:rFonts w:eastAsia="Liberation Serif" w:cs="Arial"/>
                <w:color w:val="000000" w:themeColor="text1"/>
              </w:rPr>
            </w:pPr>
            <w:r w:rsidRPr="0022161F">
              <w:rPr>
                <w:rFonts w:eastAsia="Liberation Serif" w:cs="Arial"/>
                <w:color w:val="000000" w:themeColor="text1"/>
              </w:rPr>
              <w:t>Vérifier la mise à jour de la documentation et des livrables, dont la responsabilité incombe au Titulaire ;</w:t>
            </w:r>
          </w:p>
          <w:p w14:paraId="0AE64827" w14:textId="77777777" w:rsidR="0009143E" w:rsidRPr="0022161F" w:rsidRDefault="0096725F" w:rsidP="0009143E">
            <w:pPr>
              <w:pStyle w:val="Paragraphedeliste"/>
              <w:widowControl w:val="0"/>
              <w:numPr>
                <w:ilvl w:val="0"/>
                <w:numId w:val="28"/>
              </w:numPr>
              <w:spacing w:after="0"/>
              <w:ind w:left="499" w:right="96" w:hanging="357"/>
              <w:contextualSpacing w:val="0"/>
              <w:rPr>
                <w:rFonts w:eastAsia="Liberation Serif" w:cs="Arial"/>
                <w:color w:val="000000" w:themeColor="text1"/>
              </w:rPr>
            </w:pPr>
            <w:r w:rsidRPr="0022161F">
              <w:rPr>
                <w:rFonts w:eastAsia="Liberation Serif" w:cs="Arial"/>
                <w:color w:val="000000" w:themeColor="text1"/>
              </w:rPr>
              <w:t>Examiner les points techniques, fonctionnels ou organisationnels relatifs au bon déroulement du projet.</w:t>
            </w:r>
          </w:p>
          <w:p w14:paraId="7CC07432" w14:textId="5A67E560" w:rsidR="0009143E" w:rsidRPr="0022161F" w:rsidRDefault="0009143E" w:rsidP="0009143E">
            <w:pPr>
              <w:spacing w:after="0"/>
              <w:ind w:right="96"/>
              <w:rPr>
                <w:rFonts w:eastAsia="Liberation Serif" w:cs="Arial"/>
                <w:color w:val="000000" w:themeColor="text1"/>
                <w:sz w:val="4"/>
                <w:szCs w:val="6"/>
              </w:rPr>
            </w:pPr>
          </w:p>
        </w:tc>
      </w:tr>
      <w:tr w:rsidR="00E436D7" w:rsidRPr="0022161F" w14:paraId="738654D8" w14:textId="77777777" w:rsidTr="00242647">
        <w:trPr>
          <w:trHeight w:val="491"/>
        </w:trPr>
        <w:tc>
          <w:tcPr>
            <w:tcW w:w="1560" w:type="dxa"/>
            <w:vMerge w:val="restart"/>
            <w:tcBorders>
              <w:top w:val="single" w:sz="4" w:space="0" w:color="000000"/>
              <w:left w:val="single" w:sz="4" w:space="0" w:color="000000"/>
              <w:right w:val="single" w:sz="4" w:space="0" w:color="000000"/>
            </w:tcBorders>
            <w:shd w:val="clear" w:color="auto" w:fill="0070C0"/>
          </w:tcPr>
          <w:p w14:paraId="0FF18E0E" w14:textId="77777777" w:rsidR="00E436D7" w:rsidRPr="0022161F" w:rsidRDefault="00E436D7" w:rsidP="005E6873">
            <w:pPr>
              <w:widowControl w:val="0"/>
              <w:spacing w:before="115" w:after="0"/>
              <w:ind w:left="57"/>
              <w:jc w:val="left"/>
              <w:rPr>
                <w:rFonts w:eastAsia="Liberation Serif" w:cs="Arial"/>
                <w:b/>
                <w:color w:val="FFFFFF" w:themeColor="background1"/>
                <w:spacing w:val="-2"/>
              </w:rPr>
            </w:pPr>
            <w:r w:rsidRPr="0022161F">
              <w:rPr>
                <w:rFonts w:eastAsia="Liberation Serif" w:cs="Arial"/>
                <w:b/>
                <w:color w:val="FFFFFF" w:themeColor="background1"/>
                <w:spacing w:val="-2"/>
              </w:rPr>
              <w:lastRenderedPageBreak/>
              <w:t>Participants</w:t>
            </w:r>
          </w:p>
        </w:tc>
        <w:tc>
          <w:tcPr>
            <w:tcW w:w="4290" w:type="dxa"/>
            <w:tcBorders>
              <w:top w:val="single" w:sz="4" w:space="0" w:color="000000"/>
              <w:left w:val="single" w:sz="4" w:space="0" w:color="000000"/>
              <w:bottom w:val="single" w:sz="4" w:space="0" w:color="000000"/>
              <w:right w:val="single" w:sz="4" w:space="0" w:color="000000"/>
            </w:tcBorders>
          </w:tcPr>
          <w:p w14:paraId="40E36CE7" w14:textId="311E894E" w:rsidR="00E436D7" w:rsidRPr="0022161F" w:rsidRDefault="00E436D7" w:rsidP="00045C77">
            <w:pPr>
              <w:spacing w:before="115" w:after="0"/>
              <w:ind w:left="57"/>
              <w:jc w:val="center"/>
              <w:rPr>
                <w:rFonts w:eastAsia="Liberation Serif" w:cs="Arial"/>
                <w:bCs/>
                <w:color w:val="000000" w:themeColor="text1"/>
                <w:spacing w:val="-2"/>
              </w:rPr>
            </w:pPr>
            <w:r w:rsidRPr="0022161F">
              <w:rPr>
                <w:rFonts w:eastAsia="Liberation Serif" w:cs="Arial"/>
                <w:bCs/>
                <w:color w:val="000000" w:themeColor="text1"/>
                <w:spacing w:val="-2"/>
              </w:rPr>
              <w:t>CNC</w:t>
            </w:r>
          </w:p>
        </w:tc>
        <w:tc>
          <w:tcPr>
            <w:tcW w:w="3773" w:type="dxa"/>
            <w:tcBorders>
              <w:top w:val="single" w:sz="4" w:space="0" w:color="000000"/>
              <w:left w:val="single" w:sz="4" w:space="0" w:color="000000"/>
              <w:bottom w:val="single" w:sz="4" w:space="0" w:color="000000"/>
              <w:right w:val="single" w:sz="4" w:space="0" w:color="000000"/>
            </w:tcBorders>
          </w:tcPr>
          <w:p w14:paraId="6FD5AE23" w14:textId="375BCFD4" w:rsidR="00E436D7" w:rsidRPr="0022161F" w:rsidRDefault="00E436D7" w:rsidP="00045C77">
            <w:pPr>
              <w:spacing w:before="115" w:after="0"/>
              <w:ind w:left="57"/>
              <w:jc w:val="center"/>
              <w:rPr>
                <w:rFonts w:eastAsia="Liberation Serif" w:cs="Arial"/>
                <w:bCs/>
                <w:color w:val="000000" w:themeColor="text1"/>
                <w:spacing w:val="-2"/>
              </w:rPr>
            </w:pPr>
            <w:r w:rsidRPr="0022161F">
              <w:rPr>
                <w:rFonts w:eastAsia="Liberation Serif" w:cs="Arial"/>
                <w:bCs/>
                <w:color w:val="000000" w:themeColor="text1"/>
                <w:spacing w:val="-2"/>
              </w:rPr>
              <w:t>Titulaire</w:t>
            </w:r>
          </w:p>
        </w:tc>
      </w:tr>
      <w:tr w:rsidR="00030660" w:rsidRPr="0022161F" w14:paraId="1E18B28D" w14:textId="77777777" w:rsidTr="00242647">
        <w:trPr>
          <w:trHeight w:val="1463"/>
        </w:trPr>
        <w:tc>
          <w:tcPr>
            <w:tcW w:w="1560" w:type="dxa"/>
            <w:vMerge/>
            <w:tcBorders>
              <w:left w:val="single" w:sz="4" w:space="0" w:color="000000"/>
              <w:bottom w:val="single" w:sz="4" w:space="0" w:color="000000"/>
              <w:right w:val="single" w:sz="4" w:space="0" w:color="000000"/>
            </w:tcBorders>
            <w:shd w:val="clear" w:color="auto" w:fill="0070C0"/>
          </w:tcPr>
          <w:p w14:paraId="0371E479" w14:textId="77777777" w:rsidR="00030660" w:rsidRPr="0022161F" w:rsidRDefault="00030660" w:rsidP="00242647">
            <w:pPr>
              <w:widowControl w:val="0"/>
              <w:spacing w:before="0" w:after="0"/>
              <w:jc w:val="left"/>
              <w:rPr>
                <w:rFonts w:eastAsia="Liberation Serif" w:cs="Arial"/>
                <w:bCs/>
                <w:color w:val="FFFFFF" w:themeColor="background1"/>
              </w:rPr>
            </w:pPr>
          </w:p>
        </w:tc>
        <w:tc>
          <w:tcPr>
            <w:tcW w:w="4290" w:type="dxa"/>
            <w:tcBorders>
              <w:top w:val="single" w:sz="4" w:space="0" w:color="000000"/>
              <w:left w:val="single" w:sz="4" w:space="0" w:color="000000"/>
              <w:bottom w:val="single" w:sz="4" w:space="0" w:color="000000"/>
              <w:right w:val="single" w:sz="4" w:space="0" w:color="000000"/>
            </w:tcBorders>
          </w:tcPr>
          <w:p w14:paraId="4356AF21" w14:textId="77777777" w:rsidR="00030660" w:rsidRPr="0022161F" w:rsidRDefault="00030660" w:rsidP="00242647">
            <w:pPr>
              <w:pStyle w:val="Paragraphedeliste"/>
              <w:widowControl w:val="0"/>
              <w:numPr>
                <w:ilvl w:val="0"/>
                <w:numId w:val="28"/>
              </w:numPr>
              <w:spacing w:before="119" w:after="0"/>
              <w:ind w:left="499" w:right="91" w:hanging="357"/>
              <w:contextualSpacing w:val="0"/>
              <w:rPr>
                <w:rFonts w:eastAsia="Liberation Serif" w:cs="Arial"/>
                <w:bCs/>
              </w:rPr>
            </w:pPr>
            <w:r w:rsidRPr="0022161F">
              <w:rPr>
                <w:rFonts w:eastAsia="Liberation Serif" w:cs="Arial"/>
              </w:rPr>
              <w:t>Chef du SOSI ;</w:t>
            </w:r>
          </w:p>
          <w:p w14:paraId="6F894F2A" w14:textId="77777777" w:rsidR="00030660" w:rsidRPr="0022161F" w:rsidRDefault="00030660" w:rsidP="00242647">
            <w:pPr>
              <w:pStyle w:val="Paragraphedeliste"/>
              <w:widowControl w:val="0"/>
              <w:numPr>
                <w:ilvl w:val="0"/>
                <w:numId w:val="28"/>
              </w:numPr>
              <w:spacing w:before="119" w:after="0"/>
              <w:ind w:left="499" w:right="91" w:hanging="357"/>
              <w:contextualSpacing w:val="0"/>
              <w:rPr>
                <w:rFonts w:eastAsia="Liberation Serif" w:cs="Arial"/>
                <w:bCs/>
              </w:rPr>
            </w:pPr>
            <w:r w:rsidRPr="0022161F">
              <w:rPr>
                <w:rFonts w:eastAsia="Liberation Serif" w:cs="Arial"/>
              </w:rPr>
              <w:t>Adjoint au chef de service ;</w:t>
            </w:r>
          </w:p>
          <w:p w14:paraId="01AEF7B9" w14:textId="77777777" w:rsidR="00030660" w:rsidRPr="0022161F" w:rsidRDefault="00030660" w:rsidP="00242647">
            <w:pPr>
              <w:pStyle w:val="Paragraphedeliste"/>
              <w:widowControl w:val="0"/>
              <w:numPr>
                <w:ilvl w:val="0"/>
                <w:numId w:val="28"/>
              </w:numPr>
              <w:spacing w:before="119" w:after="0"/>
              <w:ind w:left="499" w:right="91" w:hanging="357"/>
              <w:contextualSpacing w:val="0"/>
              <w:rPr>
                <w:rFonts w:eastAsia="Liberation Serif" w:cs="Arial"/>
                <w:bCs/>
              </w:rPr>
            </w:pPr>
            <w:r w:rsidRPr="0022161F">
              <w:rPr>
                <w:rFonts w:eastAsia="Liberation Serif" w:cs="Arial"/>
              </w:rPr>
              <w:t>Toute personne dont la présence est jugée utile selon l’ordre du jour.</w:t>
            </w:r>
          </w:p>
        </w:tc>
        <w:tc>
          <w:tcPr>
            <w:tcW w:w="3773" w:type="dxa"/>
            <w:tcBorders>
              <w:top w:val="single" w:sz="4" w:space="0" w:color="000000"/>
              <w:left w:val="single" w:sz="4" w:space="0" w:color="000000"/>
              <w:bottom w:val="single" w:sz="4" w:space="0" w:color="000000"/>
              <w:right w:val="single" w:sz="4" w:space="0" w:color="000000"/>
            </w:tcBorders>
          </w:tcPr>
          <w:p w14:paraId="30621241" w14:textId="77777777" w:rsidR="00030660" w:rsidRPr="0022161F" w:rsidRDefault="00030660" w:rsidP="00242647">
            <w:pPr>
              <w:pStyle w:val="Paragraphedeliste"/>
              <w:widowControl w:val="0"/>
              <w:numPr>
                <w:ilvl w:val="0"/>
                <w:numId w:val="28"/>
              </w:numPr>
              <w:spacing w:before="119" w:after="0"/>
              <w:ind w:left="499" w:right="91" w:hanging="357"/>
              <w:contextualSpacing w:val="0"/>
              <w:rPr>
                <w:rFonts w:eastAsia="Liberation Serif" w:cs="Arial"/>
                <w:bCs/>
              </w:rPr>
            </w:pPr>
            <w:r w:rsidRPr="0022161F">
              <w:rPr>
                <w:rFonts w:eastAsia="Liberation Serif" w:cs="Arial"/>
              </w:rPr>
              <w:t>Responsable opérationnel ;</w:t>
            </w:r>
          </w:p>
          <w:p w14:paraId="3D631B3C" w14:textId="77777777" w:rsidR="00030660" w:rsidRPr="0022161F" w:rsidRDefault="00030660" w:rsidP="00242647">
            <w:pPr>
              <w:pStyle w:val="Paragraphedeliste"/>
              <w:widowControl w:val="0"/>
              <w:numPr>
                <w:ilvl w:val="0"/>
                <w:numId w:val="28"/>
              </w:numPr>
              <w:spacing w:before="119" w:after="0"/>
              <w:ind w:left="499" w:right="91" w:hanging="357"/>
              <w:contextualSpacing w:val="0"/>
              <w:rPr>
                <w:rFonts w:eastAsia="Liberation Serif" w:cs="Arial"/>
                <w:bCs/>
              </w:rPr>
            </w:pPr>
            <w:r w:rsidRPr="0022161F">
              <w:rPr>
                <w:rFonts w:eastAsia="Liberation Serif" w:cs="Arial"/>
              </w:rPr>
              <w:t>Toute personne dont la présence est jugée utile selon l’ordre du jour.</w:t>
            </w:r>
          </w:p>
        </w:tc>
      </w:tr>
      <w:tr w:rsidR="00030660" w:rsidRPr="0022161F" w14:paraId="71DB7C07" w14:textId="77777777" w:rsidTr="00495AF0">
        <w:trPr>
          <w:trHeight w:val="414"/>
        </w:trPr>
        <w:tc>
          <w:tcPr>
            <w:tcW w:w="1560" w:type="dxa"/>
            <w:tcBorders>
              <w:top w:val="single" w:sz="4" w:space="0" w:color="000000"/>
              <w:left w:val="single" w:sz="4" w:space="0" w:color="000000"/>
              <w:bottom w:val="single" w:sz="4" w:space="0" w:color="000000"/>
              <w:right w:val="single" w:sz="4" w:space="0" w:color="000000"/>
            </w:tcBorders>
            <w:shd w:val="clear" w:color="auto" w:fill="0070C0"/>
            <w:vAlign w:val="center"/>
          </w:tcPr>
          <w:p w14:paraId="34869853" w14:textId="77777777" w:rsidR="00030660" w:rsidRPr="0022161F" w:rsidRDefault="00030660" w:rsidP="00242647">
            <w:pPr>
              <w:widowControl w:val="0"/>
              <w:spacing w:before="0" w:after="0"/>
              <w:ind w:left="57"/>
              <w:jc w:val="left"/>
              <w:rPr>
                <w:rFonts w:eastAsia="Liberation Serif" w:cs="Arial"/>
                <w:b/>
                <w:bCs/>
                <w:color w:val="FFFFFF" w:themeColor="background1"/>
              </w:rPr>
            </w:pPr>
            <w:r w:rsidRPr="0022161F">
              <w:rPr>
                <w:rFonts w:eastAsia="Liberation Serif" w:cs="Arial"/>
                <w:b/>
                <w:color w:val="FFFFFF" w:themeColor="background1"/>
                <w:spacing w:val="-2"/>
              </w:rPr>
              <w:t>Fréquence et lieu d’exécution</w:t>
            </w:r>
          </w:p>
        </w:tc>
        <w:tc>
          <w:tcPr>
            <w:tcW w:w="8063" w:type="dxa"/>
            <w:gridSpan w:val="2"/>
            <w:tcBorders>
              <w:top w:val="single" w:sz="4" w:space="0" w:color="000000"/>
              <w:left w:val="single" w:sz="4" w:space="0" w:color="000000"/>
              <w:bottom w:val="single" w:sz="4" w:space="0" w:color="000000"/>
              <w:right w:val="single" w:sz="4" w:space="0" w:color="000000"/>
            </w:tcBorders>
          </w:tcPr>
          <w:p w14:paraId="2945B272" w14:textId="09EBB3D0" w:rsidR="00030660" w:rsidRPr="0022161F" w:rsidRDefault="00030660" w:rsidP="00495AF0">
            <w:pPr>
              <w:widowControl w:val="0"/>
              <w:spacing w:before="119" w:after="0" w:line="348" w:lineRule="auto"/>
              <w:ind w:left="108" w:right="125"/>
              <w:jc w:val="left"/>
              <w:rPr>
                <w:rFonts w:eastAsia="Liberation Serif" w:cs="Arial"/>
                <w:spacing w:val="-2"/>
                <w:szCs w:val="19"/>
              </w:rPr>
            </w:pPr>
            <w:r w:rsidRPr="0022161F">
              <w:rPr>
                <w:rFonts w:eastAsia="Liberation Serif" w:cs="Arial"/>
                <w:spacing w:val="-2"/>
                <w:szCs w:val="19"/>
              </w:rPr>
              <w:t xml:space="preserve">Ce comité se tient </w:t>
            </w:r>
            <w:proofErr w:type="gramStart"/>
            <w:r w:rsidR="0096725F" w:rsidRPr="0022161F">
              <w:rPr>
                <w:rFonts w:eastAsia="Liberation Serif" w:cs="Arial"/>
                <w:spacing w:val="-2"/>
                <w:szCs w:val="19"/>
              </w:rPr>
              <w:t>a</w:t>
            </w:r>
            <w:proofErr w:type="gramEnd"/>
            <w:r w:rsidR="0096725F" w:rsidRPr="0022161F">
              <w:rPr>
                <w:rFonts w:eastAsia="Liberation Serif" w:cs="Arial"/>
                <w:spacing w:val="-2"/>
                <w:szCs w:val="19"/>
              </w:rPr>
              <w:t xml:space="preserve"> minima </w:t>
            </w:r>
            <w:r w:rsidR="00373F62" w:rsidRPr="0022161F">
              <w:rPr>
                <w:rFonts w:eastAsia="Liberation Serif" w:cs="Arial"/>
                <w:spacing w:val="-2"/>
                <w:szCs w:val="19"/>
              </w:rPr>
              <w:t>de façon hebdomadaire sur la durée du projet</w:t>
            </w:r>
            <w:r w:rsidR="0009143E" w:rsidRPr="0022161F">
              <w:rPr>
                <w:rFonts w:eastAsia="Liberation Serif" w:cs="Arial"/>
                <w:spacing w:val="-2"/>
                <w:szCs w:val="19"/>
              </w:rPr>
              <w:t xml:space="preserve">, au siège du CNC, </w:t>
            </w:r>
            <w:r w:rsidR="0096725F" w:rsidRPr="0022161F">
              <w:rPr>
                <w:rFonts w:eastAsia="Liberation Serif" w:cs="Arial"/>
                <w:spacing w:val="-2"/>
                <w:szCs w:val="19"/>
              </w:rPr>
              <w:t>et autant de fois que nécessaire en fonction de l’état d’avancement des prestations.</w:t>
            </w:r>
          </w:p>
        </w:tc>
      </w:tr>
    </w:tbl>
    <w:p w14:paraId="5252BC47" w14:textId="77777777" w:rsidR="00513623" w:rsidRDefault="00513623" w:rsidP="00513623"/>
    <w:p w14:paraId="2E3C9CFD" w14:textId="281BECA8" w:rsidR="002B7147" w:rsidRPr="0022161F" w:rsidRDefault="002B7147" w:rsidP="00E436D7">
      <w:pPr>
        <w:pStyle w:val="Titre4"/>
      </w:pPr>
      <w:r w:rsidRPr="0022161F">
        <w:t>Réunions ponctuelles</w:t>
      </w:r>
      <w:bookmarkEnd w:id="182"/>
      <w:bookmarkEnd w:id="183"/>
    </w:p>
    <w:p w14:paraId="0AF38E25" w14:textId="508DB10E" w:rsidR="002B7147" w:rsidRPr="0022161F" w:rsidRDefault="002B7147" w:rsidP="002B7147">
      <w:pPr>
        <w:rPr>
          <w:rFonts w:cs="Arial"/>
          <w:szCs w:val="20"/>
        </w:rPr>
      </w:pPr>
      <w:r w:rsidRPr="0022161F">
        <w:rPr>
          <w:rFonts w:cs="Arial"/>
          <w:szCs w:val="20"/>
        </w:rPr>
        <w:t>Des réunions ponctuelles peuvent être organisées de manière exceptionnelle, à l’initiative du CNC sur des sujets ciblés qu’il aura préalablement identifiés. Le Titulaire pourra alors être sollicité pour y contribuer, en apportant son expertise et en participant aux échanges.</w:t>
      </w:r>
    </w:p>
    <w:p w14:paraId="1D825ABE" w14:textId="13D6B34E" w:rsidR="00C748E9" w:rsidRPr="0022161F" w:rsidRDefault="00585D8E" w:rsidP="001B2C6A">
      <w:pPr>
        <w:pStyle w:val="Titre3"/>
      </w:pPr>
      <w:r w:rsidRPr="0022161F">
        <w:lastRenderedPageBreak/>
        <w:t>P2- Pilotage, suivi prestation</w:t>
      </w:r>
    </w:p>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AA61BB" w:rsidRPr="0022161F" w14:paraId="4F507F75" w14:textId="77777777" w:rsidTr="00242647">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1D6ED705" w14:textId="77777777" w:rsidR="00AA61BB" w:rsidRPr="0022161F" w:rsidRDefault="00AA61BB" w:rsidP="00242647">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4AD10242" w14:textId="4A254996" w:rsidR="00AA61BB" w:rsidRPr="0022161F" w:rsidRDefault="00AA61BB" w:rsidP="00AA61BB">
            <w:pPr>
              <w:rPr>
                <w:rFonts w:cs="Arial"/>
              </w:rPr>
            </w:pPr>
            <w:r w:rsidRPr="0022161F">
              <w:rPr>
                <w:rFonts w:cs="Arial"/>
              </w:rPr>
              <w:t>Cette prestation consiste à assurer le pilotage et le fonctionnement opérationnel des prestations</w:t>
            </w:r>
            <w:r w:rsidR="007D536C" w:rsidRPr="0022161F">
              <w:rPr>
                <w:rFonts w:cs="Arial"/>
              </w:rPr>
              <w:t xml:space="preserve"> et d’assister le CNC dans la conduite des COPIL</w:t>
            </w:r>
            <w:r w:rsidR="00F56E32" w:rsidRPr="0022161F">
              <w:rPr>
                <w:rFonts w:cs="Arial"/>
              </w:rPr>
              <w:t xml:space="preserve"> et COPROJ</w:t>
            </w:r>
            <w:r w:rsidR="0009143E" w:rsidRPr="0022161F">
              <w:rPr>
                <w:rFonts w:cs="Arial"/>
              </w:rPr>
              <w:t xml:space="preserve">, ainsi que </w:t>
            </w:r>
            <w:r w:rsidR="007D536C" w:rsidRPr="0022161F">
              <w:rPr>
                <w:rFonts w:cs="Arial"/>
              </w:rPr>
              <w:t xml:space="preserve">la </w:t>
            </w:r>
            <w:r w:rsidR="00E16306" w:rsidRPr="0022161F">
              <w:rPr>
                <w:rFonts w:cs="Arial"/>
              </w:rPr>
              <w:t>réalisation</w:t>
            </w:r>
            <w:r w:rsidR="007D536C" w:rsidRPr="0022161F">
              <w:rPr>
                <w:rFonts w:cs="Arial"/>
              </w:rPr>
              <w:t xml:space="preserve"> de toute </w:t>
            </w:r>
            <w:r w:rsidR="0009143E" w:rsidRPr="0022161F">
              <w:rPr>
                <w:rFonts w:cs="Arial"/>
              </w:rPr>
              <w:t>réunion nécessaire</w:t>
            </w:r>
            <w:r w:rsidR="00E16306" w:rsidRPr="0022161F">
              <w:rPr>
                <w:rFonts w:cs="Arial"/>
              </w:rPr>
              <w:t xml:space="preserve"> au suivi d’exécution du marché.</w:t>
            </w:r>
          </w:p>
        </w:tc>
      </w:tr>
      <w:tr w:rsidR="00AA61BB" w:rsidRPr="0022161F" w14:paraId="1E05CF5E" w14:textId="77777777" w:rsidTr="00242647">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5E369168" w14:textId="77777777" w:rsidR="00AA61BB" w:rsidRPr="0022161F" w:rsidRDefault="00AA61BB" w:rsidP="00242647">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6E751DD1" w14:textId="77777777" w:rsidR="00AA61BB" w:rsidRPr="0022161F" w:rsidRDefault="00AA61BB" w:rsidP="0024264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AA61BB" w:rsidRPr="0022161F" w14:paraId="421D0426" w14:textId="77777777" w:rsidTr="00242647">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5FF1071D" w14:textId="77777777" w:rsidR="00AA61BB" w:rsidRPr="0022161F" w:rsidRDefault="00AA61BB" w:rsidP="00242647">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607C6406" w14:textId="77777777" w:rsidR="00AA61BB" w:rsidRPr="0022161F" w:rsidRDefault="00AA61BB" w:rsidP="00AA61BB">
            <w:pPr>
              <w:rPr>
                <w:rFonts w:cs="Arial"/>
              </w:rPr>
            </w:pPr>
            <w:r w:rsidRPr="0022161F">
              <w:rPr>
                <w:rFonts w:cs="Arial"/>
              </w:rPr>
              <w:t>Le CNC transmet en amont au Titulaire l’ensemble des coordonnées de ses interlocuteurs participant aux différentes instances de pilotage.</w:t>
            </w:r>
          </w:p>
          <w:p w14:paraId="45B2C897" w14:textId="413B171F" w:rsidR="00FE12A4" w:rsidRPr="0022161F" w:rsidRDefault="00FE12A4" w:rsidP="00FE12A4">
            <w:pPr>
              <w:rPr>
                <w:rFonts w:cs="Arial"/>
              </w:rPr>
            </w:pPr>
            <w:r w:rsidRPr="0022161F">
              <w:rPr>
                <w:rFonts w:cs="Arial"/>
              </w:rPr>
              <w:t>Le Titulaire</w:t>
            </w:r>
            <w:r w:rsidR="006B146C" w:rsidRPr="0022161F">
              <w:rPr>
                <w:rFonts w:cs="Arial"/>
              </w:rPr>
              <w:t> :</w:t>
            </w:r>
          </w:p>
          <w:p w14:paraId="7560E1BF" w14:textId="07F0FCC7" w:rsidR="00FE12A4" w:rsidRPr="0022161F" w:rsidRDefault="00FE12A4" w:rsidP="009A6F9D">
            <w:pPr>
              <w:pStyle w:val="Corps"/>
              <w:widowControl w:val="0"/>
              <w:numPr>
                <w:ilvl w:val="0"/>
                <w:numId w:val="52"/>
              </w:numPr>
              <w:spacing w:line="252" w:lineRule="auto"/>
              <w:rPr>
                <w:rFonts w:cs="Arial"/>
                <w:bCs w:val="0"/>
                <w:lang w:val="fr-FR"/>
                <w14:ligatures w14:val="standardContextual"/>
              </w:rPr>
            </w:pPr>
            <w:proofErr w:type="gramStart"/>
            <w:r w:rsidRPr="0022161F">
              <w:rPr>
                <w:rFonts w:cs="Arial"/>
                <w:bCs w:val="0"/>
                <w:lang w:val="fr-FR"/>
                <w14:ligatures w14:val="standardContextual"/>
              </w:rPr>
              <w:t>établit</w:t>
            </w:r>
            <w:proofErr w:type="gramEnd"/>
            <w:r w:rsidRPr="0022161F">
              <w:rPr>
                <w:rFonts w:cs="Arial"/>
                <w:bCs w:val="0"/>
                <w:lang w:val="fr-FR"/>
                <w14:ligatures w14:val="standardContextual"/>
              </w:rPr>
              <w:t xml:space="preserve"> l’ordre du jour conjointement avec le CNC avant la tenue du comité</w:t>
            </w:r>
            <w:r w:rsidR="006B146C" w:rsidRPr="0022161F">
              <w:rPr>
                <w:rFonts w:cs="Arial"/>
                <w:bCs w:val="0"/>
                <w:lang w:val="fr-FR"/>
                <w14:ligatures w14:val="standardContextual"/>
              </w:rPr>
              <w:t> ;</w:t>
            </w:r>
          </w:p>
          <w:p w14:paraId="72D864D6" w14:textId="1F18F3D7" w:rsidR="00FE12A4" w:rsidRPr="0022161F" w:rsidRDefault="00FE12A4" w:rsidP="009A6F9D">
            <w:pPr>
              <w:pStyle w:val="Corps"/>
              <w:widowControl w:val="0"/>
              <w:numPr>
                <w:ilvl w:val="0"/>
                <w:numId w:val="52"/>
              </w:numPr>
              <w:spacing w:line="252" w:lineRule="auto"/>
              <w:rPr>
                <w:rFonts w:cs="Arial"/>
                <w:bCs w:val="0"/>
                <w:lang w:val="fr-FR"/>
                <w14:ligatures w14:val="standardContextual"/>
              </w:rPr>
            </w:pPr>
            <w:proofErr w:type="gramStart"/>
            <w:r w:rsidRPr="0022161F">
              <w:rPr>
                <w:rFonts w:cs="Arial"/>
                <w:bCs w:val="0"/>
                <w:lang w:val="fr-FR"/>
                <w14:ligatures w14:val="standardContextual"/>
              </w:rPr>
              <w:t>assure</w:t>
            </w:r>
            <w:proofErr w:type="gramEnd"/>
            <w:r w:rsidRPr="0022161F">
              <w:rPr>
                <w:rFonts w:cs="Arial"/>
                <w:bCs w:val="0"/>
                <w:lang w:val="fr-FR"/>
                <w14:ligatures w14:val="standardContextual"/>
              </w:rPr>
              <w:t xml:space="preserve"> la production des supports de comités (ordre du jour détaillé) et prend soin de demander au CNC ses éventuelles attentes particulières</w:t>
            </w:r>
            <w:r w:rsidR="006B146C" w:rsidRPr="0022161F">
              <w:rPr>
                <w:rFonts w:cs="Arial"/>
                <w:bCs w:val="0"/>
                <w:lang w:val="fr-FR"/>
                <w14:ligatures w14:val="standardContextual"/>
              </w:rPr>
              <w:t> ;</w:t>
            </w:r>
          </w:p>
          <w:p w14:paraId="3E5D3B1D" w14:textId="6D21D51D" w:rsidR="00FE12A4" w:rsidRPr="0022161F" w:rsidRDefault="00FE12A4" w:rsidP="009A6F9D">
            <w:pPr>
              <w:pStyle w:val="Corps"/>
              <w:widowControl w:val="0"/>
              <w:numPr>
                <w:ilvl w:val="0"/>
                <w:numId w:val="52"/>
              </w:numPr>
              <w:spacing w:line="252" w:lineRule="auto"/>
              <w:rPr>
                <w:rFonts w:cs="Arial"/>
                <w:bCs w:val="0"/>
                <w:lang w:val="fr-FR"/>
                <w14:ligatures w14:val="standardContextual"/>
              </w:rPr>
            </w:pPr>
            <w:proofErr w:type="gramStart"/>
            <w:r w:rsidRPr="0022161F">
              <w:rPr>
                <w:rFonts w:cs="Arial"/>
                <w:bCs w:val="0"/>
                <w:lang w:val="fr-FR"/>
                <w14:ligatures w14:val="standardContextual"/>
              </w:rPr>
              <w:t>préparer</w:t>
            </w:r>
            <w:proofErr w:type="gramEnd"/>
            <w:r w:rsidRPr="0022161F">
              <w:rPr>
                <w:rFonts w:cs="Arial"/>
                <w:bCs w:val="0"/>
                <w:lang w:val="fr-FR"/>
                <w14:ligatures w14:val="standardContextual"/>
              </w:rPr>
              <w:t xml:space="preserve"> et de planifier les réunions du comité et de dynamiser les échanges au sein des réunions</w:t>
            </w:r>
            <w:r w:rsidR="006B146C" w:rsidRPr="0022161F">
              <w:rPr>
                <w:rFonts w:cs="Arial"/>
                <w:bCs w:val="0"/>
                <w:lang w:val="fr-FR"/>
                <w14:ligatures w14:val="standardContextual"/>
              </w:rPr>
              <w:t> ;</w:t>
            </w:r>
          </w:p>
          <w:p w14:paraId="70034D5D" w14:textId="42BD9924" w:rsidR="00AA61BB" w:rsidRPr="0022161F" w:rsidRDefault="00FE12A4" w:rsidP="009A6F9D">
            <w:pPr>
              <w:pStyle w:val="Corps"/>
              <w:widowControl w:val="0"/>
              <w:numPr>
                <w:ilvl w:val="0"/>
                <w:numId w:val="52"/>
              </w:numPr>
              <w:spacing w:line="252" w:lineRule="auto"/>
              <w:rPr>
                <w:rFonts w:cs="Arial"/>
                <w:bCs w:val="0"/>
                <w:lang w:val="fr-FR"/>
                <w14:ligatures w14:val="standardContextual"/>
              </w:rPr>
            </w:pPr>
            <w:proofErr w:type="gramStart"/>
            <w:r w:rsidRPr="0022161F">
              <w:rPr>
                <w:rFonts w:cs="Arial"/>
                <w:bCs w:val="0"/>
                <w:lang w:val="fr-FR"/>
                <w14:ligatures w14:val="standardContextual"/>
              </w:rPr>
              <w:t>assure</w:t>
            </w:r>
            <w:proofErr w:type="gramEnd"/>
            <w:r w:rsidRPr="0022161F">
              <w:rPr>
                <w:rFonts w:cs="Arial"/>
                <w:bCs w:val="0"/>
                <w:lang w:val="fr-FR"/>
                <w14:ligatures w14:val="standardContextual"/>
              </w:rPr>
              <w:t xml:space="preserve"> également la production des tableaux de bord définis et leur mise à disposition pour </w:t>
            </w:r>
            <w:r w:rsidR="00F56E32" w:rsidRPr="0022161F">
              <w:rPr>
                <w:rFonts w:cs="Arial"/>
                <w:bCs w:val="0"/>
                <w:lang w:val="fr-FR"/>
                <w14:ligatures w14:val="standardContextual"/>
              </w:rPr>
              <w:t>les instances</w:t>
            </w:r>
            <w:r w:rsidRPr="0022161F">
              <w:rPr>
                <w:rFonts w:cs="Arial"/>
                <w:bCs w:val="0"/>
                <w:lang w:val="fr-FR"/>
                <w14:ligatures w14:val="standardContextual"/>
              </w:rPr>
              <w:t>. Les tableaux de bord doivent contenir toutes les informations permettant de s'assurer du respect des engagements. Ils sont définis en début de marché sur proposition du Titulaire. Le CNC peut demander des compléments d'information si les tableaux de bords ne sont pas suffisants</w:t>
            </w:r>
            <w:r w:rsidR="006B146C" w:rsidRPr="0022161F">
              <w:rPr>
                <w:rFonts w:cs="Arial"/>
                <w:bCs w:val="0"/>
                <w:lang w:val="fr-FR"/>
                <w14:ligatures w14:val="standardContextual"/>
              </w:rPr>
              <w:t> ;</w:t>
            </w:r>
          </w:p>
          <w:p w14:paraId="27C4C096" w14:textId="5B5D3D73" w:rsidR="00FE12A4" w:rsidRPr="0022161F" w:rsidRDefault="00FE12A4" w:rsidP="009A6F9D">
            <w:pPr>
              <w:pStyle w:val="Corps"/>
              <w:widowControl w:val="0"/>
              <w:numPr>
                <w:ilvl w:val="0"/>
                <w:numId w:val="52"/>
              </w:numPr>
              <w:spacing w:line="252" w:lineRule="auto"/>
              <w:rPr>
                <w:rFonts w:cs="Arial"/>
                <w:bCs w:val="0"/>
                <w:lang w:val="fr-FR"/>
                <w14:ligatures w14:val="standardContextual"/>
              </w:rPr>
            </w:pPr>
            <w:proofErr w:type="gramStart"/>
            <w:r w:rsidRPr="0022161F">
              <w:rPr>
                <w:rFonts w:cs="Arial"/>
                <w:bCs w:val="0"/>
                <w:lang w:val="fr-FR"/>
                <w14:ligatures w14:val="standardContextual"/>
              </w:rPr>
              <w:t>rédige</w:t>
            </w:r>
            <w:proofErr w:type="gramEnd"/>
            <w:r w:rsidRPr="0022161F">
              <w:rPr>
                <w:rFonts w:cs="Arial"/>
                <w:bCs w:val="0"/>
                <w:lang w:val="fr-FR"/>
                <w14:ligatures w14:val="standardContextual"/>
              </w:rPr>
              <w:t xml:space="preserve"> les comptes-rendus </w:t>
            </w:r>
            <w:r w:rsidR="00521D39" w:rsidRPr="0022161F">
              <w:rPr>
                <w:rFonts w:cs="Arial"/>
                <w:bCs w:val="0"/>
                <w:lang w:val="fr-FR"/>
                <w14:ligatures w14:val="standardContextual"/>
              </w:rPr>
              <w:t xml:space="preserve">et les </w:t>
            </w:r>
            <w:r w:rsidR="00521D39" w:rsidRPr="0022161F">
              <w:rPr>
                <w:rFonts w:eastAsia="Liberation Serif" w:cs="Arial"/>
                <w:lang w:val="fr-FR"/>
              </w:rPr>
              <w:t xml:space="preserve">relevés de décisions et d’actions </w:t>
            </w:r>
            <w:r w:rsidR="00C748E9" w:rsidRPr="0022161F">
              <w:rPr>
                <w:rFonts w:eastAsia="Liberation Serif" w:cs="Arial"/>
                <w:lang w:val="fr-FR"/>
              </w:rPr>
              <w:t xml:space="preserve">pour </w:t>
            </w:r>
            <w:proofErr w:type="gramStart"/>
            <w:r w:rsidR="00C748E9" w:rsidRPr="0022161F">
              <w:rPr>
                <w:rFonts w:eastAsia="Liberation Serif" w:cs="Arial"/>
                <w:lang w:val="fr-FR"/>
              </w:rPr>
              <w:t xml:space="preserve">les </w:t>
            </w:r>
            <w:r w:rsidRPr="0022161F">
              <w:rPr>
                <w:rFonts w:cs="Arial"/>
                <w:bCs w:val="0"/>
                <w:lang w:val="fr-FR"/>
                <w14:ligatures w14:val="standardContextual"/>
              </w:rPr>
              <w:t xml:space="preserve"> diffuser</w:t>
            </w:r>
            <w:proofErr w:type="gramEnd"/>
            <w:r w:rsidRPr="0022161F">
              <w:rPr>
                <w:rFonts w:cs="Arial"/>
                <w:bCs w:val="0"/>
                <w:lang w:val="fr-FR"/>
                <w14:ligatures w14:val="standardContextual"/>
              </w:rPr>
              <w:t xml:space="preserve"> à l’ensemble des participants.</w:t>
            </w:r>
          </w:p>
        </w:tc>
      </w:tr>
      <w:tr w:rsidR="00AA61BB" w:rsidRPr="0022161F" w14:paraId="62AD4355" w14:textId="77777777" w:rsidTr="00242647">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6E34EE7C" w14:textId="77777777" w:rsidR="00AA61BB" w:rsidRPr="0022161F" w:rsidRDefault="00AA61BB" w:rsidP="00242647">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Livrables attendus</w:t>
            </w:r>
          </w:p>
        </w:tc>
        <w:tc>
          <w:tcPr>
            <w:tcW w:w="7658" w:type="dxa"/>
            <w:tcBorders>
              <w:top w:val="single" w:sz="4" w:space="0" w:color="000000"/>
              <w:left w:val="single" w:sz="4" w:space="0" w:color="000000"/>
              <w:bottom w:val="single" w:sz="4" w:space="0" w:color="000000"/>
              <w:right w:val="single" w:sz="4" w:space="0" w:color="000000"/>
            </w:tcBorders>
          </w:tcPr>
          <w:p w14:paraId="7FADEC3A" w14:textId="77777777" w:rsidR="00AA61BB" w:rsidRPr="0022161F" w:rsidRDefault="00AA61BB" w:rsidP="0024264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La liste minimale des livrables attendus pour cette prestation est la suivante :</w:t>
            </w:r>
          </w:p>
          <w:p w14:paraId="64EFB084" w14:textId="315E3AE2" w:rsidR="006B146C" w:rsidRPr="0022161F" w:rsidRDefault="006B146C"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proofErr w:type="gramStart"/>
            <w:r w:rsidRPr="0022161F">
              <w:rPr>
                <w:rFonts w:eastAsia="Times New Roman" w:cs="Arial"/>
                <w:bCs/>
                <w14:ligatures w14:val="standardContextual"/>
              </w:rPr>
              <w:t>calendrier</w:t>
            </w:r>
            <w:proofErr w:type="gramEnd"/>
            <w:r w:rsidRPr="0022161F">
              <w:rPr>
                <w:rFonts w:eastAsia="Times New Roman" w:cs="Arial"/>
                <w:bCs/>
                <w14:ligatures w14:val="standardContextual"/>
              </w:rPr>
              <w:t xml:space="preserve"> des </w:t>
            </w:r>
            <w:r w:rsidR="00CE47E5" w:rsidRPr="0022161F">
              <w:rPr>
                <w:rFonts w:eastAsia="Times New Roman" w:cs="Arial"/>
                <w:bCs/>
                <w14:ligatures w14:val="standardContextual"/>
              </w:rPr>
              <w:t>comités et réunions</w:t>
            </w:r>
            <w:r w:rsidRPr="0022161F">
              <w:rPr>
                <w:rFonts w:eastAsia="Times New Roman" w:cs="Arial"/>
                <w:bCs/>
                <w14:ligatures w14:val="standardContextual"/>
              </w:rPr>
              <w:t> ;</w:t>
            </w:r>
          </w:p>
          <w:p w14:paraId="266131FC" w14:textId="783A0571" w:rsidR="00AA61BB" w:rsidRPr="0022161F" w:rsidRDefault="00585D8E"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proofErr w:type="gramStart"/>
            <w:r w:rsidRPr="0022161F">
              <w:rPr>
                <w:rFonts w:eastAsia="Times New Roman" w:cs="Arial"/>
                <w:bCs/>
                <w14:ligatures w14:val="standardContextual"/>
              </w:rPr>
              <w:t>supports</w:t>
            </w:r>
            <w:proofErr w:type="gramEnd"/>
            <w:r w:rsidRPr="0022161F">
              <w:rPr>
                <w:rFonts w:eastAsia="Times New Roman" w:cs="Arial"/>
                <w:bCs/>
                <w14:ligatures w14:val="standardContextual"/>
              </w:rPr>
              <w:t xml:space="preserve"> de comités ;</w:t>
            </w:r>
          </w:p>
          <w:p w14:paraId="02DCEBAB" w14:textId="6FD21518" w:rsidR="00585D8E" w:rsidRPr="0022161F" w:rsidRDefault="00585D8E"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proofErr w:type="gramStart"/>
            <w:r w:rsidRPr="0022161F">
              <w:rPr>
                <w:rFonts w:eastAsia="Times New Roman" w:cs="Arial"/>
                <w:bCs/>
                <w14:ligatures w14:val="standardContextual"/>
              </w:rPr>
              <w:t>tableaux</w:t>
            </w:r>
            <w:proofErr w:type="gramEnd"/>
            <w:r w:rsidRPr="0022161F">
              <w:rPr>
                <w:rFonts w:eastAsia="Times New Roman" w:cs="Arial"/>
                <w:bCs/>
                <w14:ligatures w14:val="standardContextual"/>
              </w:rPr>
              <w:t xml:space="preserve"> de bord de pilotage ;</w:t>
            </w:r>
          </w:p>
          <w:p w14:paraId="4E4C5D8A" w14:textId="69802A7C" w:rsidR="00585D8E" w:rsidRPr="0022161F" w:rsidRDefault="00585D8E"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proofErr w:type="gramStart"/>
            <w:r w:rsidRPr="0022161F">
              <w:rPr>
                <w:rFonts w:eastAsia="Times New Roman" w:cs="Arial"/>
                <w:bCs/>
                <w14:ligatures w14:val="standardContextual"/>
              </w:rPr>
              <w:t>compte</w:t>
            </w:r>
            <w:r w:rsidRPr="0022161F">
              <w:rPr>
                <w:rFonts w:cs="Arial"/>
                <w:bCs/>
                <w14:ligatures w14:val="standardContextual"/>
              </w:rPr>
              <w:t>s</w:t>
            </w:r>
            <w:proofErr w:type="gramEnd"/>
            <w:r w:rsidRPr="0022161F">
              <w:rPr>
                <w:rFonts w:eastAsia="Times New Roman" w:cs="Arial"/>
                <w:bCs/>
                <w14:ligatures w14:val="standardContextual"/>
              </w:rPr>
              <w:t>-rendu</w:t>
            </w:r>
            <w:r w:rsidRPr="0022161F">
              <w:rPr>
                <w:rFonts w:cs="Arial"/>
                <w:bCs/>
                <w14:ligatures w14:val="standardContextual"/>
              </w:rPr>
              <w:t>s</w:t>
            </w:r>
            <w:r w:rsidRPr="0022161F">
              <w:rPr>
                <w:rFonts w:eastAsia="Times New Roman" w:cs="Arial"/>
                <w:bCs/>
                <w14:ligatures w14:val="standardContextual"/>
              </w:rPr>
              <w:t xml:space="preserve"> </w:t>
            </w:r>
            <w:r w:rsidRPr="0022161F">
              <w:rPr>
                <w:rFonts w:cs="Arial"/>
                <w:bCs/>
                <w14:ligatures w14:val="standardContextual"/>
              </w:rPr>
              <w:t xml:space="preserve">et les </w:t>
            </w:r>
            <w:r w:rsidRPr="0022161F">
              <w:rPr>
                <w:rFonts w:eastAsia="Liberation Serif" w:cs="Arial"/>
              </w:rPr>
              <w:t>relevés de décisions et d’actions.</w:t>
            </w:r>
          </w:p>
        </w:tc>
      </w:tr>
      <w:tr w:rsidR="00AA61BB" w:rsidRPr="0022161F" w14:paraId="3BCC538F" w14:textId="77777777" w:rsidTr="00242647">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2BFD09AB" w14:textId="3F903988" w:rsidR="00AA61BB" w:rsidRPr="0022161F" w:rsidRDefault="00AA61BB" w:rsidP="00242647">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Type de prix</w:t>
            </w:r>
          </w:p>
        </w:tc>
        <w:tc>
          <w:tcPr>
            <w:tcW w:w="7658" w:type="dxa"/>
            <w:tcBorders>
              <w:top w:val="single" w:sz="4" w:space="0" w:color="000000"/>
              <w:left w:val="single" w:sz="4" w:space="0" w:color="000000"/>
              <w:bottom w:val="single" w:sz="4" w:space="0" w:color="000000"/>
              <w:right w:val="single" w:sz="4" w:space="0" w:color="000000"/>
            </w:tcBorders>
          </w:tcPr>
          <w:p w14:paraId="25262B94" w14:textId="3B1D0459" w:rsidR="00AA61BB" w:rsidRPr="0022161F" w:rsidRDefault="00AA61BB" w:rsidP="00AA61BB">
            <w:r w:rsidRPr="0022161F">
              <w:rPr>
                <w:rFonts w:cs="Arial"/>
              </w:rPr>
              <w:t xml:space="preserve">Cette prestation </w:t>
            </w:r>
            <w:r w:rsidR="00B92980" w:rsidRPr="0022161F">
              <w:rPr>
                <w:rFonts w:cs="Arial"/>
              </w:rPr>
              <w:t xml:space="preserve">se compose de </w:t>
            </w:r>
            <w:r w:rsidR="00810325">
              <w:rPr>
                <w:rFonts w:cs="Arial"/>
              </w:rPr>
              <w:t>deux (2)</w:t>
            </w:r>
            <w:r w:rsidR="00B92980" w:rsidRPr="0022161F">
              <w:rPr>
                <w:rFonts w:cs="Arial"/>
              </w:rPr>
              <w:t xml:space="preserve"> UO</w:t>
            </w:r>
            <w:r w:rsidR="00517C23" w:rsidRPr="0022161F">
              <w:t>.</w:t>
            </w:r>
          </w:p>
          <w:tbl>
            <w:tblPr>
              <w:tblStyle w:val="Grilledutableau"/>
              <w:tblW w:w="7166" w:type="dxa"/>
              <w:tblInd w:w="133" w:type="dxa"/>
              <w:tblLayout w:type="fixed"/>
              <w:tblLook w:val="04A0" w:firstRow="1" w:lastRow="0" w:firstColumn="1" w:lastColumn="0" w:noHBand="0" w:noVBand="1"/>
            </w:tblPr>
            <w:tblGrid>
              <w:gridCol w:w="2069"/>
              <w:gridCol w:w="5097"/>
            </w:tblGrid>
            <w:tr w:rsidR="0009143E" w:rsidRPr="0022161F" w14:paraId="5C4BB197" w14:textId="77777777" w:rsidTr="005B75E2">
              <w:tc>
                <w:tcPr>
                  <w:tcW w:w="2069" w:type="dxa"/>
                </w:tcPr>
                <w:p w14:paraId="6FDA08A7" w14:textId="77777777" w:rsidR="0009143E" w:rsidRPr="0022161F" w:rsidRDefault="0009143E" w:rsidP="0009143E">
                  <w:pPr>
                    <w:pStyle w:val="Corps"/>
                    <w:widowControl w:val="0"/>
                    <w:spacing w:line="252" w:lineRule="auto"/>
                    <w:rPr>
                      <w:rFonts w:cs="Arial"/>
                      <w:lang w:val="fr-FR"/>
                    </w:rPr>
                  </w:pPr>
                  <w:r w:rsidRPr="0022161F">
                    <w:rPr>
                      <w:b/>
                      <w:lang w:val="fr-FR"/>
                    </w:rPr>
                    <w:t>Code UO</w:t>
                  </w:r>
                </w:p>
              </w:tc>
              <w:tc>
                <w:tcPr>
                  <w:tcW w:w="5097" w:type="dxa"/>
                </w:tcPr>
                <w:p w14:paraId="1A8ADCF7" w14:textId="77777777" w:rsidR="0009143E" w:rsidRPr="0022161F" w:rsidRDefault="0009143E" w:rsidP="0009143E">
                  <w:pPr>
                    <w:pStyle w:val="Corps"/>
                    <w:widowControl w:val="0"/>
                    <w:spacing w:line="252" w:lineRule="auto"/>
                    <w:rPr>
                      <w:rFonts w:cs="Arial"/>
                      <w:lang w:val="fr-FR"/>
                    </w:rPr>
                  </w:pPr>
                  <w:r w:rsidRPr="0022161F">
                    <w:rPr>
                      <w:b/>
                      <w:lang w:val="fr-FR"/>
                    </w:rPr>
                    <w:t>Définition</w:t>
                  </w:r>
                </w:p>
              </w:tc>
            </w:tr>
            <w:tr w:rsidR="0009143E" w:rsidRPr="0022161F" w14:paraId="3513FA91" w14:textId="77777777" w:rsidTr="005B75E2">
              <w:tc>
                <w:tcPr>
                  <w:tcW w:w="2069" w:type="dxa"/>
                </w:tcPr>
                <w:p w14:paraId="5EE8E118" w14:textId="67982DB0" w:rsidR="0009143E" w:rsidRPr="0022161F" w:rsidRDefault="0009143E" w:rsidP="0009143E">
                  <w:pPr>
                    <w:pStyle w:val="Corps"/>
                    <w:widowControl w:val="0"/>
                    <w:spacing w:line="252" w:lineRule="auto"/>
                    <w:rPr>
                      <w:rFonts w:cs="Arial"/>
                      <w:b/>
                      <w:bCs w:val="0"/>
                      <w:lang w:val="fr-FR"/>
                    </w:rPr>
                  </w:pPr>
                  <w:r w:rsidRPr="0022161F">
                    <w:rPr>
                      <w:rFonts w:cs="Arial"/>
                      <w:b/>
                      <w:bCs w:val="0"/>
                      <w:lang w:val="fr-FR"/>
                    </w:rPr>
                    <w:t>UO2.1 COPIL</w:t>
                  </w:r>
                </w:p>
              </w:tc>
              <w:tc>
                <w:tcPr>
                  <w:tcW w:w="5097" w:type="dxa"/>
                </w:tcPr>
                <w:p w14:paraId="27103D7F" w14:textId="59C665A0" w:rsidR="0009143E" w:rsidRPr="0022161F" w:rsidRDefault="0009143E" w:rsidP="0009143E">
                  <w:pPr>
                    <w:pStyle w:val="Corps"/>
                    <w:widowControl w:val="0"/>
                    <w:spacing w:line="252" w:lineRule="auto"/>
                    <w:rPr>
                      <w:rFonts w:cs="Arial"/>
                      <w:lang w:val="fr-FR"/>
                    </w:rPr>
                  </w:pPr>
                  <w:r w:rsidRPr="0022161F">
                    <w:rPr>
                      <w:lang w:val="fr-FR"/>
                    </w:rPr>
                    <w:t>Cette unité d’œuvre annuelle couvre l’assistance du Titulaire pour les COPIL et autres réunions de suivi ponctuelles.</w:t>
                  </w:r>
                </w:p>
              </w:tc>
            </w:tr>
            <w:tr w:rsidR="0009143E" w:rsidRPr="0022161F" w14:paraId="79EA2613" w14:textId="77777777" w:rsidTr="005B75E2">
              <w:tc>
                <w:tcPr>
                  <w:tcW w:w="2069" w:type="dxa"/>
                </w:tcPr>
                <w:p w14:paraId="5A8066D0" w14:textId="525F26FA" w:rsidR="0009143E" w:rsidRPr="0022161F" w:rsidRDefault="0009143E" w:rsidP="0009143E">
                  <w:pPr>
                    <w:pStyle w:val="Corps"/>
                    <w:widowControl w:val="0"/>
                    <w:spacing w:line="252" w:lineRule="auto"/>
                    <w:rPr>
                      <w:rFonts w:cs="Arial"/>
                      <w:b/>
                      <w:bCs w:val="0"/>
                      <w:lang w:val="fr-FR"/>
                    </w:rPr>
                  </w:pPr>
                  <w:r w:rsidRPr="0022161F">
                    <w:rPr>
                      <w:rFonts w:cs="Arial"/>
                      <w:b/>
                      <w:bCs w:val="0"/>
                      <w:lang w:val="fr-FR"/>
                    </w:rPr>
                    <w:t>UO2.2 COPROJ</w:t>
                  </w:r>
                </w:p>
              </w:tc>
              <w:tc>
                <w:tcPr>
                  <w:tcW w:w="5097" w:type="dxa"/>
                </w:tcPr>
                <w:p w14:paraId="0AF5271C" w14:textId="771B3447" w:rsidR="0009143E" w:rsidRPr="0022161F" w:rsidRDefault="0009143E" w:rsidP="0009143E">
                  <w:pPr>
                    <w:pStyle w:val="Corps"/>
                    <w:widowControl w:val="0"/>
                    <w:spacing w:line="252" w:lineRule="auto"/>
                    <w:rPr>
                      <w:lang w:val="fr-FR"/>
                    </w:rPr>
                  </w:pPr>
                  <w:r w:rsidRPr="0022161F">
                    <w:rPr>
                      <w:lang w:val="fr-FR"/>
                    </w:rPr>
                    <w:t>Cette unité d’œuvre ponctuelle concerne la préparation, l’animation et les actions de restitutions pour un comité de projet ou une réunion de lancement lors d’un projet.</w:t>
                  </w:r>
                </w:p>
              </w:tc>
            </w:tr>
          </w:tbl>
          <w:p w14:paraId="2568AD47" w14:textId="44628F74" w:rsidR="001A7514" w:rsidRPr="0022161F" w:rsidRDefault="001A7514" w:rsidP="00AA61BB">
            <w:pPr>
              <w:rPr>
                <w:rFonts w:cs="Arial"/>
              </w:rPr>
            </w:pPr>
            <w:r w:rsidRPr="0022161F">
              <w:rPr>
                <w:rFonts w:cs="Arial"/>
              </w:rPr>
              <w:t>L’ensemble des frais afférents à la coordination entre le Titulaire et ses sous-traitants et/ou partenaires est assumé intégralement par le Titulaire.</w:t>
            </w:r>
          </w:p>
        </w:tc>
      </w:tr>
    </w:tbl>
    <w:p w14:paraId="782008A1" w14:textId="77777777" w:rsidR="00BB0A48" w:rsidRPr="0022161F" w:rsidRDefault="00BB0A48" w:rsidP="006159FB"/>
    <w:p w14:paraId="4FB4DF3A" w14:textId="77777777" w:rsidR="00BB0A48" w:rsidRPr="0022161F" w:rsidRDefault="00BB0A48" w:rsidP="006159FB"/>
    <w:p w14:paraId="308A861E" w14:textId="7973FBDC" w:rsidR="006159FB" w:rsidRPr="0022161F" w:rsidRDefault="006159FB">
      <w:pPr>
        <w:spacing w:before="0" w:after="200"/>
        <w:jc w:val="left"/>
        <w:rPr>
          <w:rFonts w:ascii="Arial Gras" w:eastAsia="Arial" w:hAnsi="Arial Gras" w:cstheme="majorBidi"/>
          <w:b/>
          <w:bCs/>
          <w:sz w:val="24"/>
          <w:szCs w:val="26"/>
        </w:rPr>
      </w:pPr>
      <w:r w:rsidRPr="0022161F">
        <w:rPr>
          <w:rFonts w:ascii="Arial Gras" w:eastAsia="Arial" w:hAnsi="Arial Gras" w:cstheme="majorBidi"/>
          <w:b/>
          <w:bCs/>
          <w:sz w:val="24"/>
          <w:szCs w:val="26"/>
        </w:rPr>
        <w:br w:type="page"/>
      </w:r>
    </w:p>
    <w:p w14:paraId="18A88867" w14:textId="31CD628C" w:rsidR="006347C7" w:rsidRPr="0022161F" w:rsidRDefault="00703A9B" w:rsidP="004B11A5">
      <w:pPr>
        <w:pStyle w:val="Titre2"/>
      </w:pPr>
      <w:bookmarkStart w:id="184" w:name="_Toc210985249"/>
      <w:bookmarkStart w:id="185" w:name="_Toc210992142"/>
      <w:bookmarkStart w:id="186" w:name="_Toc216967010"/>
      <w:r w:rsidRPr="0022161F">
        <w:lastRenderedPageBreak/>
        <w:t>P</w:t>
      </w:r>
      <w:r w:rsidR="00B01CD6" w:rsidRPr="0022161F">
        <w:t>3</w:t>
      </w:r>
      <w:r w:rsidRPr="0022161F">
        <w:t xml:space="preserve"> </w:t>
      </w:r>
      <w:r w:rsidR="007D0C90" w:rsidRPr="0022161F">
        <w:t>–</w:t>
      </w:r>
      <w:r w:rsidRPr="0022161F">
        <w:t xml:space="preserve"> </w:t>
      </w:r>
      <w:r w:rsidR="002A5CED" w:rsidRPr="0022161F">
        <w:t>Mai</w:t>
      </w:r>
      <w:r w:rsidRPr="0022161F">
        <w:t>ntenance</w:t>
      </w:r>
      <w:r w:rsidR="00396756" w:rsidRPr="0022161F">
        <w:t xml:space="preserve"> préventive </w:t>
      </w:r>
      <w:r w:rsidRPr="0022161F">
        <w:t xml:space="preserve">des matériels et logiciels </w:t>
      </w:r>
      <w:r w:rsidR="00AE2314" w:rsidRPr="0022161F">
        <w:t>ToIP</w:t>
      </w:r>
      <w:bookmarkEnd w:id="184"/>
      <w:bookmarkEnd w:id="185"/>
      <w:bookmarkEnd w:id="186"/>
    </w:p>
    <w:p w14:paraId="6EE6DA40" w14:textId="753EEA09" w:rsidR="00396756" w:rsidRPr="0022161F" w:rsidRDefault="00396756" w:rsidP="00396756">
      <w:r w:rsidRPr="0022161F">
        <w:t>La prestation P</w:t>
      </w:r>
      <w:r w:rsidR="00325A84" w:rsidRPr="0022161F">
        <w:t>3</w:t>
      </w:r>
      <w:r w:rsidRPr="0022161F">
        <w:t xml:space="preserve"> est composée des unités d’œuvres suivantes :</w:t>
      </w:r>
    </w:p>
    <w:p w14:paraId="124779D4" w14:textId="52898034" w:rsidR="0078491F" w:rsidRPr="0022161F" w:rsidRDefault="00317982" w:rsidP="009A6F9D">
      <w:pPr>
        <w:pStyle w:val="Paragraphedeliste"/>
        <w:widowControl/>
        <w:numPr>
          <w:ilvl w:val="0"/>
          <w:numId w:val="59"/>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UO3.1 : Maintenance préventive ToIP – Socle ;</w:t>
      </w:r>
    </w:p>
    <w:p w14:paraId="3F6965BD" w14:textId="223D389E" w:rsidR="00396756" w:rsidRPr="0022161F" w:rsidRDefault="00396756" w:rsidP="009A6F9D">
      <w:pPr>
        <w:pStyle w:val="Paragraphedeliste"/>
        <w:numPr>
          <w:ilvl w:val="0"/>
          <w:numId w:val="59"/>
        </w:numPr>
        <w:spacing w:before="60" w:after="0"/>
        <w:jc w:val="left"/>
        <w:rPr>
          <w:rFonts w:cs="Arial"/>
          <w:lang w:eastAsia="fr-FR"/>
        </w:rPr>
      </w:pPr>
      <w:r w:rsidRPr="0022161F">
        <w:rPr>
          <w:rFonts w:eastAsia="Times New Roman" w:cs="Arial"/>
          <w:szCs w:val="20"/>
          <w:lang w:eastAsia="fr-FR"/>
          <w14:ligatures w14:val="standardContextual"/>
        </w:rPr>
        <w:t>UO</w:t>
      </w:r>
      <w:r w:rsidR="00B01CD6" w:rsidRPr="0022161F">
        <w:rPr>
          <w:rFonts w:eastAsia="Times New Roman" w:cs="Arial"/>
          <w:szCs w:val="20"/>
          <w:lang w:eastAsia="fr-FR"/>
          <w14:ligatures w14:val="standardContextual"/>
        </w:rPr>
        <w:t>3</w:t>
      </w:r>
      <w:r w:rsidRPr="0022161F">
        <w:rPr>
          <w:rFonts w:eastAsia="Times New Roman" w:cs="Arial"/>
          <w:szCs w:val="20"/>
          <w:lang w:eastAsia="fr-FR"/>
          <w14:ligatures w14:val="standardContextual"/>
        </w:rPr>
        <w:t xml:space="preserve">.2 : Maintenance préventive </w:t>
      </w:r>
      <w:r w:rsidR="00AE2314" w:rsidRPr="0022161F">
        <w:rPr>
          <w:rFonts w:eastAsia="Times New Roman" w:cs="Arial"/>
          <w:szCs w:val="20"/>
          <w:lang w:eastAsia="fr-FR"/>
          <w14:ligatures w14:val="standardContextual"/>
        </w:rPr>
        <w:t xml:space="preserve">ToIP </w:t>
      </w:r>
      <w:r w:rsidRPr="0022161F">
        <w:rPr>
          <w:rFonts w:eastAsia="Times New Roman" w:cs="Arial"/>
          <w:szCs w:val="20"/>
          <w:lang w:eastAsia="fr-FR"/>
          <w14:ligatures w14:val="standardContextual"/>
        </w:rPr>
        <w:t xml:space="preserve">– Matériel supplémentaire </w:t>
      </w:r>
      <w:r w:rsidR="000411D8" w:rsidRPr="0022161F">
        <w:rPr>
          <w:rFonts w:cs="Arial"/>
          <w:lang w:eastAsia="fr-FR"/>
        </w:rPr>
        <w:t>(a</w:t>
      </w:r>
      <w:r w:rsidRPr="0022161F">
        <w:rPr>
          <w:rFonts w:cs="Arial"/>
          <w:lang w:eastAsia="fr-FR"/>
        </w:rPr>
        <w:t>jout d’un matériel</w:t>
      </w:r>
      <w:r w:rsidR="000411D8" w:rsidRPr="0022161F">
        <w:rPr>
          <w:rFonts w:cs="Arial"/>
          <w:lang w:eastAsia="fr-FR"/>
        </w:rPr>
        <w:t>) ;</w:t>
      </w:r>
    </w:p>
    <w:p w14:paraId="792A9E60" w14:textId="775746B9" w:rsidR="00396756" w:rsidRPr="0022161F" w:rsidRDefault="00396756" w:rsidP="009A6F9D">
      <w:pPr>
        <w:pStyle w:val="Paragraphedeliste"/>
        <w:numPr>
          <w:ilvl w:val="0"/>
          <w:numId w:val="59"/>
        </w:numPr>
        <w:spacing w:before="60" w:after="0"/>
        <w:jc w:val="left"/>
        <w:rPr>
          <w:rFonts w:cs="Arial"/>
          <w:bCs/>
          <w:lang w:eastAsia="fr-FR"/>
        </w:rPr>
      </w:pPr>
      <w:r w:rsidRPr="0022161F">
        <w:rPr>
          <w:rFonts w:eastAsia="Times New Roman" w:cs="Arial"/>
          <w:szCs w:val="20"/>
          <w:lang w:eastAsia="fr-FR"/>
          <w14:ligatures w14:val="standardContextual"/>
        </w:rPr>
        <w:t>UO</w:t>
      </w:r>
      <w:r w:rsidR="00B01CD6" w:rsidRPr="0022161F">
        <w:rPr>
          <w:rFonts w:eastAsia="Times New Roman" w:cs="Arial"/>
          <w:szCs w:val="20"/>
          <w:lang w:eastAsia="fr-FR"/>
          <w14:ligatures w14:val="standardContextual"/>
        </w:rPr>
        <w:t>3</w:t>
      </w:r>
      <w:r w:rsidRPr="0022161F">
        <w:rPr>
          <w:rFonts w:eastAsia="Times New Roman" w:cs="Arial"/>
          <w:szCs w:val="20"/>
          <w:lang w:eastAsia="fr-FR"/>
          <w14:ligatures w14:val="standardContextual"/>
        </w:rPr>
        <w:t>.3 : Maintenance préventive</w:t>
      </w:r>
      <w:r w:rsidR="00AE2314" w:rsidRPr="0022161F">
        <w:rPr>
          <w:rFonts w:eastAsia="Times New Roman" w:cs="Arial"/>
          <w:szCs w:val="20"/>
          <w:lang w:eastAsia="fr-FR"/>
          <w14:ligatures w14:val="standardContextual"/>
        </w:rPr>
        <w:t xml:space="preserve"> ToIP</w:t>
      </w:r>
      <w:r w:rsidRPr="0022161F">
        <w:rPr>
          <w:rFonts w:eastAsia="Times New Roman" w:cs="Arial"/>
          <w:szCs w:val="20"/>
          <w:lang w:eastAsia="fr-FR"/>
          <w14:ligatures w14:val="standardContextual"/>
        </w:rPr>
        <w:t xml:space="preserve"> – Matériels supplémentaires </w:t>
      </w:r>
      <w:r w:rsidR="000411D8" w:rsidRPr="0022161F">
        <w:rPr>
          <w:rFonts w:cs="Arial"/>
          <w:lang w:eastAsia="fr-FR"/>
        </w:rPr>
        <w:t>(a</w:t>
      </w:r>
      <w:r w:rsidRPr="0022161F">
        <w:rPr>
          <w:rFonts w:cs="Arial"/>
          <w:lang w:eastAsia="fr-FR"/>
        </w:rPr>
        <w:t>jout d’un lot de cinq (5) matériels</w:t>
      </w:r>
      <w:r w:rsidR="000411D8" w:rsidRPr="0022161F">
        <w:rPr>
          <w:rFonts w:cs="Arial"/>
          <w:lang w:eastAsia="fr-FR"/>
        </w:rPr>
        <w:t>)</w:t>
      </w:r>
      <w:r w:rsidR="00B64FC1">
        <w:rPr>
          <w:rFonts w:cs="Arial"/>
          <w:lang w:eastAsia="fr-FR"/>
        </w:rPr>
        <w:t>.</w:t>
      </w:r>
    </w:p>
    <w:p w14:paraId="51568F60" w14:textId="77777777" w:rsidR="006A6315" w:rsidRPr="0022161F" w:rsidRDefault="006A6315" w:rsidP="006A6315">
      <w:pPr>
        <w:rPr>
          <w:b/>
          <w:bCs/>
          <w:u w:val="single"/>
        </w:rPr>
      </w:pPr>
      <w:r w:rsidRPr="0022161F">
        <w:rPr>
          <w:b/>
          <w:u w:val="single"/>
        </w:rPr>
        <w:t>Principes généraux</w:t>
      </w:r>
    </w:p>
    <w:p w14:paraId="697BBD49" w14:textId="60DE463C" w:rsidR="00905DB4" w:rsidRPr="0022161F" w:rsidRDefault="00905DB4" w:rsidP="00905DB4">
      <w:pPr>
        <w:rPr>
          <w:rFonts w:cs="Arial"/>
          <w:szCs w:val="20"/>
        </w:rPr>
      </w:pPr>
      <w:r w:rsidRPr="0022161F">
        <w:rPr>
          <w:rFonts w:cs="Arial"/>
          <w:szCs w:val="20"/>
        </w:rPr>
        <w:t xml:space="preserve">La </w:t>
      </w:r>
      <w:r w:rsidRPr="0022161F">
        <w:rPr>
          <w:rFonts w:cs="Arial"/>
          <w:b/>
          <w:bCs/>
          <w:szCs w:val="20"/>
        </w:rPr>
        <w:t>maintenance</w:t>
      </w:r>
      <w:r w:rsidR="00462DB1" w:rsidRPr="0022161F">
        <w:rPr>
          <w:rFonts w:cs="Arial"/>
          <w:b/>
          <w:bCs/>
          <w:szCs w:val="20"/>
        </w:rPr>
        <w:t xml:space="preserve"> préventive</w:t>
      </w:r>
      <w:r w:rsidRPr="0022161F">
        <w:rPr>
          <w:rFonts w:cs="Arial"/>
          <w:b/>
          <w:bCs/>
          <w:szCs w:val="20"/>
        </w:rPr>
        <w:t xml:space="preserve"> </w:t>
      </w:r>
      <w:r w:rsidR="00AE2314" w:rsidRPr="0022161F">
        <w:rPr>
          <w:rFonts w:eastAsia="Times New Roman" w:cs="Arial"/>
          <w:b/>
          <w:bCs/>
          <w:szCs w:val="20"/>
          <w:lang w:eastAsia="fr-FR"/>
          <w14:ligatures w14:val="standardContextual"/>
        </w:rPr>
        <w:t>ToIP</w:t>
      </w:r>
      <w:r w:rsidR="00AE2314" w:rsidRPr="0022161F">
        <w:rPr>
          <w:rFonts w:cs="Arial"/>
          <w:szCs w:val="20"/>
        </w:rPr>
        <w:t xml:space="preserve"> </w:t>
      </w:r>
      <w:r w:rsidRPr="0022161F">
        <w:rPr>
          <w:rFonts w:cs="Arial"/>
          <w:szCs w:val="20"/>
        </w:rPr>
        <w:t>s’applique à l’ensemble des matériels et des licences logicielles déployés dans le cadre du présent marché, ainsi qu’aux matériels et logiciels supplémentaires acquis pendant toute sa durée d’exécution.</w:t>
      </w:r>
    </w:p>
    <w:p w14:paraId="3A0884A8" w14:textId="3ECF37C6" w:rsidR="00FA7EA5" w:rsidRPr="0022161F" w:rsidRDefault="00FA7EA5" w:rsidP="00FA7EA5">
      <w:pPr>
        <w:spacing w:after="0"/>
        <w:rPr>
          <w:rFonts w:cs="Arial"/>
          <w:szCs w:val="20"/>
        </w:rPr>
      </w:pPr>
      <w:r w:rsidRPr="0022161F">
        <w:rPr>
          <w:rFonts w:cs="Arial"/>
          <w:szCs w:val="20"/>
        </w:rPr>
        <w:t>Le parc des matériels existant, définis au</w:t>
      </w:r>
      <w:r w:rsidR="004A4037" w:rsidRPr="0022161F">
        <w:rPr>
          <w:rFonts w:cs="Arial"/>
          <w:szCs w:val="20"/>
        </w:rPr>
        <w:t xml:space="preserve"> </w:t>
      </w:r>
      <w:r w:rsidR="004A4037" w:rsidRPr="0022161F">
        <w:rPr>
          <w:rFonts w:cs="Arial"/>
          <w:szCs w:val="20"/>
          <w:highlight w:val="yellow"/>
        </w:rPr>
        <w:fldChar w:fldCharType="begin"/>
      </w:r>
      <w:r w:rsidR="004A4037" w:rsidRPr="0022161F">
        <w:rPr>
          <w:rFonts w:cs="Arial"/>
          <w:szCs w:val="20"/>
        </w:rPr>
        <w:instrText xml:space="preserve"> REF _Ref210807279 \r \h </w:instrText>
      </w:r>
      <w:r w:rsidR="004A4037" w:rsidRPr="0022161F">
        <w:rPr>
          <w:rFonts w:cs="Arial"/>
          <w:szCs w:val="20"/>
          <w:highlight w:val="yellow"/>
        </w:rPr>
      </w:r>
      <w:r w:rsidR="004A4037" w:rsidRPr="0022161F">
        <w:rPr>
          <w:rFonts w:cs="Arial"/>
          <w:szCs w:val="20"/>
          <w:highlight w:val="yellow"/>
        </w:rPr>
        <w:fldChar w:fldCharType="separate"/>
      </w:r>
      <w:r w:rsidR="004A4037" w:rsidRPr="0022161F">
        <w:rPr>
          <w:rFonts w:cs="Arial"/>
          <w:szCs w:val="20"/>
        </w:rPr>
        <w:t>4.4.2</w:t>
      </w:r>
      <w:r w:rsidR="004A4037" w:rsidRPr="0022161F">
        <w:rPr>
          <w:rFonts w:cs="Arial"/>
          <w:szCs w:val="20"/>
          <w:highlight w:val="yellow"/>
        </w:rPr>
        <w:fldChar w:fldCharType="end"/>
      </w:r>
      <w:r w:rsidRPr="0022161F">
        <w:rPr>
          <w:rFonts w:cs="Arial"/>
          <w:szCs w:val="20"/>
        </w:rPr>
        <w:t xml:space="preserve">, fait l’objet d’une prise en charge totale par le Titulaire. </w:t>
      </w:r>
    </w:p>
    <w:p w14:paraId="14B1E9CA" w14:textId="4F388614" w:rsidR="00FA7EA5" w:rsidRPr="0022161F" w:rsidRDefault="00FA7EA5" w:rsidP="00FA7EA5">
      <w:pPr>
        <w:spacing w:before="0"/>
        <w:rPr>
          <w:rFonts w:cs="Arial"/>
          <w:szCs w:val="20"/>
        </w:rPr>
      </w:pPr>
      <w:r w:rsidRPr="0022161F">
        <w:rPr>
          <w:rFonts w:cs="Arial"/>
          <w:szCs w:val="20"/>
        </w:rPr>
        <w:t>Toute extension du périmètre, résultant de l’ajout de nouveaux matériels ou logiciels, donnera lieu à une prise en charge complémentaire par le Titulaire. Les coûts de maintenance associés à ces extensions de périmètre doivent être précisées dans le BPU.</w:t>
      </w:r>
    </w:p>
    <w:p w14:paraId="77961B8B" w14:textId="77777777" w:rsidR="004A4037" w:rsidRPr="0022161F" w:rsidRDefault="004A4037" w:rsidP="004A4037">
      <w:pPr>
        <w:spacing w:before="0" w:after="0"/>
        <w:rPr>
          <w:rFonts w:cs="Arial"/>
          <w:szCs w:val="20"/>
        </w:rPr>
      </w:pPr>
      <w:r w:rsidRPr="0022161F">
        <w:rPr>
          <w:rFonts w:cs="Arial"/>
          <w:szCs w:val="20"/>
        </w:rPr>
        <w:t xml:space="preserve">Le Titulaire assurera la </w:t>
      </w:r>
      <w:r w:rsidRPr="0022161F">
        <w:rPr>
          <w:rFonts w:cs="Arial"/>
          <w:b/>
          <w:bCs/>
          <w:szCs w:val="20"/>
        </w:rPr>
        <w:t>maintenance préventive</w:t>
      </w:r>
      <w:r w:rsidRPr="0022161F">
        <w:rPr>
          <w:rFonts w:eastAsia="Times New Roman" w:cs="Arial"/>
          <w:b/>
          <w:bCs/>
          <w:szCs w:val="20"/>
          <w:lang w:eastAsia="fr-FR"/>
          <w14:ligatures w14:val="standardContextual"/>
        </w:rPr>
        <w:t xml:space="preserve"> ToIP</w:t>
      </w:r>
      <w:r w:rsidRPr="0022161F">
        <w:rPr>
          <w:rFonts w:cs="Arial"/>
          <w:szCs w:val="20"/>
        </w:rPr>
        <w:t xml:space="preserve"> pendant la première année du marché. </w:t>
      </w:r>
    </w:p>
    <w:p w14:paraId="1783084B" w14:textId="39CD60CC" w:rsidR="004A4037" w:rsidRPr="0022161F" w:rsidRDefault="0004052C" w:rsidP="004A4037">
      <w:pPr>
        <w:spacing w:before="0"/>
        <w:rPr>
          <w:rFonts w:cs="Arial"/>
          <w:szCs w:val="20"/>
        </w:rPr>
      </w:pPr>
      <w:r w:rsidRPr="0022161F">
        <w:rPr>
          <w:rFonts w:cs="Arial"/>
          <w:szCs w:val="20"/>
        </w:rPr>
        <w:t xml:space="preserve">Le CNC se réserve le droit de commander ou pas </w:t>
      </w:r>
      <w:r w:rsidR="00415262" w:rsidRPr="0022161F">
        <w:rPr>
          <w:rFonts w:cs="Arial"/>
          <w:szCs w:val="20"/>
        </w:rPr>
        <w:t>cette prestation pour les</w:t>
      </w:r>
      <w:r w:rsidR="004A4037" w:rsidRPr="0022161F">
        <w:rPr>
          <w:rFonts w:cs="Arial"/>
          <w:szCs w:val="20"/>
        </w:rPr>
        <w:t xml:space="preserve"> années deux</w:t>
      </w:r>
      <w:r w:rsidR="00415262" w:rsidRPr="0022161F">
        <w:rPr>
          <w:rFonts w:cs="Arial"/>
          <w:szCs w:val="20"/>
        </w:rPr>
        <w:t xml:space="preserve">, </w:t>
      </w:r>
      <w:r w:rsidR="004A4037" w:rsidRPr="0022161F">
        <w:rPr>
          <w:rFonts w:cs="Arial"/>
          <w:szCs w:val="20"/>
        </w:rPr>
        <w:t xml:space="preserve">trois </w:t>
      </w:r>
      <w:r w:rsidR="00415262" w:rsidRPr="0022161F">
        <w:rPr>
          <w:rFonts w:cs="Arial"/>
          <w:szCs w:val="20"/>
        </w:rPr>
        <w:t xml:space="preserve">et quatre </w:t>
      </w:r>
      <w:r w:rsidR="004A4037" w:rsidRPr="0022161F">
        <w:rPr>
          <w:rFonts w:cs="Arial"/>
          <w:szCs w:val="20"/>
        </w:rPr>
        <w:t xml:space="preserve">du marché. Le CNC est dans une démarche de décommissionnement de ses matériels ToIP au profit d’une autre solution en cours d’étude. </w:t>
      </w:r>
      <w:r w:rsidR="00DB7408" w:rsidRPr="0022161F">
        <w:rPr>
          <w:rFonts w:cs="Arial"/>
          <w:szCs w:val="20"/>
        </w:rPr>
        <w:t>La prévision de l</w:t>
      </w:r>
      <w:r w:rsidR="004A4037" w:rsidRPr="0022161F">
        <w:rPr>
          <w:rFonts w:cs="Arial"/>
          <w:szCs w:val="20"/>
        </w:rPr>
        <w:t xml:space="preserve">’abandon de la ToIP est </w:t>
      </w:r>
      <w:proofErr w:type="gramStart"/>
      <w:r w:rsidR="004A4037" w:rsidRPr="0022161F">
        <w:rPr>
          <w:rFonts w:cs="Arial"/>
          <w:szCs w:val="20"/>
        </w:rPr>
        <w:t>planifié</w:t>
      </w:r>
      <w:proofErr w:type="gramEnd"/>
      <w:r w:rsidR="004A4037" w:rsidRPr="0022161F">
        <w:rPr>
          <w:rFonts w:cs="Arial"/>
          <w:szCs w:val="20"/>
        </w:rPr>
        <w:t xml:space="preserve"> à l’horizon 2027.</w:t>
      </w:r>
    </w:p>
    <w:p w14:paraId="5DD5DA03" w14:textId="4611B857" w:rsidR="00396756" w:rsidRPr="0022161F" w:rsidRDefault="00462DB1" w:rsidP="00BE584F">
      <w:pPr>
        <w:spacing w:after="0"/>
        <w:rPr>
          <w:rFonts w:cs="Arial"/>
          <w:szCs w:val="20"/>
        </w:rPr>
      </w:pPr>
      <w:r w:rsidRPr="0022161F">
        <w:rPr>
          <w:rFonts w:cs="Arial"/>
          <w:szCs w:val="20"/>
        </w:rPr>
        <w:t xml:space="preserve">La </w:t>
      </w:r>
      <w:r w:rsidRPr="0022161F">
        <w:rPr>
          <w:rFonts w:cs="Arial"/>
          <w:b/>
          <w:bCs/>
          <w:szCs w:val="20"/>
        </w:rPr>
        <w:t>maintenance préventive</w:t>
      </w:r>
      <w:r w:rsidR="004A4037" w:rsidRPr="0022161F">
        <w:rPr>
          <w:rFonts w:cs="Arial"/>
          <w:b/>
          <w:bCs/>
          <w:szCs w:val="20"/>
        </w:rPr>
        <w:t xml:space="preserve"> </w:t>
      </w:r>
      <w:r w:rsidR="004A4037" w:rsidRPr="0022161F">
        <w:rPr>
          <w:rFonts w:eastAsia="Times New Roman" w:cs="Arial"/>
          <w:b/>
          <w:bCs/>
          <w:szCs w:val="20"/>
          <w:lang w:eastAsia="fr-FR"/>
          <w14:ligatures w14:val="standardContextual"/>
        </w:rPr>
        <w:t>ToIP</w:t>
      </w:r>
      <w:r w:rsidRPr="0022161F">
        <w:rPr>
          <w:rFonts w:cs="Arial"/>
          <w:szCs w:val="20"/>
        </w:rPr>
        <w:t xml:space="preserve"> s’applique cinq (5) jours sur sept (7) (du lundi au vendredi) et de huit (8) à dix-huit (18) heures. Les jours fériés en sont exclus. </w:t>
      </w:r>
    </w:p>
    <w:p w14:paraId="6B924F2B" w14:textId="77777777" w:rsidR="00317982" w:rsidRPr="0022161F" w:rsidRDefault="00317982" w:rsidP="00317982">
      <w:pPr>
        <w:rPr>
          <w:rFonts w:cs="Arial"/>
          <w:szCs w:val="20"/>
        </w:rPr>
      </w:pPr>
    </w:p>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396756" w:rsidRPr="0022161F" w14:paraId="7B11E132" w14:textId="77777777" w:rsidTr="000411D8">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701994CE" w14:textId="77777777" w:rsidR="00396756" w:rsidRPr="0022161F" w:rsidRDefault="00396756"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206E9C5F" w14:textId="49B2BF24" w:rsidR="00396756" w:rsidRPr="0022161F" w:rsidRDefault="00396756"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w:t>
            </w:r>
            <w:r w:rsidR="00317982" w:rsidRPr="0022161F">
              <w:rPr>
                <w:rFonts w:eastAsia="Times New Roman" w:cs="Arial"/>
                <w:bCs/>
                <w:kern w:val="2"/>
                <w:szCs w:val="20"/>
                <w14:ligatures w14:val="standardContextual"/>
              </w:rPr>
              <w:t xml:space="preserve">prestation </w:t>
            </w:r>
            <w:r w:rsidRPr="0022161F">
              <w:rPr>
                <w:rFonts w:eastAsia="Times New Roman" w:cs="Arial"/>
                <w:bCs/>
                <w:kern w:val="2"/>
                <w:szCs w:val="20"/>
                <w14:ligatures w14:val="standardContextual"/>
              </w:rPr>
              <w:t>consiste à réaliser les actions suivantes :</w:t>
            </w:r>
          </w:p>
          <w:p w14:paraId="4E71B3F7" w14:textId="20941441" w:rsidR="00396756" w:rsidRPr="0022161F" w:rsidRDefault="00D227A8" w:rsidP="00D1117D">
            <w:pPr>
              <w:widowControl/>
              <w:numPr>
                <w:ilvl w:val="0"/>
                <w:numId w:val="2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Assurer la m</w:t>
            </w:r>
            <w:r w:rsidR="00396756" w:rsidRPr="0022161F">
              <w:rPr>
                <w:rFonts w:eastAsia="Times New Roman" w:cs="Arial"/>
                <w:bCs/>
                <w:kern w:val="2"/>
                <w:szCs w:val="20"/>
                <w14:ligatures w14:val="standardContextual"/>
              </w:rPr>
              <w:t xml:space="preserve">aintenance préventive des matériels et des licences logicielles </w:t>
            </w:r>
            <w:r w:rsidR="00475E80" w:rsidRPr="0022161F">
              <w:rPr>
                <w:rFonts w:eastAsia="Times New Roman" w:cs="Arial"/>
                <w:szCs w:val="20"/>
                <w:lang w:eastAsia="fr-FR"/>
                <w14:ligatures w14:val="standardContextual"/>
              </w:rPr>
              <w:t>ToIP</w:t>
            </w:r>
            <w:r w:rsidR="00475E80" w:rsidRPr="0022161F">
              <w:rPr>
                <w:rFonts w:eastAsia="Times New Roman" w:cs="Arial"/>
                <w:bCs/>
                <w:kern w:val="2"/>
                <w:szCs w:val="20"/>
                <w14:ligatures w14:val="standardContextual"/>
              </w:rPr>
              <w:t xml:space="preserve"> </w:t>
            </w:r>
            <w:r w:rsidR="00396756" w:rsidRPr="0022161F">
              <w:rPr>
                <w:rFonts w:eastAsia="Times New Roman" w:cs="Arial"/>
                <w:bCs/>
                <w:kern w:val="2"/>
                <w:szCs w:val="20"/>
                <w14:ligatures w14:val="standardContextual"/>
              </w:rPr>
              <w:t>dans le cadre du présent marché</w:t>
            </w:r>
            <w:r w:rsidR="00AE2314" w:rsidRPr="0022161F">
              <w:rPr>
                <w:rFonts w:eastAsia="Times New Roman" w:cs="Arial"/>
                <w:bCs/>
                <w:kern w:val="2"/>
                <w:szCs w:val="20"/>
                <w14:ligatures w14:val="standardContextual"/>
              </w:rPr>
              <w:t>.</w:t>
            </w:r>
          </w:p>
        </w:tc>
      </w:tr>
      <w:tr w:rsidR="00396756" w:rsidRPr="0022161F" w14:paraId="60078945" w14:textId="77777777" w:rsidTr="000411D8">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77F92C87" w14:textId="77777777" w:rsidR="00396756" w:rsidRPr="0022161F" w:rsidRDefault="00396756"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2D2E3081" w14:textId="77777777" w:rsidR="00396756" w:rsidRPr="0022161F" w:rsidRDefault="00396756" w:rsidP="00396756">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396756" w:rsidRPr="0022161F" w14:paraId="71793E2A" w14:textId="77777777" w:rsidTr="000411D8">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1C2A160D" w14:textId="77777777" w:rsidR="00396756" w:rsidRPr="0022161F" w:rsidRDefault="00396756"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2EDA7A2A" w14:textId="0AEB2BFB" w:rsidR="00396756" w:rsidRPr="0022161F" w:rsidRDefault="00396756" w:rsidP="00396756">
            <w:pPr>
              <w:widowControl/>
              <w:tabs>
                <w:tab w:val="left" w:pos="1440"/>
              </w:tabs>
              <w:suppressAutoHyphens/>
              <w:spacing w:line="240" w:lineRule="auto"/>
              <w:contextualSpacing/>
              <w:rPr>
                <w:rFonts w:eastAsia="Times New Roman" w:cs="Arial"/>
                <w:szCs w:val="20"/>
                <w14:ligatures w14:val="standardContextual"/>
              </w:rPr>
            </w:pPr>
            <w:r w:rsidRPr="0022161F">
              <w:rPr>
                <w:rFonts w:eastAsia="Times New Roman" w:cs="Arial"/>
                <w:szCs w:val="20"/>
                <w14:ligatures w14:val="standardContextual"/>
              </w:rPr>
              <w:t>La maintenance préventive regroupe toutes les opérations visant à prévenir les pannes ou les dysfonctionnements. Elle permet de maintenir dans le temps les performances des matériels et des équipements au niveau de celui des performances initiales.</w:t>
            </w:r>
          </w:p>
          <w:p w14:paraId="0234CDB8" w14:textId="77777777" w:rsidR="000411D8" w:rsidRPr="0022161F" w:rsidRDefault="000411D8" w:rsidP="00396756">
            <w:pPr>
              <w:widowControl/>
              <w:tabs>
                <w:tab w:val="left" w:pos="1440"/>
              </w:tabs>
              <w:suppressAutoHyphens/>
              <w:spacing w:line="240" w:lineRule="auto"/>
              <w:contextualSpacing/>
              <w:rPr>
                <w:rFonts w:eastAsia="Times New Roman" w:cs="Arial"/>
                <w:szCs w:val="20"/>
                <w14:ligatures w14:val="standardContextual"/>
              </w:rPr>
            </w:pPr>
          </w:p>
          <w:p w14:paraId="28521EED" w14:textId="68210470" w:rsidR="00396756" w:rsidRPr="0022161F" w:rsidRDefault="000411D8" w:rsidP="00396756">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maintenance préventive (qui ne constitue pas une </w:t>
            </w:r>
            <w:r w:rsidR="008630A8" w:rsidRPr="0022161F">
              <w:rPr>
                <w:rFonts w:eastAsia="Times New Roman" w:cs="Arial"/>
                <w:bCs/>
                <w:kern w:val="2"/>
                <w:szCs w:val="20"/>
                <w14:ligatures w14:val="standardContextual"/>
              </w:rPr>
              <w:t>unité d’œuvre</w:t>
            </w:r>
            <w:r w:rsidRPr="0022161F">
              <w:rPr>
                <w:rFonts w:eastAsia="Times New Roman" w:cs="Arial"/>
                <w:bCs/>
                <w:kern w:val="2"/>
                <w:szCs w:val="20"/>
                <w14:ligatures w14:val="standardContextual"/>
              </w:rPr>
              <w:t xml:space="preserve"> de mesure de performances ou de métrologie, mais de vérification générale de l’état des systèmes) est réalisée sur le</w:t>
            </w:r>
            <w:r w:rsidR="00372AAE"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site</w:t>
            </w:r>
            <w:r w:rsidR="00372AAE"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du CNC pour l’ensemble des matériels et logiciels rentrant dans le champ d’application de la maintenance.</w:t>
            </w:r>
          </w:p>
        </w:tc>
      </w:tr>
      <w:tr w:rsidR="006879AF" w:rsidRPr="0022161F" w14:paraId="619607C1" w14:textId="77777777" w:rsidTr="00242647">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19620C05" w14:textId="77777777" w:rsidR="006879AF" w:rsidRPr="0022161F" w:rsidRDefault="006879AF" w:rsidP="00242647">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Livrables attendus</w:t>
            </w:r>
          </w:p>
        </w:tc>
        <w:tc>
          <w:tcPr>
            <w:tcW w:w="7658" w:type="dxa"/>
            <w:tcBorders>
              <w:top w:val="single" w:sz="4" w:space="0" w:color="000000"/>
              <w:left w:val="single" w:sz="4" w:space="0" w:color="000000"/>
              <w:bottom w:val="single" w:sz="4" w:space="0" w:color="000000"/>
              <w:right w:val="single" w:sz="4" w:space="0" w:color="000000"/>
            </w:tcBorders>
          </w:tcPr>
          <w:p w14:paraId="6173EA44" w14:textId="677880CF" w:rsidR="006879AF" w:rsidRPr="0022161F" w:rsidRDefault="006879AF" w:rsidP="0024264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41395C" w:rsidRPr="0022161F">
              <w:rPr>
                <w:rFonts w:eastAsia="Times New Roman" w:cs="Arial"/>
                <w:bCs/>
                <w:kern w:val="2"/>
                <w:szCs w:val="20"/>
                <w14:ligatures w14:val="standardContextual"/>
              </w:rPr>
              <w:t xml:space="preserve">prestation </w:t>
            </w:r>
            <w:r w:rsidRPr="0022161F">
              <w:rPr>
                <w:rFonts w:eastAsia="Times New Roman" w:cs="Arial"/>
                <w:bCs/>
                <w:kern w:val="2"/>
                <w:szCs w:val="20"/>
                <w14:ligatures w14:val="standardContextual"/>
              </w:rPr>
              <w:t>est la suivante :</w:t>
            </w:r>
          </w:p>
          <w:p w14:paraId="6157EC57" w14:textId="0E372506" w:rsidR="0035094C" w:rsidRPr="0022161F" w:rsidRDefault="00B464F2"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t>États</w:t>
            </w:r>
            <w:r w:rsidR="0035094C" w:rsidRPr="0022161F">
              <w:t xml:space="preserve"> récapitulatifs mensuels, trimestriels et annuels des opérations de maintenance préventive</w:t>
            </w:r>
            <w:r w:rsidRPr="0022161F">
              <w:t> ;</w:t>
            </w:r>
          </w:p>
          <w:p w14:paraId="7CCFD11B" w14:textId="77777777" w:rsidR="004A4EEA" w:rsidRPr="0022161F" w:rsidRDefault="004A4EEA" w:rsidP="009A6F9D">
            <w:pPr>
              <w:pStyle w:val="Paragraphedeliste"/>
              <w:numPr>
                <w:ilvl w:val="0"/>
                <w:numId w:val="58"/>
              </w:numPr>
              <w:tabs>
                <w:tab w:val="left" w:pos="1440"/>
              </w:tabs>
              <w:suppressAutoHyphens/>
              <w:spacing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Planning des audits de maintenance préventive ;</w:t>
            </w:r>
          </w:p>
          <w:p w14:paraId="526E6436" w14:textId="41BEDA74" w:rsidR="004A4EEA" w:rsidRPr="0022161F" w:rsidRDefault="004A4EEA" w:rsidP="009A6F9D">
            <w:pPr>
              <w:pStyle w:val="Paragraphedeliste"/>
              <w:numPr>
                <w:ilvl w:val="0"/>
                <w:numId w:val="58"/>
              </w:numPr>
              <w:tabs>
                <w:tab w:val="left" w:pos="1440"/>
              </w:tabs>
              <w:suppressAutoHyphens/>
              <w:spacing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Rapport des audits de maintenance préventive ;</w:t>
            </w:r>
          </w:p>
          <w:p w14:paraId="7060AA12" w14:textId="30BF267F" w:rsidR="00B464F2" w:rsidRPr="0022161F" w:rsidRDefault="00B464F2"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t>Correctifs</w:t>
            </w:r>
            <w:r w:rsidR="000C57FB" w:rsidRPr="0022161F">
              <w:t xml:space="preserve">, mises à jour </w:t>
            </w:r>
            <w:r w:rsidRPr="0022161F">
              <w:t xml:space="preserve">nécessaires </w:t>
            </w:r>
            <w:r w:rsidR="000C57FB" w:rsidRPr="0022161F">
              <w:t>aux opérations de maintenance ;</w:t>
            </w:r>
          </w:p>
          <w:p w14:paraId="1F3956A8" w14:textId="1D461450" w:rsidR="004A4EEA" w:rsidRPr="0022161F" w:rsidRDefault="00012467"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rPr>
                <w:rFonts w:eastAsia="Times New Roman" w:cs="Arial"/>
                <w:bCs/>
                <w:kern w:val="2"/>
                <w:szCs w:val="20"/>
                <w14:ligatures w14:val="standardContextual"/>
              </w:rPr>
              <w:t>D</w:t>
            </w:r>
            <w:r w:rsidR="004A4EEA" w:rsidRPr="0022161F">
              <w:rPr>
                <w:rFonts w:eastAsia="Times New Roman" w:cs="Arial"/>
                <w:bCs/>
                <w:kern w:val="2"/>
                <w:szCs w:val="20"/>
                <w14:ligatures w14:val="standardContextual"/>
              </w:rPr>
              <w:t>ossier de tests comprenant les résultats de tests ;</w:t>
            </w:r>
          </w:p>
          <w:p w14:paraId="315694C5" w14:textId="3034AA5B" w:rsidR="00DD05F9" w:rsidRPr="0022161F" w:rsidRDefault="00A668E9"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rPr>
                <w:rFonts w:eastAsia="Times New Roman" w:cs="Arial"/>
                <w:bCs/>
                <w:kern w:val="2"/>
                <w:szCs w:val="20"/>
                <w14:ligatures w14:val="standardContextual"/>
              </w:rPr>
              <w:t>Liste des indicateurs de maintenance préventive</w:t>
            </w:r>
            <w:r w:rsidR="008E06E0" w:rsidRPr="0022161F">
              <w:rPr>
                <w:rFonts w:eastAsia="Times New Roman" w:cs="Arial"/>
                <w:bCs/>
                <w:kern w:val="2"/>
                <w:szCs w:val="20"/>
                <w14:ligatures w14:val="standardContextual"/>
              </w:rPr>
              <w:t xml:space="preserve"> pour les tableaux de bord </w:t>
            </w:r>
            <w:r w:rsidR="00B464F2" w:rsidRPr="0022161F">
              <w:rPr>
                <w:rFonts w:eastAsia="Times New Roman" w:cs="Arial"/>
                <w:bCs/>
                <w:kern w:val="2"/>
                <w:szCs w:val="20"/>
                <w14:ligatures w14:val="standardContextual"/>
              </w:rPr>
              <w:t>de pilotage</w:t>
            </w:r>
            <w:r w:rsidR="000C57FB" w:rsidRPr="0022161F">
              <w:rPr>
                <w:rFonts w:eastAsia="Times New Roman" w:cs="Arial"/>
                <w:bCs/>
                <w:kern w:val="2"/>
                <w:szCs w:val="20"/>
                <w14:ligatures w14:val="standardContextual"/>
              </w:rPr>
              <w:t>.</w:t>
            </w:r>
          </w:p>
        </w:tc>
      </w:tr>
      <w:tr w:rsidR="00396756" w:rsidRPr="0022161F" w14:paraId="748FF81C" w14:textId="77777777" w:rsidTr="000411D8">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5352C9D1" w14:textId="2692446A" w:rsidR="00396756" w:rsidRPr="0022161F" w:rsidRDefault="00396756"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Type d’unité d’œuvre</w:t>
            </w:r>
          </w:p>
        </w:tc>
        <w:tc>
          <w:tcPr>
            <w:tcW w:w="7658" w:type="dxa"/>
            <w:tcBorders>
              <w:top w:val="single" w:sz="4" w:space="0" w:color="000000"/>
              <w:left w:val="single" w:sz="4" w:space="0" w:color="000000"/>
              <w:bottom w:val="single" w:sz="4" w:space="0" w:color="000000"/>
              <w:right w:val="single" w:sz="4" w:space="0" w:color="000000"/>
            </w:tcBorders>
          </w:tcPr>
          <w:p w14:paraId="54AE1C38" w14:textId="77777777" w:rsidR="00317982" w:rsidRPr="0022161F" w:rsidRDefault="00317982" w:rsidP="0041395C">
            <w:pPr>
              <w:tabs>
                <w:tab w:val="left" w:pos="1440"/>
              </w:tabs>
              <w:suppressAutoHyphens/>
              <w:spacing w:before="240" w:after="0" w:line="252" w:lineRule="auto"/>
              <w:rPr>
                <w:rFonts w:eastAsia="Times New Roman" w:cs="Arial"/>
                <w:bCs/>
                <w:kern w:val="2"/>
                <w:sz w:val="2"/>
                <w:szCs w:val="2"/>
                <w14:ligatures w14:val="standardContextual"/>
              </w:rPr>
            </w:pPr>
          </w:p>
          <w:p w14:paraId="50C79601" w14:textId="646FCC27" w:rsidR="00FD59BA" w:rsidRPr="0022161F" w:rsidRDefault="00FD59BA" w:rsidP="00FD59BA">
            <w:pPr>
              <w:tabs>
                <w:tab w:val="left" w:pos="1440"/>
              </w:tabs>
              <w:suppressAutoHyphens/>
              <w:spacing w:before="0" w:after="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prestation se compose de trois (3) UO.</w:t>
            </w:r>
          </w:p>
          <w:p w14:paraId="018F0DE2" w14:textId="77777777" w:rsidR="00FD59BA" w:rsidRPr="0022161F" w:rsidRDefault="00FD59BA" w:rsidP="00FD59BA">
            <w:pPr>
              <w:tabs>
                <w:tab w:val="left" w:pos="1440"/>
              </w:tabs>
              <w:suppressAutoHyphens/>
              <w:spacing w:before="0" w:after="0" w:line="252" w:lineRule="auto"/>
              <w:rPr>
                <w:rFonts w:eastAsia="Times New Roman" w:cs="Arial"/>
                <w:bCs/>
                <w:kern w:val="2"/>
                <w:szCs w:val="20"/>
                <w14:ligatures w14:val="standardContextual"/>
              </w:rPr>
            </w:pPr>
          </w:p>
          <w:tbl>
            <w:tblPr>
              <w:tblStyle w:val="Grilledutableau"/>
              <w:tblW w:w="0" w:type="auto"/>
              <w:tblLook w:val="04A0" w:firstRow="1" w:lastRow="0" w:firstColumn="1" w:lastColumn="0" w:noHBand="0" w:noVBand="1"/>
            </w:tblPr>
            <w:tblGrid>
              <w:gridCol w:w="2340"/>
              <w:gridCol w:w="4536"/>
            </w:tblGrid>
            <w:tr w:rsidR="00317982" w:rsidRPr="0022161F" w14:paraId="7BCB0484" w14:textId="77777777" w:rsidTr="00317982">
              <w:tc>
                <w:tcPr>
                  <w:tcW w:w="2340" w:type="dxa"/>
                </w:tcPr>
                <w:p w14:paraId="140BB97A" w14:textId="172FDEC8" w:rsidR="00317982" w:rsidRPr="0022161F" w:rsidRDefault="00317982" w:rsidP="0039675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20D739A4" w14:textId="464FFF24" w:rsidR="00317982" w:rsidRPr="0022161F" w:rsidRDefault="00317982" w:rsidP="0039675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317982" w:rsidRPr="0022161F" w14:paraId="324B5EA8" w14:textId="77777777" w:rsidTr="00317982">
              <w:tc>
                <w:tcPr>
                  <w:tcW w:w="2340" w:type="dxa"/>
                </w:tcPr>
                <w:p w14:paraId="36794825" w14:textId="662C5E1C" w:rsidR="00317982" w:rsidRPr="0022161F" w:rsidRDefault="00317982" w:rsidP="0039675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lastRenderedPageBreak/>
                    <w:t>UO3.1</w:t>
                  </w:r>
                </w:p>
              </w:tc>
              <w:tc>
                <w:tcPr>
                  <w:tcW w:w="4536" w:type="dxa"/>
                </w:tcPr>
                <w:p w14:paraId="5E988D83" w14:textId="6BB793AB" w:rsidR="00317982" w:rsidRPr="0022161F" w:rsidRDefault="00317982" w:rsidP="00396756">
                  <w:pPr>
                    <w:tabs>
                      <w:tab w:val="left" w:pos="1440"/>
                    </w:tabs>
                    <w:suppressAutoHyphens/>
                    <w:spacing w:before="240" w:line="252" w:lineRule="auto"/>
                    <w:rPr>
                      <w:rFonts w:cs="Arial"/>
                      <w:b/>
                      <w:bCs/>
                      <w14:ligatures w14:val="standardContextual"/>
                    </w:rPr>
                  </w:pPr>
                  <w:r w:rsidRPr="0022161F">
                    <w:rPr>
                      <w:rFonts w:cs="Arial"/>
                      <w:b/>
                      <w:bCs/>
                      <w14:ligatures w14:val="standardContextual"/>
                    </w:rPr>
                    <w:t>Maintenance préventive ToIP – Socle</w:t>
                  </w:r>
                </w:p>
                <w:p w14:paraId="65D18795" w14:textId="7E3421CC" w:rsidR="00317982" w:rsidRPr="0022161F" w:rsidRDefault="00317982" w:rsidP="00396756">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préventive de l’ensemble des matériels et des licences logicielles ToIP déployés dans le cadre du présent marché.</w:t>
                  </w:r>
                </w:p>
              </w:tc>
            </w:tr>
            <w:tr w:rsidR="00317982" w:rsidRPr="0022161F" w14:paraId="2580AE70" w14:textId="77777777" w:rsidTr="00317982">
              <w:tc>
                <w:tcPr>
                  <w:tcW w:w="2340" w:type="dxa"/>
                </w:tcPr>
                <w:p w14:paraId="107B32B8" w14:textId="2D7C9BD6" w:rsidR="00317982" w:rsidRPr="0022161F" w:rsidRDefault="00317982" w:rsidP="0039675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UO3.2</w:t>
                  </w:r>
                </w:p>
              </w:tc>
              <w:tc>
                <w:tcPr>
                  <w:tcW w:w="4536" w:type="dxa"/>
                </w:tcPr>
                <w:p w14:paraId="59F18311" w14:textId="77777777" w:rsidR="00317982" w:rsidRPr="0022161F" w:rsidRDefault="00317982" w:rsidP="00396756">
                  <w:pPr>
                    <w:tabs>
                      <w:tab w:val="left" w:pos="1440"/>
                    </w:tabs>
                    <w:suppressAutoHyphens/>
                    <w:spacing w:before="240" w:line="252" w:lineRule="auto"/>
                    <w:rPr>
                      <w:rFonts w:cs="Arial"/>
                      <w:b/>
                      <w:bCs/>
                    </w:rPr>
                  </w:pPr>
                  <w:r w:rsidRPr="0022161F">
                    <w:rPr>
                      <w:rFonts w:cs="Arial"/>
                      <w:b/>
                      <w:bCs/>
                      <w14:ligatures w14:val="standardContextual"/>
                    </w:rPr>
                    <w:t xml:space="preserve">Maintenance préventive ToIP – Matériel supplémentaire </w:t>
                  </w:r>
                  <w:r w:rsidRPr="0022161F">
                    <w:rPr>
                      <w:rFonts w:cs="Arial"/>
                      <w:b/>
                      <w:bCs/>
                    </w:rPr>
                    <w:t>(ajout d’un matériel) </w:t>
                  </w:r>
                </w:p>
                <w:p w14:paraId="1CBFE47E" w14:textId="77777777" w:rsidR="00317982" w:rsidRPr="0022161F" w:rsidRDefault="00317982" w:rsidP="00396756">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préventive d’un matériel supplémentaire ToIP acquis pendant la durée d’exécution du marché.</w:t>
                  </w:r>
                </w:p>
                <w:p w14:paraId="61556E98" w14:textId="151495C7" w:rsidR="00317982" w:rsidRPr="0022161F" w:rsidRDefault="00317982" w:rsidP="00396756">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 décrit à l’UO3.1.</w:t>
                  </w:r>
                </w:p>
              </w:tc>
            </w:tr>
            <w:tr w:rsidR="00317982" w:rsidRPr="0022161F" w14:paraId="4212A628" w14:textId="77777777" w:rsidTr="00317982">
              <w:tc>
                <w:tcPr>
                  <w:tcW w:w="2340" w:type="dxa"/>
                </w:tcPr>
                <w:p w14:paraId="54B0C3C5" w14:textId="6492AA9D" w:rsidR="00317982" w:rsidRPr="0022161F" w:rsidRDefault="00317982" w:rsidP="0039675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UO3.3</w:t>
                  </w:r>
                </w:p>
              </w:tc>
              <w:tc>
                <w:tcPr>
                  <w:tcW w:w="4536" w:type="dxa"/>
                </w:tcPr>
                <w:p w14:paraId="546FBAA5" w14:textId="77777777" w:rsidR="00317982" w:rsidRPr="0022161F" w:rsidRDefault="00317982" w:rsidP="00396756">
                  <w:pPr>
                    <w:tabs>
                      <w:tab w:val="left" w:pos="1440"/>
                    </w:tabs>
                    <w:suppressAutoHyphens/>
                    <w:spacing w:before="240" w:line="252" w:lineRule="auto"/>
                    <w:rPr>
                      <w:rFonts w:cs="Arial"/>
                      <w:b/>
                      <w:bCs/>
                    </w:rPr>
                  </w:pPr>
                  <w:r w:rsidRPr="0022161F">
                    <w:rPr>
                      <w:rFonts w:cs="Arial"/>
                      <w:b/>
                      <w:bCs/>
                      <w14:ligatures w14:val="standardContextual"/>
                    </w:rPr>
                    <w:t xml:space="preserve">Maintenance préventive ToIP – Matériels supplémentaires </w:t>
                  </w:r>
                  <w:r w:rsidRPr="0022161F">
                    <w:rPr>
                      <w:rFonts w:cs="Arial"/>
                      <w:b/>
                      <w:bCs/>
                    </w:rPr>
                    <w:t>(ajout d’un lot de cinq (5) matériels)</w:t>
                  </w:r>
                </w:p>
                <w:p w14:paraId="2ED8E80C" w14:textId="77777777" w:rsidR="00317982" w:rsidRPr="0022161F" w:rsidRDefault="00317982" w:rsidP="00396756">
                  <w:pPr>
                    <w:tabs>
                      <w:tab w:val="left" w:pos="1440"/>
                    </w:tabs>
                    <w:suppressAutoHyphens/>
                    <w:spacing w:before="240" w:line="252" w:lineRule="auto"/>
                    <w:rPr>
                      <w:rFonts w:cs="Arial"/>
                      <w:bCs/>
                      <w:kern w:val="2"/>
                      <w14:ligatures w14:val="standardContextual"/>
                    </w:rPr>
                  </w:pPr>
                  <w:r w:rsidRPr="0022161F">
                    <w:rPr>
                      <w:rFonts w:cs="Arial"/>
                      <w14:ligatures w14:val="standardContextual"/>
                    </w:rPr>
                    <w:t xml:space="preserve">Cette unité d’œuvre consiste à assurer </w:t>
                  </w:r>
                  <w:r w:rsidR="0041395C" w:rsidRPr="0022161F">
                    <w:rPr>
                      <w:rFonts w:cs="Arial"/>
                      <w14:ligatures w14:val="standardContextual"/>
                    </w:rPr>
                    <w:t xml:space="preserve">la maintenance </w:t>
                  </w:r>
                  <w:r w:rsidR="0041395C" w:rsidRPr="0022161F">
                    <w:rPr>
                      <w:rFonts w:cs="Arial"/>
                      <w:bCs/>
                      <w:kern w:val="2"/>
                      <w14:ligatures w14:val="standardContextual"/>
                    </w:rPr>
                    <w:t xml:space="preserve">préventive d’un lot de cinq (5) matériels supplémentaires </w:t>
                  </w:r>
                  <w:r w:rsidR="0041395C" w:rsidRPr="0022161F">
                    <w:rPr>
                      <w:rFonts w:cs="Arial"/>
                      <w14:ligatures w14:val="standardContextual"/>
                    </w:rPr>
                    <w:t>ToIP</w:t>
                  </w:r>
                  <w:r w:rsidR="0041395C" w:rsidRPr="0022161F">
                    <w:rPr>
                      <w:rFonts w:cs="Arial"/>
                      <w:bCs/>
                      <w:kern w:val="2"/>
                      <w14:ligatures w14:val="standardContextual"/>
                    </w:rPr>
                    <w:t xml:space="preserve"> acquis pendant la durée d’exécution du marché.</w:t>
                  </w:r>
                </w:p>
                <w:p w14:paraId="1C53488A" w14:textId="2FE6334D" w:rsidR="0041395C" w:rsidRPr="0022161F" w:rsidRDefault="0041395C" w:rsidP="00396756">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 décrit à l’UO3.1.</w:t>
                  </w:r>
                </w:p>
              </w:tc>
            </w:tr>
          </w:tbl>
          <w:p w14:paraId="0B7DCF8D" w14:textId="14DB3281" w:rsidR="00396756" w:rsidRPr="0022161F" w:rsidRDefault="00396756" w:rsidP="00396756">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w:t>
            </w:r>
            <w:r w:rsidR="00317982" w:rsidRPr="0022161F">
              <w:rPr>
                <w:rFonts w:eastAsia="Times New Roman" w:cs="Arial"/>
                <w:bCs/>
                <w:kern w:val="2"/>
                <w:szCs w:val="20"/>
                <w14:ligatures w14:val="standardContextual"/>
              </w:rPr>
              <w:t xml:space="preserve">s </w:t>
            </w:r>
            <w:r w:rsidR="008630A8" w:rsidRPr="0022161F">
              <w:rPr>
                <w:rFonts w:eastAsia="Times New Roman" w:cs="Arial"/>
                <w:bCs/>
                <w:kern w:val="2"/>
                <w:szCs w:val="20"/>
                <w14:ligatures w14:val="standardContextual"/>
              </w:rPr>
              <w:t>unité</w:t>
            </w:r>
            <w:r w:rsidR="00317982" w:rsidRPr="0022161F">
              <w:rPr>
                <w:rFonts w:eastAsia="Times New Roman" w:cs="Arial"/>
                <w:bCs/>
                <w:kern w:val="2"/>
                <w:szCs w:val="20"/>
                <w14:ligatures w14:val="standardContextual"/>
              </w:rPr>
              <w:t xml:space="preserve">s </w:t>
            </w:r>
            <w:r w:rsidR="008630A8" w:rsidRPr="0022161F">
              <w:rPr>
                <w:rFonts w:eastAsia="Times New Roman" w:cs="Arial"/>
                <w:bCs/>
                <w:kern w:val="2"/>
                <w:szCs w:val="20"/>
                <w14:ligatures w14:val="standardContextual"/>
              </w:rPr>
              <w:t>d’œuvre</w:t>
            </w:r>
            <w:r w:rsidR="00317982"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w:t>
            </w:r>
            <w:r w:rsidR="00317982" w:rsidRPr="0022161F">
              <w:rPr>
                <w:rFonts w:eastAsia="Times New Roman" w:cs="Arial"/>
                <w:bCs/>
                <w:kern w:val="2"/>
                <w:szCs w:val="20"/>
                <w14:ligatures w14:val="standardContextual"/>
              </w:rPr>
              <w:t>sont</w:t>
            </w:r>
            <w:r w:rsidRPr="0022161F">
              <w:rPr>
                <w:rFonts w:eastAsia="Times New Roman" w:cs="Arial"/>
                <w:bCs/>
                <w:kern w:val="2"/>
                <w:szCs w:val="20"/>
                <w14:ligatures w14:val="standardContextual"/>
              </w:rPr>
              <w:t xml:space="preserve"> forfaitaire</w:t>
            </w:r>
            <w:r w:rsidR="00317982"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an</w:t>
            </w:r>
            <w:r w:rsidR="006879AF" w:rsidRPr="0022161F">
              <w:rPr>
                <w:rFonts w:eastAsia="Times New Roman" w:cs="Arial"/>
                <w:bCs/>
                <w:kern w:val="2"/>
                <w:szCs w:val="20"/>
                <w14:ligatures w14:val="standardContextual"/>
              </w:rPr>
              <w:t>nuelle</w:t>
            </w:r>
            <w:r w:rsidR="00317982"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w:t>
            </w:r>
          </w:p>
        </w:tc>
      </w:tr>
    </w:tbl>
    <w:p w14:paraId="136E01AE" w14:textId="77777777" w:rsidR="0041395C" w:rsidRPr="0022161F" w:rsidRDefault="0041395C" w:rsidP="0041395C">
      <w:bookmarkStart w:id="187" w:name="_Toc210985254"/>
      <w:bookmarkStart w:id="188" w:name="_Toc210992147"/>
    </w:p>
    <w:p w14:paraId="6F331A53" w14:textId="77777777" w:rsidR="0041395C" w:rsidRPr="0022161F" w:rsidRDefault="0041395C">
      <w:pPr>
        <w:spacing w:before="0" w:after="200"/>
        <w:jc w:val="left"/>
        <w:rPr>
          <w:rFonts w:ascii="Arial Gras" w:eastAsia="Arial" w:hAnsi="Arial Gras" w:cstheme="majorBidi"/>
          <w:bCs/>
          <w:caps/>
          <w:sz w:val="24"/>
          <w:szCs w:val="26"/>
        </w:rPr>
      </w:pPr>
      <w:r w:rsidRPr="0022161F">
        <w:br w:type="page"/>
      </w:r>
    </w:p>
    <w:p w14:paraId="42E3D084" w14:textId="1C221EDE" w:rsidR="00AE2314" w:rsidRPr="0022161F" w:rsidRDefault="00AE2314" w:rsidP="004B11A5">
      <w:pPr>
        <w:pStyle w:val="Titre2"/>
      </w:pPr>
      <w:bookmarkStart w:id="189" w:name="_Toc216967011"/>
      <w:r w:rsidRPr="0022161F">
        <w:lastRenderedPageBreak/>
        <w:t>P4 – Maintenance préventive des matériels et logiciels Réseau</w:t>
      </w:r>
      <w:bookmarkEnd w:id="187"/>
      <w:bookmarkEnd w:id="188"/>
      <w:r w:rsidR="00C630B2" w:rsidRPr="0022161F">
        <w:t xml:space="preserve"> (W</w:t>
      </w:r>
      <w:r w:rsidR="00731008" w:rsidRPr="0022161F">
        <w:t>i-Fi</w:t>
      </w:r>
      <w:r w:rsidR="00C630B2" w:rsidRPr="0022161F">
        <w:t xml:space="preserve"> </w:t>
      </w:r>
      <w:r w:rsidR="00731008" w:rsidRPr="0022161F">
        <w:t>et</w:t>
      </w:r>
      <w:r w:rsidR="00C630B2" w:rsidRPr="0022161F">
        <w:t xml:space="preserve"> </w:t>
      </w:r>
      <w:r w:rsidR="00731008" w:rsidRPr="0022161F">
        <w:t>NAC</w:t>
      </w:r>
      <w:r w:rsidR="00C630B2" w:rsidRPr="0022161F">
        <w:t xml:space="preserve"> </w:t>
      </w:r>
      <w:r w:rsidR="00731008" w:rsidRPr="0022161F">
        <w:t>compris</w:t>
      </w:r>
      <w:r w:rsidR="00C630B2" w:rsidRPr="0022161F">
        <w:t>)</w:t>
      </w:r>
      <w:bookmarkEnd w:id="189"/>
    </w:p>
    <w:p w14:paraId="38C32AF9" w14:textId="3D395804" w:rsidR="00AE2314" w:rsidRPr="0022161F" w:rsidRDefault="00AE2314" w:rsidP="00AE2314">
      <w:r w:rsidRPr="0022161F">
        <w:t>La prestation P4 est composée des unités d’œuvres suivantes :</w:t>
      </w:r>
    </w:p>
    <w:p w14:paraId="32547630" w14:textId="33637C73" w:rsidR="00AE2314" w:rsidRPr="0022161F" w:rsidRDefault="00AE2314" w:rsidP="009A6F9D">
      <w:pPr>
        <w:pStyle w:val="Paragraphedeliste"/>
        <w:widowControl/>
        <w:numPr>
          <w:ilvl w:val="0"/>
          <w:numId w:val="58"/>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UO4.1 : Maintenance préventive Réseau – Socle ;</w:t>
      </w:r>
    </w:p>
    <w:p w14:paraId="6D46E035" w14:textId="4E505434" w:rsidR="00AE2314" w:rsidRPr="0022161F" w:rsidRDefault="00AE2314" w:rsidP="009A6F9D">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 xml:space="preserve">UO4.2 : Maintenance préventive Réseau – Matériel supplémentaire </w:t>
      </w:r>
      <w:r w:rsidRPr="0022161F">
        <w:rPr>
          <w:rFonts w:cs="Arial"/>
          <w:lang w:eastAsia="fr-FR"/>
        </w:rPr>
        <w:t xml:space="preserve">(ajout </w:t>
      </w:r>
      <w:r w:rsidR="00616CF4" w:rsidRPr="0022161F">
        <w:rPr>
          <w:rFonts w:cs="Arial"/>
          <w:lang w:eastAsia="fr-FR"/>
        </w:rPr>
        <w:t>d’un commutateur desserte utilisateur</w:t>
      </w:r>
      <w:r w:rsidRPr="0022161F">
        <w:rPr>
          <w:rFonts w:cs="Arial"/>
          <w:lang w:eastAsia="fr-FR"/>
        </w:rPr>
        <w:t>) ;</w:t>
      </w:r>
    </w:p>
    <w:p w14:paraId="53144A1D" w14:textId="7A3AC2C6" w:rsidR="00AE2314" w:rsidRPr="0022161F" w:rsidRDefault="00AE2314" w:rsidP="009A6F9D">
      <w:pPr>
        <w:pStyle w:val="Paragraphedeliste"/>
        <w:numPr>
          <w:ilvl w:val="0"/>
          <w:numId w:val="58"/>
        </w:numPr>
        <w:spacing w:before="60" w:after="0"/>
        <w:jc w:val="left"/>
        <w:rPr>
          <w:rFonts w:cs="Arial"/>
          <w:bCs/>
          <w:lang w:eastAsia="fr-FR"/>
        </w:rPr>
      </w:pPr>
      <w:r w:rsidRPr="0022161F">
        <w:rPr>
          <w:rFonts w:eastAsia="Times New Roman" w:cs="Arial"/>
          <w:szCs w:val="20"/>
          <w:lang w:eastAsia="fr-FR"/>
          <w14:ligatures w14:val="standardContextual"/>
        </w:rPr>
        <w:t xml:space="preserve">UO4.3 : Maintenance préventive Réseau – Matériels supplémentaires </w:t>
      </w:r>
      <w:r w:rsidRPr="0022161F">
        <w:rPr>
          <w:rFonts w:cs="Arial"/>
          <w:lang w:eastAsia="fr-FR"/>
        </w:rPr>
        <w:t xml:space="preserve">(ajout d’un lot de cinq (5) </w:t>
      </w:r>
      <w:r w:rsidR="00616CF4" w:rsidRPr="0022161F">
        <w:rPr>
          <w:rFonts w:cs="Arial"/>
          <w:lang w:eastAsia="fr-FR"/>
        </w:rPr>
        <w:t>commutateurs desserte utilisateur</w:t>
      </w:r>
      <w:r w:rsidRPr="0022161F">
        <w:rPr>
          <w:rFonts w:cs="Arial"/>
          <w:lang w:eastAsia="fr-FR"/>
        </w:rPr>
        <w:t>) ;</w:t>
      </w:r>
    </w:p>
    <w:p w14:paraId="7ED32F38" w14:textId="1D6C0DEB" w:rsidR="00616CF4" w:rsidRPr="0022161F" w:rsidRDefault="00616CF4" w:rsidP="009A6F9D">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 xml:space="preserve">UO4.4 : Maintenance préventive Réseau – Matériel supplémentaire </w:t>
      </w:r>
      <w:r w:rsidRPr="0022161F">
        <w:rPr>
          <w:rFonts w:cs="Arial"/>
          <w:lang w:eastAsia="fr-FR"/>
        </w:rPr>
        <w:t>(ajout d’un commutateur desserte serveur) ;</w:t>
      </w:r>
    </w:p>
    <w:p w14:paraId="4F8F9F4B" w14:textId="076CD978" w:rsidR="00616CF4" w:rsidRPr="0022161F" w:rsidRDefault="00616CF4" w:rsidP="009A6F9D">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UO4.</w:t>
      </w:r>
      <w:r w:rsidR="00B64FC1">
        <w:rPr>
          <w:rFonts w:eastAsia="Times New Roman" w:cs="Arial"/>
          <w:szCs w:val="20"/>
          <w:lang w:eastAsia="fr-FR"/>
          <w14:ligatures w14:val="standardContextual"/>
        </w:rPr>
        <w:t>5</w:t>
      </w:r>
      <w:r w:rsidRPr="0022161F">
        <w:rPr>
          <w:rFonts w:eastAsia="Times New Roman" w:cs="Arial"/>
          <w:szCs w:val="20"/>
          <w:lang w:eastAsia="fr-FR"/>
          <w14:ligatures w14:val="standardContextual"/>
        </w:rPr>
        <w:t xml:space="preserve"> : Maintenance préventive Réseau – Matériel supplémentaire </w:t>
      </w:r>
      <w:r w:rsidRPr="0022161F">
        <w:rPr>
          <w:rFonts w:cs="Arial"/>
          <w:lang w:eastAsia="fr-FR"/>
        </w:rPr>
        <w:t xml:space="preserve">(ajout d’un </w:t>
      </w:r>
      <w:r w:rsidR="00610C27" w:rsidRPr="0022161F">
        <w:rPr>
          <w:rFonts w:cs="Arial"/>
          <w:lang w:eastAsia="fr-FR"/>
        </w:rPr>
        <w:t>commutateur type cœur de réseau</w:t>
      </w:r>
      <w:r w:rsidRPr="0022161F">
        <w:rPr>
          <w:rFonts w:cs="Arial"/>
          <w:lang w:eastAsia="fr-FR"/>
        </w:rPr>
        <w:t>)</w:t>
      </w:r>
      <w:r w:rsidR="00B64FC1">
        <w:rPr>
          <w:rFonts w:cs="Arial"/>
          <w:lang w:eastAsia="fr-FR"/>
        </w:rPr>
        <w:t>.</w:t>
      </w:r>
    </w:p>
    <w:p w14:paraId="5752468A" w14:textId="77777777" w:rsidR="00137163" w:rsidRPr="0022161F" w:rsidRDefault="00137163" w:rsidP="00AE2314">
      <w:pPr>
        <w:rPr>
          <w:rFonts w:cs="Arial"/>
          <w:lang w:eastAsia="fr-FR"/>
        </w:rPr>
      </w:pPr>
    </w:p>
    <w:p w14:paraId="1FB4F0E8" w14:textId="37EB4211" w:rsidR="00AE2314" w:rsidRPr="0022161F" w:rsidRDefault="00AE2314" w:rsidP="00AE2314">
      <w:pPr>
        <w:rPr>
          <w:b/>
          <w:bCs/>
          <w:u w:val="single"/>
        </w:rPr>
      </w:pPr>
      <w:r w:rsidRPr="0022161F">
        <w:rPr>
          <w:b/>
          <w:u w:val="single"/>
        </w:rPr>
        <w:t>Principes généraux</w:t>
      </w:r>
    </w:p>
    <w:p w14:paraId="14FE84DD" w14:textId="34828A1E" w:rsidR="00AE2314" w:rsidRPr="0022161F" w:rsidRDefault="00AE2314" w:rsidP="00AE2314">
      <w:pPr>
        <w:rPr>
          <w:rFonts w:cs="Arial"/>
          <w:szCs w:val="20"/>
        </w:rPr>
      </w:pPr>
      <w:r w:rsidRPr="0022161F">
        <w:rPr>
          <w:rFonts w:cs="Arial"/>
          <w:szCs w:val="20"/>
        </w:rPr>
        <w:t xml:space="preserve">La </w:t>
      </w:r>
      <w:r w:rsidRPr="0022161F">
        <w:rPr>
          <w:rFonts w:cs="Arial"/>
          <w:b/>
          <w:bCs/>
          <w:szCs w:val="20"/>
        </w:rPr>
        <w:t xml:space="preserve">maintenance préventive </w:t>
      </w:r>
      <w:r w:rsidRPr="0022161F">
        <w:rPr>
          <w:rFonts w:eastAsia="Times New Roman" w:cs="Arial"/>
          <w:b/>
          <w:bCs/>
          <w:szCs w:val="20"/>
          <w:lang w:eastAsia="fr-FR"/>
          <w14:ligatures w14:val="standardContextual"/>
        </w:rPr>
        <w:t>Réseau</w:t>
      </w:r>
      <w:r w:rsidR="004E62E1" w:rsidRPr="0022161F">
        <w:rPr>
          <w:rFonts w:eastAsia="Times New Roman" w:cs="Arial"/>
          <w:b/>
          <w:bCs/>
          <w:szCs w:val="20"/>
          <w:lang w:eastAsia="fr-FR"/>
          <w14:ligatures w14:val="standardContextual"/>
        </w:rPr>
        <w:t xml:space="preserve"> (Wi-Fi et NAC compris)</w:t>
      </w:r>
      <w:r w:rsidRPr="0022161F">
        <w:rPr>
          <w:rFonts w:cs="Arial"/>
          <w:szCs w:val="20"/>
        </w:rPr>
        <w:t xml:space="preserve"> s’applique à l’ensemble des matériels et des licences logicielles déployés dans le cadre du présent marché, ainsi qu’aux matériels et logiciels supplémentaires acquis pendant toute sa durée d’exécution.</w:t>
      </w:r>
    </w:p>
    <w:p w14:paraId="033BC085" w14:textId="7F4C81DA" w:rsidR="00AE2314" w:rsidRPr="0022161F" w:rsidRDefault="00AE2314" w:rsidP="00AE2314">
      <w:pPr>
        <w:spacing w:after="0"/>
        <w:rPr>
          <w:rFonts w:cs="Arial"/>
          <w:szCs w:val="20"/>
        </w:rPr>
      </w:pPr>
      <w:r w:rsidRPr="0022161F">
        <w:rPr>
          <w:rFonts w:cs="Arial"/>
          <w:szCs w:val="20"/>
        </w:rPr>
        <w:t xml:space="preserve">Le parc des matériels existant, définis au </w:t>
      </w:r>
      <w:r w:rsidRPr="0022161F">
        <w:rPr>
          <w:rFonts w:cs="Arial"/>
          <w:szCs w:val="20"/>
          <w:highlight w:val="yellow"/>
        </w:rPr>
        <w:fldChar w:fldCharType="begin"/>
      </w:r>
      <w:r w:rsidRPr="0022161F">
        <w:rPr>
          <w:rFonts w:cs="Arial"/>
          <w:szCs w:val="20"/>
        </w:rPr>
        <w:instrText xml:space="preserve"> REF _Ref210807388 \r \h </w:instrText>
      </w:r>
      <w:r w:rsidRPr="0022161F">
        <w:rPr>
          <w:rFonts w:cs="Arial"/>
          <w:szCs w:val="20"/>
          <w:highlight w:val="yellow"/>
        </w:rPr>
      </w:r>
      <w:r w:rsidRPr="0022161F">
        <w:rPr>
          <w:rFonts w:cs="Arial"/>
          <w:szCs w:val="20"/>
          <w:highlight w:val="yellow"/>
        </w:rPr>
        <w:fldChar w:fldCharType="separate"/>
      </w:r>
      <w:r w:rsidRPr="0022161F">
        <w:rPr>
          <w:rFonts w:cs="Arial"/>
          <w:szCs w:val="20"/>
        </w:rPr>
        <w:t>4.4.1</w:t>
      </w:r>
      <w:r w:rsidRPr="0022161F">
        <w:rPr>
          <w:rFonts w:cs="Arial"/>
          <w:szCs w:val="20"/>
          <w:highlight w:val="yellow"/>
        </w:rPr>
        <w:fldChar w:fldCharType="end"/>
      </w:r>
      <w:r w:rsidRPr="0022161F">
        <w:rPr>
          <w:rFonts w:cs="Arial"/>
          <w:szCs w:val="20"/>
        </w:rPr>
        <w:t xml:space="preserve">, fait l’objet d’une prise en charge totale par le Titulaire. </w:t>
      </w:r>
    </w:p>
    <w:p w14:paraId="26556491" w14:textId="77777777" w:rsidR="00AE2314" w:rsidRPr="0022161F" w:rsidRDefault="00AE2314" w:rsidP="00AE2314">
      <w:pPr>
        <w:spacing w:before="0"/>
        <w:rPr>
          <w:rFonts w:cs="Arial"/>
          <w:szCs w:val="20"/>
        </w:rPr>
      </w:pPr>
      <w:r w:rsidRPr="0022161F">
        <w:rPr>
          <w:rFonts w:cs="Arial"/>
          <w:szCs w:val="20"/>
        </w:rPr>
        <w:t>Toute extension du périmètre, résultant de l’ajout de nouveaux matériels ou logiciels, donnera lieu à une prise en charge complémentaire par le Titulaire. Les coûts de maintenance associés à ces extensions de périmètre doivent être précisées dans le BPU.</w:t>
      </w:r>
    </w:p>
    <w:p w14:paraId="7C4C4642" w14:textId="0E8FF680" w:rsidR="00A83FB8" w:rsidRPr="0022161F" w:rsidRDefault="00AE2314" w:rsidP="00BE584F">
      <w:pPr>
        <w:spacing w:after="0"/>
        <w:rPr>
          <w:rFonts w:cs="Arial"/>
          <w:szCs w:val="20"/>
        </w:rPr>
      </w:pPr>
      <w:r w:rsidRPr="0022161F">
        <w:rPr>
          <w:rFonts w:cs="Arial"/>
          <w:szCs w:val="20"/>
        </w:rPr>
        <w:t xml:space="preserve">La </w:t>
      </w:r>
      <w:r w:rsidRPr="0022161F">
        <w:rPr>
          <w:rFonts w:cs="Arial"/>
          <w:b/>
          <w:bCs/>
          <w:szCs w:val="20"/>
        </w:rPr>
        <w:t>maintenance préventive</w:t>
      </w:r>
      <w:r w:rsidR="004A4037" w:rsidRPr="0022161F">
        <w:rPr>
          <w:rFonts w:cs="Arial"/>
          <w:b/>
          <w:bCs/>
          <w:szCs w:val="20"/>
        </w:rPr>
        <w:t xml:space="preserve"> Réseau</w:t>
      </w:r>
      <w:r w:rsidR="004E62E1" w:rsidRPr="0022161F">
        <w:rPr>
          <w:rFonts w:cs="Arial"/>
          <w:b/>
          <w:bCs/>
          <w:szCs w:val="20"/>
        </w:rPr>
        <w:t xml:space="preserve"> (Wi-Fi et NAC compris)</w:t>
      </w:r>
      <w:r w:rsidRPr="0022161F">
        <w:rPr>
          <w:rFonts w:cs="Arial"/>
          <w:szCs w:val="20"/>
        </w:rPr>
        <w:t xml:space="preserve"> s’applique cinq (5) jours sur sept (7) (du lundi au vendredi) et de huit (8) à dix-huit (18) heures. Les jours fériés en sont exclus. </w:t>
      </w:r>
    </w:p>
    <w:p w14:paraId="541124B8" w14:textId="77777777" w:rsidR="0041395C" w:rsidRPr="0022161F" w:rsidRDefault="0041395C" w:rsidP="00A83FB8">
      <w:pPr>
        <w:rPr>
          <w:rFonts w:cs="Arial"/>
          <w:szCs w:val="20"/>
        </w:rPr>
      </w:pPr>
    </w:p>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AE2314" w:rsidRPr="0022161F" w14:paraId="18F79112"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6609CC5D" w14:textId="77777777" w:rsidR="00AE2314" w:rsidRPr="0022161F" w:rsidRDefault="00AE2314"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20F1EF84" w14:textId="4BB35572" w:rsidR="00AE2314" w:rsidRPr="0022161F" w:rsidRDefault="00AE2314"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w:t>
            </w:r>
            <w:r w:rsidR="0041395C" w:rsidRPr="0022161F">
              <w:rPr>
                <w:rFonts w:eastAsia="Times New Roman" w:cs="Arial"/>
                <w:bCs/>
                <w:kern w:val="2"/>
                <w:szCs w:val="20"/>
                <w14:ligatures w14:val="standardContextual"/>
              </w:rPr>
              <w:t>prestation</w:t>
            </w:r>
            <w:r w:rsidRPr="0022161F">
              <w:rPr>
                <w:rFonts w:eastAsia="Times New Roman" w:cs="Arial"/>
                <w:bCs/>
                <w:kern w:val="2"/>
                <w:szCs w:val="20"/>
                <w14:ligatures w14:val="standardContextual"/>
              </w:rPr>
              <w:t xml:space="preserve"> consiste à réaliser les actions suivantes :</w:t>
            </w:r>
          </w:p>
          <w:p w14:paraId="7C7E6BB9" w14:textId="1048DF49" w:rsidR="00AE2314" w:rsidRPr="0022161F" w:rsidRDefault="00AE2314" w:rsidP="00D1117D">
            <w:pPr>
              <w:widowControl/>
              <w:numPr>
                <w:ilvl w:val="0"/>
                <w:numId w:val="2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Assurer la maintenance préventive des matériels et des licences logicielles </w:t>
            </w:r>
            <w:r w:rsidR="0041395C" w:rsidRPr="0022161F">
              <w:rPr>
                <w:rFonts w:eastAsia="Times New Roman" w:cs="Arial"/>
                <w:bCs/>
                <w:kern w:val="2"/>
                <w:szCs w:val="20"/>
                <w14:ligatures w14:val="standardContextual"/>
              </w:rPr>
              <w:t xml:space="preserve">Réseau </w:t>
            </w:r>
            <w:r w:rsidR="004E62E1" w:rsidRPr="0022161F">
              <w:rPr>
                <w:rFonts w:eastAsia="Times New Roman" w:cs="Arial"/>
                <w:bCs/>
                <w:kern w:val="2"/>
                <w:szCs w:val="20"/>
                <w14:ligatures w14:val="standardContextual"/>
              </w:rPr>
              <w:t xml:space="preserve">(Wi-Fi et NAC compris) </w:t>
            </w:r>
            <w:r w:rsidRPr="0022161F">
              <w:rPr>
                <w:rFonts w:eastAsia="Times New Roman" w:cs="Arial"/>
                <w:bCs/>
                <w:kern w:val="2"/>
                <w:szCs w:val="20"/>
                <w14:ligatures w14:val="standardContextual"/>
              </w:rPr>
              <w:t>dans le cadre du présent marché.</w:t>
            </w:r>
          </w:p>
        </w:tc>
      </w:tr>
      <w:tr w:rsidR="00AE2314" w:rsidRPr="0022161F" w14:paraId="77AFF3AB"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6C851290" w14:textId="77777777" w:rsidR="00AE2314" w:rsidRPr="0022161F" w:rsidRDefault="00AE2314"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482612E7" w14:textId="77777777" w:rsidR="00AE2314" w:rsidRPr="0022161F" w:rsidRDefault="00AE2314"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AE2314" w:rsidRPr="0022161F" w14:paraId="3BF38B9A" w14:textId="77777777" w:rsidTr="00376561">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3423D976" w14:textId="77777777" w:rsidR="00AE2314" w:rsidRPr="0022161F" w:rsidRDefault="00AE2314"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5E5A64E6" w14:textId="77777777" w:rsidR="00AE2314" w:rsidRPr="0022161F" w:rsidRDefault="00AE2314" w:rsidP="00376561">
            <w:pPr>
              <w:widowControl/>
              <w:tabs>
                <w:tab w:val="left" w:pos="1440"/>
              </w:tabs>
              <w:suppressAutoHyphens/>
              <w:spacing w:line="240" w:lineRule="auto"/>
              <w:contextualSpacing/>
              <w:rPr>
                <w:rFonts w:eastAsia="Times New Roman" w:cs="Arial"/>
                <w:szCs w:val="20"/>
                <w14:ligatures w14:val="standardContextual"/>
              </w:rPr>
            </w:pPr>
            <w:r w:rsidRPr="0022161F">
              <w:rPr>
                <w:rFonts w:eastAsia="Times New Roman" w:cs="Arial"/>
                <w:szCs w:val="20"/>
                <w14:ligatures w14:val="standardContextual"/>
              </w:rPr>
              <w:t>La maintenance préventive regroupe toutes les opérations visant à prévenir les pannes ou les dysfonctionnements. Elle permet de maintenir dans le temps les performances des matériels et des équipements au niveau de celui des performances initiales.</w:t>
            </w:r>
          </w:p>
          <w:p w14:paraId="4CDDAE03" w14:textId="77777777" w:rsidR="00AE2314" w:rsidRPr="0022161F" w:rsidRDefault="00AE2314" w:rsidP="00376561">
            <w:pPr>
              <w:widowControl/>
              <w:tabs>
                <w:tab w:val="left" w:pos="1440"/>
              </w:tabs>
              <w:suppressAutoHyphens/>
              <w:spacing w:line="240" w:lineRule="auto"/>
              <w:contextualSpacing/>
              <w:rPr>
                <w:rFonts w:eastAsia="Times New Roman" w:cs="Arial"/>
                <w:szCs w:val="20"/>
                <w14:ligatures w14:val="standardContextual"/>
              </w:rPr>
            </w:pPr>
          </w:p>
          <w:p w14:paraId="6F69767D" w14:textId="21E84175" w:rsidR="00AE2314" w:rsidRPr="0022161F" w:rsidRDefault="00AE2314" w:rsidP="00376561">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maintenance préventive (qui ne constitue pas une unité d’œuvre de mesure de performances ou de métrologie, mais de vérification générale de l’état des systèmes) est réalisée sur le</w:t>
            </w:r>
            <w:r w:rsidR="006A33D0"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site</w:t>
            </w:r>
            <w:r w:rsidR="006A33D0"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du CNC pour l’ensemble des matériels et logiciels rentrant dans le champ d’application de la maintenance.</w:t>
            </w:r>
          </w:p>
        </w:tc>
      </w:tr>
      <w:tr w:rsidR="00145D3C" w:rsidRPr="0022161F" w14:paraId="6C85912E" w14:textId="77777777" w:rsidTr="00242647">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0D80CF45" w14:textId="77777777" w:rsidR="00145D3C" w:rsidRPr="0022161F" w:rsidRDefault="00145D3C" w:rsidP="00242647">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Livrables attendus</w:t>
            </w:r>
          </w:p>
        </w:tc>
        <w:tc>
          <w:tcPr>
            <w:tcW w:w="7658" w:type="dxa"/>
            <w:tcBorders>
              <w:top w:val="single" w:sz="4" w:space="0" w:color="000000"/>
              <w:left w:val="single" w:sz="4" w:space="0" w:color="000000"/>
              <w:bottom w:val="single" w:sz="4" w:space="0" w:color="000000"/>
              <w:right w:val="single" w:sz="4" w:space="0" w:color="000000"/>
            </w:tcBorders>
          </w:tcPr>
          <w:p w14:paraId="219C3D8B" w14:textId="636D0FC2" w:rsidR="00145D3C" w:rsidRPr="0022161F" w:rsidRDefault="00145D3C" w:rsidP="0024264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41395C" w:rsidRPr="0022161F">
              <w:rPr>
                <w:rFonts w:eastAsia="Times New Roman" w:cs="Arial"/>
                <w:bCs/>
                <w:kern w:val="2"/>
                <w:szCs w:val="20"/>
                <w14:ligatures w14:val="standardContextual"/>
              </w:rPr>
              <w:t>prestation</w:t>
            </w:r>
            <w:r w:rsidR="00302E13" w:rsidRPr="0022161F">
              <w:rPr>
                <w:rFonts w:eastAsia="Times New Roman" w:cs="Arial"/>
                <w:bCs/>
                <w:kern w:val="2"/>
                <w:szCs w:val="20"/>
                <w14:ligatures w14:val="standardContextual"/>
              </w:rPr>
              <w:t xml:space="preserve"> </w:t>
            </w:r>
            <w:r w:rsidRPr="0022161F">
              <w:rPr>
                <w:rFonts w:eastAsia="Times New Roman" w:cs="Arial"/>
                <w:bCs/>
                <w:kern w:val="2"/>
                <w:szCs w:val="20"/>
                <w14:ligatures w14:val="standardContextual"/>
              </w:rPr>
              <w:t>est la suivante :</w:t>
            </w:r>
          </w:p>
          <w:p w14:paraId="12F667D1" w14:textId="77777777" w:rsidR="004A4EEA" w:rsidRPr="0022161F" w:rsidRDefault="004A4EEA"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t>États récapitulatifs mensuels, trimestriels et annuels des opérations de maintenance préventive ;</w:t>
            </w:r>
          </w:p>
          <w:p w14:paraId="11F98084" w14:textId="77777777" w:rsidR="004A4EEA" w:rsidRPr="0022161F" w:rsidRDefault="004A4EEA" w:rsidP="009A6F9D">
            <w:pPr>
              <w:pStyle w:val="Paragraphedeliste"/>
              <w:numPr>
                <w:ilvl w:val="0"/>
                <w:numId w:val="58"/>
              </w:numPr>
              <w:tabs>
                <w:tab w:val="left" w:pos="1440"/>
              </w:tabs>
              <w:suppressAutoHyphens/>
              <w:spacing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Planning des audits de maintenance préventive ;</w:t>
            </w:r>
          </w:p>
          <w:p w14:paraId="2BC3F549" w14:textId="77777777" w:rsidR="004A4EEA" w:rsidRPr="0022161F" w:rsidRDefault="004A4EEA" w:rsidP="009A6F9D">
            <w:pPr>
              <w:pStyle w:val="Paragraphedeliste"/>
              <w:numPr>
                <w:ilvl w:val="0"/>
                <w:numId w:val="58"/>
              </w:numPr>
              <w:tabs>
                <w:tab w:val="left" w:pos="1440"/>
              </w:tabs>
              <w:suppressAutoHyphens/>
              <w:spacing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Rapport des audits de maintenance préventive ;</w:t>
            </w:r>
          </w:p>
          <w:p w14:paraId="17A5C73E" w14:textId="77777777" w:rsidR="004A4EEA" w:rsidRPr="0022161F" w:rsidRDefault="004A4EEA"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t>Correctifs, mises à jour nécessaires aux opérations de maintenance ;</w:t>
            </w:r>
          </w:p>
          <w:p w14:paraId="4DD94135" w14:textId="2E63BE79" w:rsidR="004A4EEA" w:rsidRPr="0022161F" w:rsidRDefault="00012467"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rPr>
                <w:rFonts w:eastAsia="Times New Roman" w:cs="Arial"/>
                <w:bCs/>
                <w:kern w:val="2"/>
                <w:szCs w:val="20"/>
                <w14:ligatures w14:val="standardContextual"/>
              </w:rPr>
              <w:t>D</w:t>
            </w:r>
            <w:r w:rsidR="004A4EEA" w:rsidRPr="0022161F">
              <w:rPr>
                <w:rFonts w:eastAsia="Times New Roman" w:cs="Arial"/>
                <w:bCs/>
                <w:kern w:val="2"/>
                <w:szCs w:val="20"/>
                <w14:ligatures w14:val="standardContextual"/>
              </w:rPr>
              <w:t>ossier de tests comprenant les résultats de tests ;</w:t>
            </w:r>
          </w:p>
          <w:p w14:paraId="4BE00751" w14:textId="77777777" w:rsidR="00145D3C" w:rsidRPr="0022161F" w:rsidRDefault="00145D3C"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rPr>
                <w:rFonts w:eastAsia="Times New Roman" w:cs="Arial"/>
                <w:bCs/>
                <w:kern w:val="2"/>
                <w:szCs w:val="20"/>
                <w14:ligatures w14:val="standardContextual"/>
              </w:rPr>
              <w:t>Liste des indicateurs de maintenance préventive pour les tableaux de bord de pilotage.</w:t>
            </w:r>
          </w:p>
        </w:tc>
      </w:tr>
      <w:tr w:rsidR="00145D3C" w:rsidRPr="0022161F" w14:paraId="4FC62CED" w14:textId="77777777" w:rsidTr="00242647">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5B1F7AFC" w14:textId="77777777" w:rsidR="00145D3C" w:rsidRPr="0022161F" w:rsidRDefault="00145D3C" w:rsidP="00242647">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 xml:space="preserve">Type d’unité </w:t>
            </w:r>
            <w:r w:rsidRPr="0022161F">
              <w:rPr>
                <w:rFonts w:eastAsia="Times New Roman" w:cs="Arial"/>
                <w:b/>
                <w:bCs/>
                <w:kern w:val="2"/>
                <w:szCs w:val="20"/>
                <w14:ligatures w14:val="standardContextual"/>
              </w:rPr>
              <w:lastRenderedPageBreak/>
              <w:t>d’œuvre</w:t>
            </w:r>
          </w:p>
        </w:tc>
        <w:tc>
          <w:tcPr>
            <w:tcW w:w="7658" w:type="dxa"/>
            <w:tcBorders>
              <w:top w:val="single" w:sz="4" w:space="0" w:color="000000"/>
              <w:left w:val="single" w:sz="4" w:space="0" w:color="000000"/>
              <w:bottom w:val="single" w:sz="4" w:space="0" w:color="000000"/>
              <w:right w:val="single" w:sz="4" w:space="0" w:color="000000"/>
            </w:tcBorders>
          </w:tcPr>
          <w:p w14:paraId="3ED8595B" w14:textId="77777777" w:rsidR="0041395C" w:rsidRPr="0022161F" w:rsidRDefault="0041395C" w:rsidP="0041395C">
            <w:pPr>
              <w:tabs>
                <w:tab w:val="left" w:pos="1440"/>
              </w:tabs>
              <w:suppressAutoHyphens/>
              <w:spacing w:before="240" w:after="0" w:line="252" w:lineRule="auto"/>
              <w:rPr>
                <w:rFonts w:eastAsia="Times New Roman" w:cs="Arial"/>
                <w:bCs/>
                <w:kern w:val="2"/>
                <w:sz w:val="2"/>
                <w:szCs w:val="2"/>
                <w14:ligatures w14:val="standardContextual"/>
              </w:rPr>
            </w:pPr>
          </w:p>
          <w:p w14:paraId="3F8657FE" w14:textId="3FDA5AAD" w:rsidR="00FD59BA" w:rsidRPr="0022161F" w:rsidRDefault="00FD59BA" w:rsidP="00FD59BA">
            <w:pPr>
              <w:tabs>
                <w:tab w:val="left" w:pos="1440"/>
              </w:tabs>
              <w:suppressAutoHyphens/>
              <w:spacing w:before="0" w:after="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prestation se compose de </w:t>
            </w:r>
            <w:r w:rsidR="00B64FC1">
              <w:rPr>
                <w:rFonts w:eastAsia="Times New Roman" w:cs="Arial"/>
                <w:bCs/>
                <w:kern w:val="2"/>
                <w:szCs w:val="20"/>
                <w14:ligatures w14:val="standardContextual"/>
              </w:rPr>
              <w:t>cinq</w:t>
            </w:r>
            <w:r w:rsidRPr="0022161F">
              <w:rPr>
                <w:rFonts w:eastAsia="Times New Roman" w:cs="Arial"/>
                <w:bCs/>
                <w:kern w:val="2"/>
                <w:szCs w:val="20"/>
                <w14:ligatures w14:val="standardContextual"/>
              </w:rPr>
              <w:t xml:space="preserve"> (</w:t>
            </w:r>
            <w:r w:rsidR="00B64FC1">
              <w:rPr>
                <w:rFonts w:eastAsia="Times New Roman" w:cs="Arial"/>
                <w:bCs/>
                <w:kern w:val="2"/>
                <w:szCs w:val="20"/>
                <w14:ligatures w14:val="standardContextual"/>
              </w:rPr>
              <w:t>5</w:t>
            </w:r>
            <w:r w:rsidRPr="0022161F">
              <w:rPr>
                <w:rFonts w:eastAsia="Times New Roman" w:cs="Arial"/>
                <w:bCs/>
                <w:kern w:val="2"/>
                <w:szCs w:val="20"/>
                <w14:ligatures w14:val="standardContextual"/>
              </w:rPr>
              <w:t>) UO.</w:t>
            </w:r>
          </w:p>
          <w:p w14:paraId="6EBD66D0" w14:textId="77777777" w:rsidR="00FD59BA" w:rsidRPr="0022161F" w:rsidRDefault="00FD59BA" w:rsidP="00FD59BA">
            <w:pPr>
              <w:tabs>
                <w:tab w:val="left" w:pos="1440"/>
              </w:tabs>
              <w:suppressAutoHyphens/>
              <w:spacing w:before="0" w:after="0" w:line="252" w:lineRule="auto"/>
              <w:rPr>
                <w:rFonts w:eastAsia="Times New Roman" w:cs="Arial"/>
                <w:bCs/>
                <w:kern w:val="2"/>
                <w:szCs w:val="20"/>
                <w14:ligatures w14:val="standardContextual"/>
              </w:rPr>
            </w:pPr>
          </w:p>
          <w:tbl>
            <w:tblPr>
              <w:tblStyle w:val="Grilledutableau"/>
              <w:tblW w:w="0" w:type="auto"/>
              <w:tblLook w:val="04A0" w:firstRow="1" w:lastRow="0" w:firstColumn="1" w:lastColumn="0" w:noHBand="0" w:noVBand="1"/>
            </w:tblPr>
            <w:tblGrid>
              <w:gridCol w:w="2340"/>
              <w:gridCol w:w="4536"/>
            </w:tblGrid>
            <w:tr w:rsidR="0041395C" w:rsidRPr="0022161F" w14:paraId="640D77DB" w14:textId="77777777" w:rsidTr="00605D62">
              <w:tc>
                <w:tcPr>
                  <w:tcW w:w="2340" w:type="dxa"/>
                </w:tcPr>
                <w:p w14:paraId="67581D20" w14:textId="77777777" w:rsidR="0041395C" w:rsidRPr="0022161F" w:rsidRDefault="0041395C" w:rsidP="0041395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3A623163" w14:textId="77777777" w:rsidR="0041395C" w:rsidRPr="0022161F" w:rsidRDefault="0041395C" w:rsidP="0041395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41395C" w:rsidRPr="0022161F" w14:paraId="57D96E65" w14:textId="77777777" w:rsidTr="00605D62">
              <w:tc>
                <w:tcPr>
                  <w:tcW w:w="2340" w:type="dxa"/>
                </w:tcPr>
                <w:p w14:paraId="73BC050A" w14:textId="4B1571CB" w:rsidR="0041395C" w:rsidRPr="0022161F" w:rsidRDefault="0041395C" w:rsidP="0041395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UO4.1</w:t>
                  </w:r>
                </w:p>
              </w:tc>
              <w:tc>
                <w:tcPr>
                  <w:tcW w:w="4536" w:type="dxa"/>
                </w:tcPr>
                <w:p w14:paraId="0F1A53D6" w14:textId="1C75BBEF" w:rsidR="0041395C" w:rsidRPr="0022161F" w:rsidRDefault="0041395C" w:rsidP="0041395C">
                  <w:pPr>
                    <w:tabs>
                      <w:tab w:val="left" w:pos="1440"/>
                    </w:tabs>
                    <w:suppressAutoHyphens/>
                    <w:spacing w:before="240" w:line="252" w:lineRule="auto"/>
                    <w:rPr>
                      <w:rFonts w:cs="Arial"/>
                      <w:b/>
                      <w:bCs/>
                      <w14:ligatures w14:val="standardContextual"/>
                    </w:rPr>
                  </w:pPr>
                  <w:r w:rsidRPr="0022161F">
                    <w:rPr>
                      <w:rFonts w:cs="Arial"/>
                      <w:b/>
                      <w:bCs/>
                      <w14:ligatures w14:val="standardContextual"/>
                    </w:rPr>
                    <w:t>Maintenance préventive Réseau – Socle</w:t>
                  </w:r>
                </w:p>
                <w:p w14:paraId="000EEE52" w14:textId="18B9BC35" w:rsidR="0041395C" w:rsidRPr="0022161F" w:rsidRDefault="0041395C" w:rsidP="0041395C">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préventive de l’ensemble des matériels et des licences logicielles Réseau déployés dans le cadre du présent marché.</w:t>
                  </w:r>
                </w:p>
              </w:tc>
            </w:tr>
            <w:tr w:rsidR="0041395C" w:rsidRPr="0022161F" w14:paraId="74D3A2F1" w14:textId="77777777" w:rsidTr="00605D62">
              <w:tc>
                <w:tcPr>
                  <w:tcW w:w="2340" w:type="dxa"/>
                </w:tcPr>
                <w:p w14:paraId="4B6CF1C8" w14:textId="2E827E47" w:rsidR="0041395C" w:rsidRPr="0022161F" w:rsidRDefault="0041395C" w:rsidP="0041395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UO4.2</w:t>
                  </w:r>
                </w:p>
              </w:tc>
              <w:tc>
                <w:tcPr>
                  <w:tcW w:w="4536" w:type="dxa"/>
                </w:tcPr>
                <w:p w14:paraId="2D846C02" w14:textId="7A590167" w:rsidR="0041395C" w:rsidRPr="0022161F" w:rsidRDefault="0041395C" w:rsidP="0041395C">
                  <w:pPr>
                    <w:tabs>
                      <w:tab w:val="left" w:pos="1440"/>
                    </w:tabs>
                    <w:suppressAutoHyphens/>
                    <w:spacing w:before="240" w:line="252" w:lineRule="auto"/>
                    <w:rPr>
                      <w:rFonts w:cs="Arial"/>
                      <w:b/>
                      <w:bCs/>
                    </w:rPr>
                  </w:pPr>
                  <w:r w:rsidRPr="0022161F">
                    <w:rPr>
                      <w:rFonts w:cs="Arial"/>
                      <w:b/>
                      <w:bCs/>
                      <w14:ligatures w14:val="standardContextual"/>
                    </w:rPr>
                    <w:t xml:space="preserve">Maintenance préventive Réseau – Matériel supplémentaire </w:t>
                  </w:r>
                  <w:r w:rsidRPr="0022161F">
                    <w:rPr>
                      <w:rFonts w:cs="Arial"/>
                      <w:b/>
                      <w:bCs/>
                    </w:rPr>
                    <w:t xml:space="preserve">(ajout d’un </w:t>
                  </w:r>
                  <w:r w:rsidR="00FC3B26" w:rsidRPr="0022161F">
                    <w:rPr>
                      <w:rFonts w:cs="Arial"/>
                      <w:b/>
                      <w:bCs/>
                    </w:rPr>
                    <w:t>commutateur desserte utilisateur</w:t>
                  </w:r>
                  <w:r w:rsidRPr="0022161F">
                    <w:rPr>
                      <w:rFonts w:cs="Arial"/>
                      <w:b/>
                      <w:bCs/>
                    </w:rPr>
                    <w:t>) </w:t>
                  </w:r>
                </w:p>
                <w:p w14:paraId="4C306736" w14:textId="1B7B4B7B" w:rsidR="0041395C" w:rsidRPr="0022161F" w:rsidRDefault="0041395C" w:rsidP="0041395C">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assurer la maintenance préventive d’un </w:t>
                  </w:r>
                  <w:r w:rsidR="00FC3B26" w:rsidRPr="0022161F">
                    <w:rPr>
                      <w:rFonts w:cs="Arial"/>
                      <w14:ligatures w14:val="standardContextual"/>
                    </w:rPr>
                    <w:t>commutateur desserte utilisateur</w:t>
                  </w:r>
                  <w:r w:rsidR="00610C27" w:rsidRPr="0022161F">
                    <w:rPr>
                      <w:rFonts w:cs="Arial"/>
                      <w14:ligatures w14:val="standardContextual"/>
                    </w:rPr>
                    <w:t xml:space="preserve"> supplémentaire</w:t>
                  </w:r>
                  <w:r w:rsidR="00FC3B26" w:rsidRPr="0022161F">
                    <w:rPr>
                      <w:rFonts w:cs="Arial"/>
                      <w14:ligatures w14:val="standardContextual"/>
                    </w:rPr>
                    <w:t>,</w:t>
                  </w:r>
                  <w:r w:rsidR="00616CF4" w:rsidRPr="0022161F">
                    <w:rPr>
                      <w:rFonts w:cs="Arial"/>
                      <w14:ligatures w14:val="standardContextual"/>
                    </w:rPr>
                    <w:t xml:space="preserve"> acquis</w:t>
                  </w:r>
                  <w:r w:rsidR="00FC3B26" w:rsidRPr="0022161F">
                    <w:rPr>
                      <w:rFonts w:cs="Arial"/>
                      <w14:ligatures w14:val="standardContextual"/>
                    </w:rPr>
                    <w:t xml:space="preserve"> </w:t>
                  </w:r>
                  <w:r w:rsidRPr="0022161F">
                    <w:rPr>
                      <w:rFonts w:cs="Arial"/>
                      <w14:ligatures w14:val="standardContextual"/>
                    </w:rPr>
                    <w:t>pendant la durée d’exécution du marché.</w:t>
                  </w:r>
                </w:p>
                <w:p w14:paraId="77F45E54" w14:textId="1B1BABAC" w:rsidR="0041395C" w:rsidRPr="0022161F" w:rsidRDefault="0041395C" w:rsidP="0041395C">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 décrit à l’UO4.1.</w:t>
                  </w:r>
                </w:p>
              </w:tc>
            </w:tr>
            <w:tr w:rsidR="00FC3B26" w:rsidRPr="0022161F" w14:paraId="58B9363D" w14:textId="77777777" w:rsidTr="00605D62">
              <w:tc>
                <w:tcPr>
                  <w:tcW w:w="2340" w:type="dxa"/>
                </w:tcPr>
                <w:p w14:paraId="453471E5" w14:textId="766EEF6B" w:rsidR="00FC3B26" w:rsidRPr="0022161F" w:rsidRDefault="00FC3B26" w:rsidP="0041395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UO4.3</w:t>
                  </w:r>
                </w:p>
              </w:tc>
              <w:tc>
                <w:tcPr>
                  <w:tcW w:w="4536" w:type="dxa"/>
                </w:tcPr>
                <w:p w14:paraId="4F1FCA45" w14:textId="39154887" w:rsidR="00FC3B26" w:rsidRPr="0022161F" w:rsidRDefault="00FC3B26" w:rsidP="00FC3B26">
                  <w:pPr>
                    <w:tabs>
                      <w:tab w:val="left" w:pos="1440"/>
                    </w:tabs>
                    <w:suppressAutoHyphens/>
                    <w:spacing w:before="240" w:line="252" w:lineRule="auto"/>
                    <w:rPr>
                      <w:rFonts w:cs="Arial"/>
                      <w:b/>
                      <w:bCs/>
                    </w:rPr>
                  </w:pPr>
                  <w:r w:rsidRPr="0022161F">
                    <w:rPr>
                      <w:rFonts w:cs="Arial"/>
                      <w:b/>
                      <w:bCs/>
                      <w14:ligatures w14:val="standardContextual"/>
                    </w:rPr>
                    <w:t xml:space="preserve">Maintenance préventive Réseau – Matériels supplémentaires </w:t>
                  </w:r>
                  <w:r w:rsidRPr="0022161F">
                    <w:rPr>
                      <w:rFonts w:cs="Arial"/>
                      <w:b/>
                      <w:bCs/>
                    </w:rPr>
                    <w:t>(ajout d’un lot de cinq (5) commutateur</w:t>
                  </w:r>
                  <w:r w:rsidR="00616CF4" w:rsidRPr="0022161F">
                    <w:rPr>
                      <w:rFonts w:cs="Arial"/>
                      <w:b/>
                      <w:bCs/>
                    </w:rPr>
                    <w:t>s</w:t>
                  </w:r>
                  <w:r w:rsidRPr="0022161F">
                    <w:rPr>
                      <w:rFonts w:cs="Arial"/>
                      <w:b/>
                      <w:bCs/>
                    </w:rPr>
                    <w:t xml:space="preserve"> desserte utilisateur)</w:t>
                  </w:r>
                </w:p>
                <w:p w14:paraId="119F97EE" w14:textId="55C8BCB1" w:rsidR="00FC3B26" w:rsidRPr="0022161F" w:rsidRDefault="00FC3B26" w:rsidP="00FC3B26">
                  <w:pPr>
                    <w:tabs>
                      <w:tab w:val="left" w:pos="1440"/>
                    </w:tabs>
                    <w:suppressAutoHyphens/>
                    <w:spacing w:before="240" w:line="252" w:lineRule="auto"/>
                    <w:rPr>
                      <w:rFonts w:cs="Arial"/>
                      <w:bCs/>
                      <w:kern w:val="2"/>
                      <w14:ligatures w14:val="standardContextual"/>
                    </w:rPr>
                  </w:pPr>
                  <w:r w:rsidRPr="0022161F">
                    <w:rPr>
                      <w:rFonts w:cs="Arial"/>
                      <w14:ligatures w14:val="standardContextual"/>
                    </w:rPr>
                    <w:t xml:space="preserve">Cette unité d’œuvre consiste à assurer la maintenance </w:t>
                  </w:r>
                  <w:r w:rsidRPr="0022161F">
                    <w:rPr>
                      <w:rFonts w:cs="Arial"/>
                      <w:bCs/>
                      <w:kern w:val="2"/>
                      <w14:ligatures w14:val="standardContextual"/>
                    </w:rPr>
                    <w:t xml:space="preserve">préventive d’un lot de cinq (5) </w:t>
                  </w:r>
                  <w:r w:rsidRPr="0022161F">
                    <w:rPr>
                      <w:rFonts w:cs="Arial"/>
                      <w14:ligatures w14:val="standardContextual"/>
                    </w:rPr>
                    <w:t>commutateur</w:t>
                  </w:r>
                  <w:r w:rsidR="00616CF4" w:rsidRPr="0022161F">
                    <w:rPr>
                      <w:rFonts w:cs="Arial"/>
                      <w14:ligatures w14:val="standardContextual"/>
                    </w:rPr>
                    <w:t>s</w:t>
                  </w:r>
                  <w:r w:rsidRPr="0022161F">
                    <w:rPr>
                      <w:rFonts w:cs="Arial"/>
                      <w14:ligatures w14:val="standardContextual"/>
                    </w:rPr>
                    <w:t xml:space="preserve"> desserte utilisateur</w:t>
                  </w:r>
                  <w:r w:rsidR="00610C27" w:rsidRPr="0022161F">
                    <w:rPr>
                      <w:rFonts w:cs="Arial"/>
                      <w14:ligatures w14:val="standardContextual"/>
                    </w:rPr>
                    <w:t xml:space="preserve"> supplémentaires</w:t>
                  </w:r>
                  <w:r w:rsidRPr="0022161F">
                    <w:rPr>
                      <w:rFonts w:cs="Arial"/>
                      <w:bCs/>
                      <w:kern w:val="2"/>
                      <w14:ligatures w14:val="standardContextual"/>
                    </w:rPr>
                    <w:t xml:space="preserve">, </w:t>
                  </w:r>
                  <w:r w:rsidR="00616CF4" w:rsidRPr="0022161F">
                    <w:rPr>
                      <w:rFonts w:cs="Arial"/>
                      <w:bCs/>
                      <w:kern w:val="2"/>
                      <w14:ligatures w14:val="standardContextual"/>
                    </w:rPr>
                    <w:t xml:space="preserve">acquis </w:t>
                  </w:r>
                  <w:r w:rsidRPr="0022161F">
                    <w:rPr>
                      <w:rFonts w:cs="Arial"/>
                      <w:bCs/>
                      <w:kern w:val="2"/>
                      <w14:ligatures w14:val="standardContextual"/>
                    </w:rPr>
                    <w:t>pendant la durée d’exécution du marché.</w:t>
                  </w:r>
                </w:p>
                <w:p w14:paraId="08023BB5" w14:textId="3294374A" w:rsidR="00FC3B26" w:rsidRPr="0022161F" w:rsidRDefault="00FC3B26" w:rsidP="00FC3B26">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décrit à l’UO4.1.</w:t>
                  </w:r>
                </w:p>
              </w:tc>
            </w:tr>
            <w:tr w:rsidR="00616CF4" w:rsidRPr="0022161F" w14:paraId="0809AC43" w14:textId="77777777" w:rsidTr="00605D62">
              <w:tc>
                <w:tcPr>
                  <w:tcW w:w="2340" w:type="dxa"/>
                </w:tcPr>
                <w:p w14:paraId="2B0C2594" w14:textId="0BADB168" w:rsidR="00616CF4" w:rsidRPr="0022161F" w:rsidRDefault="00616CF4" w:rsidP="00616CF4">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UO4.4</w:t>
                  </w:r>
                </w:p>
              </w:tc>
              <w:tc>
                <w:tcPr>
                  <w:tcW w:w="4536" w:type="dxa"/>
                </w:tcPr>
                <w:p w14:paraId="184D2FF2" w14:textId="107BF351" w:rsidR="00616CF4" w:rsidRPr="0022161F" w:rsidRDefault="00616CF4" w:rsidP="00616CF4">
                  <w:pPr>
                    <w:tabs>
                      <w:tab w:val="left" w:pos="1440"/>
                    </w:tabs>
                    <w:suppressAutoHyphens/>
                    <w:spacing w:before="240" w:line="252" w:lineRule="auto"/>
                    <w:rPr>
                      <w:rFonts w:cs="Arial"/>
                      <w:b/>
                      <w:bCs/>
                    </w:rPr>
                  </w:pPr>
                  <w:r w:rsidRPr="0022161F">
                    <w:rPr>
                      <w:rFonts w:cs="Arial"/>
                      <w:b/>
                      <w:bCs/>
                      <w14:ligatures w14:val="standardContextual"/>
                    </w:rPr>
                    <w:t xml:space="preserve">Maintenance préventive Réseau – Matériel supplémentaire </w:t>
                  </w:r>
                  <w:r w:rsidRPr="0022161F">
                    <w:rPr>
                      <w:rFonts w:cs="Arial"/>
                      <w:b/>
                      <w:bCs/>
                    </w:rPr>
                    <w:t>(ajout d’un commutateur desserte serveur) </w:t>
                  </w:r>
                </w:p>
                <w:p w14:paraId="643512B4" w14:textId="6DF4CD67" w:rsidR="00616CF4" w:rsidRPr="0022161F" w:rsidRDefault="00616CF4" w:rsidP="00616CF4">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préventive d’un commutateur desserte serveur</w:t>
                  </w:r>
                  <w:r w:rsidR="00610C27" w:rsidRPr="0022161F">
                    <w:rPr>
                      <w:rFonts w:cs="Arial"/>
                      <w14:ligatures w14:val="standardContextual"/>
                    </w:rPr>
                    <w:t xml:space="preserve"> supplémentaire</w:t>
                  </w:r>
                  <w:r w:rsidRPr="0022161F">
                    <w:rPr>
                      <w:rFonts w:cs="Arial"/>
                      <w14:ligatures w14:val="standardContextual"/>
                    </w:rPr>
                    <w:t>, acquis pendant la durée d’exécution du marché.</w:t>
                  </w:r>
                </w:p>
                <w:p w14:paraId="0C0A73D0" w14:textId="631B81A5" w:rsidR="00616CF4" w:rsidRPr="0022161F" w:rsidRDefault="00616CF4" w:rsidP="00616CF4">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décrit à l’UO4.1.</w:t>
                  </w:r>
                </w:p>
              </w:tc>
            </w:tr>
            <w:tr w:rsidR="00616CF4" w:rsidRPr="0022161F" w14:paraId="522F1D5F" w14:textId="77777777" w:rsidTr="00605D62">
              <w:tc>
                <w:tcPr>
                  <w:tcW w:w="2340" w:type="dxa"/>
                </w:tcPr>
                <w:p w14:paraId="262F9920" w14:textId="0722A338" w:rsidR="00616CF4" w:rsidRPr="0022161F" w:rsidRDefault="00616CF4" w:rsidP="00616CF4">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UO4.</w:t>
                  </w:r>
                  <w:r w:rsidR="00B64FC1">
                    <w:rPr>
                      <w:rFonts w:cs="Arial"/>
                      <w:b/>
                      <w:kern w:val="2"/>
                      <w14:ligatures w14:val="standardContextual"/>
                    </w:rPr>
                    <w:t>5</w:t>
                  </w:r>
                </w:p>
              </w:tc>
              <w:tc>
                <w:tcPr>
                  <w:tcW w:w="4536" w:type="dxa"/>
                </w:tcPr>
                <w:p w14:paraId="05603D4F" w14:textId="5818E77D" w:rsidR="00616CF4" w:rsidRPr="0022161F" w:rsidRDefault="00616CF4" w:rsidP="00616CF4">
                  <w:pPr>
                    <w:tabs>
                      <w:tab w:val="left" w:pos="1440"/>
                    </w:tabs>
                    <w:suppressAutoHyphens/>
                    <w:spacing w:before="240" w:line="252" w:lineRule="auto"/>
                    <w:rPr>
                      <w:rFonts w:cs="Arial"/>
                      <w:b/>
                      <w:bCs/>
                    </w:rPr>
                  </w:pPr>
                  <w:r w:rsidRPr="0022161F">
                    <w:rPr>
                      <w:rFonts w:cs="Arial"/>
                      <w:b/>
                      <w:bCs/>
                      <w14:ligatures w14:val="standardContextual"/>
                    </w:rPr>
                    <w:t xml:space="preserve">Maintenance préventive Réseau – Matériel supplémentaire </w:t>
                  </w:r>
                  <w:r w:rsidRPr="0022161F">
                    <w:rPr>
                      <w:rFonts w:cs="Arial"/>
                      <w:b/>
                      <w:bCs/>
                    </w:rPr>
                    <w:t>(ajout d’un commutateur type cœur de réseau) </w:t>
                  </w:r>
                </w:p>
                <w:p w14:paraId="581CB99E" w14:textId="015C9D28" w:rsidR="00616CF4" w:rsidRPr="0022161F" w:rsidRDefault="00616CF4" w:rsidP="00616CF4">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préventive d’un commutateur type cœur de réseau</w:t>
                  </w:r>
                  <w:r w:rsidR="00610C27" w:rsidRPr="0022161F">
                    <w:rPr>
                      <w:rFonts w:cs="Arial"/>
                      <w14:ligatures w14:val="standardContextual"/>
                    </w:rPr>
                    <w:t xml:space="preserve"> supplémentaire</w:t>
                  </w:r>
                  <w:r w:rsidRPr="0022161F">
                    <w:rPr>
                      <w:rFonts w:cs="Arial"/>
                      <w14:ligatures w14:val="standardContextual"/>
                    </w:rPr>
                    <w:t>, acquis pendant la durée d’exécution du marché.</w:t>
                  </w:r>
                </w:p>
                <w:p w14:paraId="0B122556" w14:textId="6109CBE5" w:rsidR="00616CF4" w:rsidRPr="0022161F" w:rsidRDefault="00616CF4" w:rsidP="00616CF4">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lastRenderedPageBreak/>
                    <w:t>Cette unité d’œuvre est commandable en complément du Socle décrit à l’UO4.1.</w:t>
                  </w:r>
                </w:p>
              </w:tc>
            </w:tr>
          </w:tbl>
          <w:p w14:paraId="61BDF754" w14:textId="76E45172" w:rsidR="00145D3C" w:rsidRPr="0022161F" w:rsidRDefault="00145D3C" w:rsidP="0024264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lastRenderedPageBreak/>
              <w:t>Ce</w:t>
            </w:r>
            <w:r w:rsidR="0041395C"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unité</w:t>
            </w:r>
            <w:r w:rsidR="0041395C"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d’œuvre </w:t>
            </w:r>
            <w:r w:rsidR="0041395C" w:rsidRPr="0022161F">
              <w:rPr>
                <w:rFonts w:eastAsia="Times New Roman" w:cs="Arial"/>
                <w:bCs/>
                <w:kern w:val="2"/>
                <w:szCs w:val="20"/>
                <w14:ligatures w14:val="standardContextual"/>
              </w:rPr>
              <w:t>sont</w:t>
            </w:r>
            <w:r w:rsidRPr="0022161F">
              <w:rPr>
                <w:rFonts w:eastAsia="Times New Roman" w:cs="Arial"/>
                <w:bCs/>
                <w:kern w:val="2"/>
                <w:szCs w:val="20"/>
                <w14:ligatures w14:val="standardContextual"/>
              </w:rPr>
              <w:t xml:space="preserve"> forfaitaire</w:t>
            </w:r>
            <w:r w:rsidR="0041395C"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annuelle</w:t>
            </w:r>
            <w:r w:rsidR="0041395C"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w:t>
            </w:r>
          </w:p>
        </w:tc>
      </w:tr>
    </w:tbl>
    <w:p w14:paraId="353F7507" w14:textId="77777777" w:rsidR="00AE2314" w:rsidRPr="0022161F" w:rsidRDefault="00AE2314">
      <w:pPr>
        <w:spacing w:before="0" w:after="200"/>
        <w:jc w:val="left"/>
        <w:rPr>
          <w:rFonts w:ascii="Arial Gras" w:eastAsia="Arial" w:hAnsi="Arial Gras" w:cstheme="majorBidi"/>
          <w:b/>
          <w:bCs/>
          <w:sz w:val="24"/>
          <w:szCs w:val="26"/>
        </w:rPr>
      </w:pPr>
    </w:p>
    <w:p w14:paraId="579EF8AB" w14:textId="77777777" w:rsidR="00AE2314" w:rsidRPr="0022161F" w:rsidRDefault="00AE2314" w:rsidP="00AE2314">
      <w:pPr>
        <w:spacing w:before="0" w:after="200"/>
        <w:jc w:val="left"/>
        <w:rPr>
          <w:rFonts w:ascii="Arial Gras" w:eastAsia="Arial" w:hAnsi="Arial Gras" w:cstheme="majorBidi"/>
          <w:b/>
          <w:bCs/>
          <w:sz w:val="24"/>
          <w:szCs w:val="26"/>
        </w:rPr>
      </w:pPr>
    </w:p>
    <w:p w14:paraId="12D9D178" w14:textId="77777777" w:rsidR="006A33D0" w:rsidRPr="0022161F" w:rsidRDefault="006A33D0">
      <w:pPr>
        <w:spacing w:before="0" w:after="200"/>
        <w:jc w:val="left"/>
        <w:rPr>
          <w:rFonts w:ascii="Arial Gras" w:eastAsia="Arial" w:hAnsi="Arial Gras" w:cstheme="majorBidi"/>
          <w:bCs/>
          <w:caps/>
          <w:sz w:val="24"/>
          <w:szCs w:val="26"/>
        </w:rPr>
      </w:pPr>
      <w:r w:rsidRPr="0022161F">
        <w:br w:type="page"/>
      </w:r>
    </w:p>
    <w:p w14:paraId="08B6A8D1" w14:textId="2FA5F888" w:rsidR="00AE2314" w:rsidRPr="0022161F" w:rsidRDefault="00AE2314" w:rsidP="004B11A5">
      <w:pPr>
        <w:pStyle w:val="Titre2"/>
      </w:pPr>
      <w:bookmarkStart w:id="190" w:name="_Toc210985259"/>
      <w:bookmarkStart w:id="191" w:name="_Toc210992152"/>
      <w:bookmarkStart w:id="192" w:name="_Toc216967012"/>
      <w:r w:rsidRPr="0022161F">
        <w:lastRenderedPageBreak/>
        <w:t>P5 – Maintenance préventive des matériels et logiciels Autres (Visioconférence, VPN, Sécurité)</w:t>
      </w:r>
      <w:bookmarkEnd w:id="190"/>
      <w:bookmarkEnd w:id="191"/>
      <w:bookmarkEnd w:id="192"/>
    </w:p>
    <w:p w14:paraId="62771498" w14:textId="16889A62" w:rsidR="00AE2314" w:rsidRPr="0022161F" w:rsidRDefault="00AE2314" w:rsidP="00AE2314">
      <w:r w:rsidRPr="0022161F">
        <w:t>La prestation P5 est composée des unités d’œuvres suivantes :</w:t>
      </w:r>
    </w:p>
    <w:p w14:paraId="0D5DEDAE" w14:textId="72CB895A" w:rsidR="00AE2314" w:rsidRPr="0022161F" w:rsidRDefault="00AE2314" w:rsidP="009A6F9D">
      <w:pPr>
        <w:pStyle w:val="Paragraphedeliste"/>
        <w:widowControl/>
        <w:numPr>
          <w:ilvl w:val="0"/>
          <w:numId w:val="58"/>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xml:space="preserve">UO5.1 : Maintenance préventive </w:t>
      </w:r>
      <w:r w:rsidRPr="0022161F">
        <w:t>Autres</w:t>
      </w:r>
      <w:r w:rsidRPr="0022161F">
        <w:rPr>
          <w:rFonts w:eastAsia="Times New Roman" w:cs="Arial"/>
          <w:szCs w:val="20"/>
          <w:lang w:eastAsia="fr-FR"/>
          <w14:ligatures w14:val="standardContextual"/>
        </w:rPr>
        <w:t xml:space="preserve"> – Socle ;</w:t>
      </w:r>
    </w:p>
    <w:p w14:paraId="6773D33F" w14:textId="476D729A" w:rsidR="00AE2314" w:rsidRPr="0022161F" w:rsidRDefault="00AE2314" w:rsidP="009A6F9D">
      <w:pPr>
        <w:pStyle w:val="Paragraphedeliste"/>
        <w:numPr>
          <w:ilvl w:val="0"/>
          <w:numId w:val="58"/>
        </w:numPr>
        <w:spacing w:before="60" w:after="0"/>
        <w:jc w:val="left"/>
        <w:rPr>
          <w:rFonts w:cs="Arial"/>
          <w:lang w:eastAsia="fr-FR"/>
        </w:rPr>
      </w:pPr>
      <w:bookmarkStart w:id="193" w:name="_Hlk216168731"/>
      <w:r w:rsidRPr="0022161F">
        <w:rPr>
          <w:rFonts w:eastAsia="Times New Roman" w:cs="Arial"/>
          <w:szCs w:val="20"/>
          <w:lang w:eastAsia="fr-FR"/>
          <w14:ligatures w14:val="standardContextual"/>
        </w:rPr>
        <w:t xml:space="preserve">UO5.2 : Maintenance préventive </w:t>
      </w:r>
      <w:r w:rsidRPr="0022161F">
        <w:t>Autres</w:t>
      </w:r>
      <w:r w:rsidRPr="0022161F">
        <w:rPr>
          <w:rFonts w:eastAsia="Times New Roman" w:cs="Arial"/>
          <w:szCs w:val="20"/>
          <w:lang w:eastAsia="fr-FR"/>
          <w14:ligatures w14:val="standardContextual"/>
        </w:rPr>
        <w:t xml:space="preserve"> – Matériel supplémentaire </w:t>
      </w:r>
      <w:r w:rsidRPr="0022161F">
        <w:rPr>
          <w:rFonts w:cs="Arial"/>
          <w:lang w:eastAsia="fr-FR"/>
        </w:rPr>
        <w:t>(</w:t>
      </w:r>
      <w:r w:rsidR="006436D0" w:rsidRPr="0022161F">
        <w:rPr>
          <w:rFonts w:cs="Arial"/>
          <w:lang w:eastAsia="fr-FR"/>
        </w:rPr>
        <w:t>ajout d’un matériel type visioconférence</w:t>
      </w:r>
      <w:r w:rsidRPr="0022161F">
        <w:rPr>
          <w:rFonts w:cs="Arial"/>
          <w:lang w:eastAsia="fr-FR"/>
        </w:rPr>
        <w:t>) ;</w:t>
      </w:r>
    </w:p>
    <w:p w14:paraId="20653DCA" w14:textId="475F7AA3" w:rsidR="006436D0" w:rsidRDefault="006436D0" w:rsidP="009A6F9D">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UO5.</w:t>
      </w:r>
      <w:r w:rsidR="00B64FC1">
        <w:rPr>
          <w:rFonts w:eastAsia="Times New Roman" w:cs="Arial"/>
          <w:szCs w:val="20"/>
          <w:lang w:eastAsia="fr-FR"/>
          <w14:ligatures w14:val="standardContextual"/>
        </w:rPr>
        <w:t>3</w:t>
      </w:r>
      <w:r w:rsidRPr="0022161F">
        <w:rPr>
          <w:rFonts w:eastAsia="Times New Roman" w:cs="Arial"/>
          <w:szCs w:val="20"/>
          <w:lang w:eastAsia="fr-FR"/>
          <w14:ligatures w14:val="standardContextual"/>
        </w:rPr>
        <w:t xml:space="preserve"> : Maintenance préventive </w:t>
      </w:r>
      <w:r w:rsidRPr="0022161F">
        <w:t>Autres</w:t>
      </w:r>
      <w:r w:rsidRPr="0022161F">
        <w:rPr>
          <w:rFonts w:eastAsia="Times New Roman" w:cs="Arial"/>
          <w:szCs w:val="20"/>
          <w:lang w:eastAsia="fr-FR"/>
          <w14:ligatures w14:val="standardContextual"/>
        </w:rPr>
        <w:t xml:space="preserve"> – Matériel supplémentaire </w:t>
      </w:r>
      <w:r w:rsidRPr="0022161F">
        <w:rPr>
          <w:rFonts w:cs="Arial"/>
          <w:lang w:eastAsia="fr-FR"/>
        </w:rPr>
        <w:t>(ajout d’un boîtier</w:t>
      </w:r>
      <w:r w:rsidR="005E1786">
        <w:rPr>
          <w:rFonts w:cs="Arial"/>
          <w:lang w:eastAsia="fr-FR"/>
        </w:rPr>
        <w:t xml:space="preserve"> VPN</w:t>
      </w:r>
      <w:r w:rsidRPr="0022161F">
        <w:rPr>
          <w:rFonts w:cs="Arial"/>
          <w:lang w:eastAsia="fr-FR"/>
        </w:rPr>
        <w:t>)</w:t>
      </w:r>
      <w:r w:rsidR="005E1786">
        <w:rPr>
          <w:rFonts w:cs="Arial"/>
          <w:lang w:eastAsia="fr-FR"/>
        </w:rPr>
        <w:t> ;</w:t>
      </w:r>
    </w:p>
    <w:p w14:paraId="136E0D9F" w14:textId="10980002" w:rsidR="005E1786" w:rsidRDefault="005E1786" w:rsidP="005E1786">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UO5.</w:t>
      </w:r>
      <w:r>
        <w:rPr>
          <w:rFonts w:eastAsia="Times New Roman" w:cs="Arial"/>
          <w:szCs w:val="20"/>
          <w:lang w:eastAsia="fr-FR"/>
          <w14:ligatures w14:val="standardContextual"/>
        </w:rPr>
        <w:t>4</w:t>
      </w:r>
      <w:r w:rsidRPr="0022161F">
        <w:rPr>
          <w:rFonts w:eastAsia="Times New Roman" w:cs="Arial"/>
          <w:szCs w:val="20"/>
          <w:lang w:eastAsia="fr-FR"/>
          <w14:ligatures w14:val="standardContextual"/>
        </w:rPr>
        <w:t xml:space="preserve"> : Maintenance préventive </w:t>
      </w:r>
      <w:r w:rsidRPr="0022161F">
        <w:t>Autres</w:t>
      </w:r>
      <w:r w:rsidRPr="0022161F">
        <w:rPr>
          <w:rFonts w:eastAsia="Times New Roman" w:cs="Arial"/>
          <w:szCs w:val="20"/>
          <w:lang w:eastAsia="fr-FR"/>
          <w14:ligatures w14:val="standardContextual"/>
        </w:rPr>
        <w:t xml:space="preserve"> – Matériel supplémentaire </w:t>
      </w:r>
      <w:r w:rsidRPr="0022161F">
        <w:rPr>
          <w:rFonts w:cs="Arial"/>
          <w:lang w:eastAsia="fr-FR"/>
        </w:rPr>
        <w:t>(</w:t>
      </w:r>
      <w:r w:rsidRPr="005E1786">
        <w:rPr>
          <w:rFonts w:cs="Arial"/>
          <w:lang w:eastAsia="fr-FR"/>
        </w:rPr>
        <w:t>ajout d’un boîtier pare-feu type Palo-Alto Networks PA</w:t>
      </w:r>
      <w:r w:rsidR="00207F4D">
        <w:rPr>
          <w:rFonts w:cs="Arial"/>
          <w:lang w:eastAsia="fr-FR"/>
        </w:rPr>
        <w:t>-</w:t>
      </w:r>
      <w:r w:rsidRPr="005E1786">
        <w:rPr>
          <w:rFonts w:cs="Arial"/>
          <w:lang w:eastAsia="fr-FR"/>
        </w:rPr>
        <w:t>1410</w:t>
      </w:r>
      <w:r w:rsidRPr="0022161F">
        <w:rPr>
          <w:rFonts w:cs="Arial"/>
          <w:lang w:eastAsia="fr-FR"/>
        </w:rPr>
        <w:t>)</w:t>
      </w:r>
      <w:r>
        <w:rPr>
          <w:rFonts w:cs="Arial"/>
          <w:lang w:eastAsia="fr-FR"/>
        </w:rPr>
        <w:t> ;</w:t>
      </w:r>
    </w:p>
    <w:p w14:paraId="4F5B6A39" w14:textId="26AD6A14" w:rsidR="005E1786" w:rsidRDefault="005E1786" w:rsidP="005E1786">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UO5.</w:t>
      </w:r>
      <w:r>
        <w:rPr>
          <w:rFonts w:eastAsia="Times New Roman" w:cs="Arial"/>
          <w:szCs w:val="20"/>
          <w:lang w:eastAsia="fr-FR"/>
          <w14:ligatures w14:val="standardContextual"/>
        </w:rPr>
        <w:t>5</w:t>
      </w:r>
      <w:r w:rsidRPr="0022161F">
        <w:rPr>
          <w:rFonts w:eastAsia="Times New Roman" w:cs="Arial"/>
          <w:szCs w:val="20"/>
          <w:lang w:eastAsia="fr-FR"/>
          <w14:ligatures w14:val="standardContextual"/>
        </w:rPr>
        <w:t xml:space="preserve"> : Maintenance préventive </w:t>
      </w:r>
      <w:r w:rsidRPr="0022161F">
        <w:t>Autres</w:t>
      </w:r>
      <w:r w:rsidRPr="0022161F">
        <w:rPr>
          <w:rFonts w:eastAsia="Times New Roman" w:cs="Arial"/>
          <w:szCs w:val="20"/>
          <w:lang w:eastAsia="fr-FR"/>
          <w14:ligatures w14:val="standardContextual"/>
        </w:rPr>
        <w:t xml:space="preserve"> – Matériel supplémentaire </w:t>
      </w:r>
      <w:r w:rsidRPr="0022161F">
        <w:rPr>
          <w:rFonts w:cs="Arial"/>
          <w:lang w:eastAsia="fr-FR"/>
        </w:rPr>
        <w:t>(</w:t>
      </w:r>
      <w:r w:rsidRPr="005E1786">
        <w:rPr>
          <w:rFonts w:cs="Arial"/>
          <w:lang w:eastAsia="fr-FR"/>
        </w:rPr>
        <w:t>ajout d’un cluster de boîtier pare-feu type Palo-Alto Networks PA-1420</w:t>
      </w:r>
      <w:r w:rsidRPr="0022161F">
        <w:rPr>
          <w:rFonts w:cs="Arial"/>
          <w:lang w:eastAsia="fr-FR"/>
        </w:rPr>
        <w:t>)</w:t>
      </w:r>
      <w:r>
        <w:rPr>
          <w:rFonts w:cs="Arial"/>
          <w:lang w:eastAsia="fr-FR"/>
        </w:rPr>
        <w:t> ;</w:t>
      </w:r>
    </w:p>
    <w:p w14:paraId="0F460794" w14:textId="21DE59CC" w:rsidR="005E1786" w:rsidRPr="005E1786" w:rsidRDefault="005E1786" w:rsidP="005E1786">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UO5.</w:t>
      </w:r>
      <w:r>
        <w:rPr>
          <w:rFonts w:eastAsia="Times New Roman" w:cs="Arial"/>
          <w:szCs w:val="20"/>
          <w:lang w:eastAsia="fr-FR"/>
          <w14:ligatures w14:val="standardContextual"/>
        </w:rPr>
        <w:t>6</w:t>
      </w:r>
      <w:r w:rsidRPr="0022161F">
        <w:rPr>
          <w:rFonts w:eastAsia="Times New Roman" w:cs="Arial"/>
          <w:szCs w:val="20"/>
          <w:lang w:eastAsia="fr-FR"/>
          <w14:ligatures w14:val="standardContextual"/>
        </w:rPr>
        <w:t xml:space="preserve"> : Maintenance préventive </w:t>
      </w:r>
      <w:r w:rsidRPr="0022161F">
        <w:t>Autres</w:t>
      </w:r>
      <w:r w:rsidRPr="0022161F">
        <w:rPr>
          <w:rFonts w:eastAsia="Times New Roman" w:cs="Arial"/>
          <w:szCs w:val="20"/>
          <w:lang w:eastAsia="fr-FR"/>
          <w14:ligatures w14:val="standardContextual"/>
        </w:rPr>
        <w:t xml:space="preserve"> – Matériel supplémentaire </w:t>
      </w:r>
      <w:r w:rsidRPr="0022161F">
        <w:rPr>
          <w:rFonts w:cs="Arial"/>
          <w:lang w:eastAsia="fr-FR"/>
        </w:rPr>
        <w:t>(</w:t>
      </w:r>
      <w:r w:rsidRPr="005E1786">
        <w:rPr>
          <w:rFonts w:cs="Arial"/>
          <w:lang w:eastAsia="fr-FR"/>
        </w:rPr>
        <w:t>ajout d’un boîtier pare-feu type Palo-Alto Networks M-300-P</w:t>
      </w:r>
      <w:r w:rsidRPr="0022161F">
        <w:rPr>
          <w:rFonts w:cs="Arial"/>
          <w:lang w:eastAsia="fr-FR"/>
        </w:rPr>
        <w:t>)</w:t>
      </w:r>
      <w:r>
        <w:rPr>
          <w:rFonts w:cs="Arial"/>
          <w:lang w:eastAsia="fr-FR"/>
        </w:rPr>
        <w:t>.</w:t>
      </w:r>
    </w:p>
    <w:bookmarkEnd w:id="193"/>
    <w:p w14:paraId="40D07482" w14:textId="77777777" w:rsidR="006436D0" w:rsidRPr="0022161F" w:rsidRDefault="006436D0" w:rsidP="00AE2314">
      <w:pPr>
        <w:rPr>
          <w:b/>
          <w:u w:val="single"/>
        </w:rPr>
      </w:pPr>
    </w:p>
    <w:p w14:paraId="36A21648" w14:textId="286EE192" w:rsidR="00AE2314" w:rsidRPr="0022161F" w:rsidRDefault="00AE2314" w:rsidP="00AE2314">
      <w:pPr>
        <w:rPr>
          <w:b/>
          <w:bCs/>
          <w:u w:val="single"/>
        </w:rPr>
      </w:pPr>
      <w:r w:rsidRPr="0022161F">
        <w:rPr>
          <w:b/>
          <w:u w:val="single"/>
        </w:rPr>
        <w:t>Principes généraux</w:t>
      </w:r>
    </w:p>
    <w:p w14:paraId="6F6B1A92" w14:textId="0D3C569F" w:rsidR="00AE2314" w:rsidRPr="0022161F" w:rsidRDefault="00AE2314" w:rsidP="00AE2314">
      <w:pPr>
        <w:rPr>
          <w:rFonts w:cs="Arial"/>
          <w:szCs w:val="20"/>
        </w:rPr>
      </w:pPr>
      <w:r w:rsidRPr="0022161F">
        <w:rPr>
          <w:rFonts w:cs="Arial"/>
          <w:szCs w:val="20"/>
        </w:rPr>
        <w:t xml:space="preserve">La </w:t>
      </w:r>
      <w:r w:rsidRPr="0022161F">
        <w:rPr>
          <w:rFonts w:cs="Arial"/>
          <w:b/>
          <w:bCs/>
          <w:szCs w:val="20"/>
        </w:rPr>
        <w:t xml:space="preserve">maintenance préventive </w:t>
      </w:r>
      <w:r w:rsidRPr="0022161F">
        <w:rPr>
          <w:b/>
          <w:bCs/>
        </w:rPr>
        <w:t>Autres</w:t>
      </w:r>
      <w:r w:rsidR="00765929" w:rsidRPr="0022161F">
        <w:rPr>
          <w:b/>
          <w:bCs/>
        </w:rPr>
        <w:t xml:space="preserve"> (Visioconférence, VPN et Sécurité)</w:t>
      </w:r>
      <w:r w:rsidRPr="0022161F">
        <w:rPr>
          <w:rFonts w:cs="Arial"/>
          <w:szCs w:val="20"/>
        </w:rPr>
        <w:t xml:space="preserve"> s’applique à l’ensemble des matériels et des licences logicielles déployés dans le cadre du présent marché, ainsi qu’aux matériels et logiciels supplémentaires acquis pendant toute sa durée d’exécution.</w:t>
      </w:r>
    </w:p>
    <w:p w14:paraId="7AE75603" w14:textId="6F593DEC" w:rsidR="00AE2314" w:rsidRPr="0022161F" w:rsidRDefault="00AE2314" w:rsidP="00AE2314">
      <w:pPr>
        <w:spacing w:after="0"/>
        <w:rPr>
          <w:rFonts w:cs="Arial"/>
          <w:szCs w:val="20"/>
        </w:rPr>
      </w:pPr>
      <w:r w:rsidRPr="0022161F">
        <w:rPr>
          <w:rFonts w:cs="Arial"/>
          <w:szCs w:val="20"/>
        </w:rPr>
        <w:t xml:space="preserve">Le parc des matériels existant, définis au </w:t>
      </w:r>
      <w:r w:rsidR="004A4037" w:rsidRPr="0022161F">
        <w:rPr>
          <w:rFonts w:cs="Arial"/>
          <w:szCs w:val="20"/>
          <w:highlight w:val="yellow"/>
        </w:rPr>
        <w:fldChar w:fldCharType="begin"/>
      </w:r>
      <w:r w:rsidR="004A4037" w:rsidRPr="0022161F">
        <w:rPr>
          <w:rFonts w:cs="Arial"/>
          <w:szCs w:val="20"/>
        </w:rPr>
        <w:instrText xml:space="preserve"> REF _Ref210902428 \r \h </w:instrText>
      </w:r>
      <w:r w:rsidR="004A4037" w:rsidRPr="0022161F">
        <w:rPr>
          <w:rFonts w:cs="Arial"/>
          <w:szCs w:val="20"/>
          <w:highlight w:val="yellow"/>
        </w:rPr>
      </w:r>
      <w:r w:rsidR="004A4037" w:rsidRPr="0022161F">
        <w:rPr>
          <w:rFonts w:cs="Arial"/>
          <w:szCs w:val="20"/>
          <w:highlight w:val="yellow"/>
        </w:rPr>
        <w:fldChar w:fldCharType="separate"/>
      </w:r>
      <w:r w:rsidR="004A4037" w:rsidRPr="0022161F">
        <w:rPr>
          <w:rFonts w:cs="Arial"/>
          <w:szCs w:val="20"/>
        </w:rPr>
        <w:t>4.4.3</w:t>
      </w:r>
      <w:r w:rsidR="004A4037" w:rsidRPr="0022161F">
        <w:rPr>
          <w:rFonts w:cs="Arial"/>
          <w:szCs w:val="20"/>
          <w:highlight w:val="yellow"/>
        </w:rPr>
        <w:fldChar w:fldCharType="end"/>
      </w:r>
      <w:r w:rsidR="004A4037" w:rsidRPr="0022161F">
        <w:rPr>
          <w:rFonts w:cs="Arial"/>
          <w:szCs w:val="20"/>
        </w:rPr>
        <w:t>,</w:t>
      </w:r>
      <w:r w:rsidRPr="0022161F">
        <w:rPr>
          <w:rFonts w:cs="Arial"/>
          <w:szCs w:val="20"/>
        </w:rPr>
        <w:t xml:space="preserve"> f</w:t>
      </w:r>
      <w:r w:rsidR="00D7011B" w:rsidRPr="0022161F">
        <w:rPr>
          <w:rFonts w:cs="Arial"/>
          <w:szCs w:val="20"/>
        </w:rPr>
        <w:t>ait</w:t>
      </w:r>
      <w:r w:rsidRPr="0022161F">
        <w:rPr>
          <w:rFonts w:cs="Arial"/>
          <w:szCs w:val="20"/>
        </w:rPr>
        <w:t xml:space="preserve"> l’objet d’une prise en charge totale par le Titulaire. </w:t>
      </w:r>
    </w:p>
    <w:p w14:paraId="17DBB57E" w14:textId="77777777" w:rsidR="00AE2314" w:rsidRPr="0022161F" w:rsidRDefault="00AE2314" w:rsidP="00AE2314">
      <w:pPr>
        <w:spacing w:before="0"/>
        <w:rPr>
          <w:rFonts w:cs="Arial"/>
          <w:szCs w:val="20"/>
        </w:rPr>
      </w:pPr>
      <w:r w:rsidRPr="0022161F">
        <w:rPr>
          <w:rFonts w:cs="Arial"/>
          <w:szCs w:val="20"/>
        </w:rPr>
        <w:t>Toute extension du périmètre, résultant de l’ajout de nouveaux matériels ou logiciels, donnera lieu à une prise en charge complémentaire par le Titulaire. Les coûts de maintenance associés à ces extensions de périmètre doivent être précisées dans le BPU.</w:t>
      </w:r>
    </w:p>
    <w:p w14:paraId="62CE54C0" w14:textId="213D6CF5" w:rsidR="00AE2314" w:rsidRPr="0022161F" w:rsidRDefault="00AE2314" w:rsidP="00BE584F">
      <w:pPr>
        <w:spacing w:after="0"/>
        <w:rPr>
          <w:rFonts w:cs="Arial"/>
          <w:szCs w:val="20"/>
        </w:rPr>
      </w:pPr>
      <w:r w:rsidRPr="0022161F">
        <w:rPr>
          <w:rFonts w:cs="Arial"/>
          <w:szCs w:val="20"/>
        </w:rPr>
        <w:t xml:space="preserve">La </w:t>
      </w:r>
      <w:r w:rsidRPr="0022161F">
        <w:rPr>
          <w:rFonts w:cs="Arial"/>
          <w:b/>
          <w:bCs/>
          <w:szCs w:val="20"/>
        </w:rPr>
        <w:t>maintenance préventive</w:t>
      </w:r>
      <w:r w:rsidR="004A4037" w:rsidRPr="0022161F">
        <w:rPr>
          <w:rFonts w:cs="Arial"/>
          <w:b/>
          <w:bCs/>
          <w:szCs w:val="20"/>
        </w:rPr>
        <w:t xml:space="preserve"> Autres</w:t>
      </w:r>
      <w:r w:rsidR="00765929" w:rsidRPr="0022161F">
        <w:rPr>
          <w:rFonts w:cs="Arial"/>
          <w:b/>
          <w:bCs/>
          <w:szCs w:val="20"/>
        </w:rPr>
        <w:t xml:space="preserve"> (Visioconférence, VPN et Sécurité)</w:t>
      </w:r>
      <w:r w:rsidRPr="0022161F">
        <w:rPr>
          <w:rFonts w:cs="Arial"/>
          <w:szCs w:val="20"/>
        </w:rPr>
        <w:t xml:space="preserve"> s’applique cinq (5) jours sur sept (7) (du lundi au vendredi) et de huit (8) à dix-huit (18) heures. Les jours fériés en sont exclus. </w:t>
      </w:r>
    </w:p>
    <w:p w14:paraId="20962983" w14:textId="63B8ACA1" w:rsidR="00AE2314" w:rsidRPr="0022161F" w:rsidRDefault="00AE2314" w:rsidP="0041395C"/>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AE2314" w:rsidRPr="0022161F" w14:paraId="153B9421"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3BC33F50" w14:textId="77777777" w:rsidR="00AE2314" w:rsidRPr="0022161F" w:rsidRDefault="00AE2314"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4C60A6CB" w14:textId="1CB36845" w:rsidR="00AE2314" w:rsidRPr="0022161F" w:rsidRDefault="00AE2314"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w:t>
            </w:r>
            <w:r w:rsidR="0041395C" w:rsidRPr="0022161F">
              <w:rPr>
                <w:rFonts w:eastAsia="Times New Roman" w:cs="Arial"/>
                <w:bCs/>
                <w:kern w:val="2"/>
                <w:szCs w:val="20"/>
                <w14:ligatures w14:val="standardContextual"/>
              </w:rPr>
              <w:t>prestation</w:t>
            </w:r>
            <w:r w:rsidRPr="0022161F">
              <w:rPr>
                <w:rFonts w:eastAsia="Times New Roman" w:cs="Arial"/>
                <w:bCs/>
                <w:kern w:val="2"/>
                <w:szCs w:val="20"/>
                <w14:ligatures w14:val="standardContextual"/>
              </w:rPr>
              <w:t xml:space="preserve"> consiste à réaliser les actions suivantes :</w:t>
            </w:r>
          </w:p>
          <w:p w14:paraId="32EBA592" w14:textId="4C89ADAC" w:rsidR="00AE2314" w:rsidRPr="0022161F" w:rsidRDefault="00AE2314" w:rsidP="00D1117D">
            <w:pPr>
              <w:widowControl/>
              <w:numPr>
                <w:ilvl w:val="0"/>
                <w:numId w:val="2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Assurer la maintenance préventive des matériels et des licences logicielles </w:t>
            </w:r>
            <w:r w:rsidR="0041395C" w:rsidRPr="0022161F">
              <w:rPr>
                <w:rFonts w:eastAsia="Times New Roman" w:cs="Arial"/>
                <w:bCs/>
                <w:kern w:val="2"/>
                <w:szCs w:val="20"/>
                <w14:ligatures w14:val="standardContextual"/>
              </w:rPr>
              <w:t>Autres</w:t>
            </w:r>
            <w:r w:rsidR="00765929" w:rsidRPr="0022161F">
              <w:rPr>
                <w:rFonts w:eastAsia="Times New Roman" w:cs="Arial"/>
                <w:bCs/>
                <w:kern w:val="2"/>
                <w:szCs w:val="20"/>
                <w14:ligatures w14:val="standardContextual"/>
              </w:rPr>
              <w:t xml:space="preserve"> (Visioconférence, VPN et Sécurité)</w:t>
            </w:r>
            <w:r w:rsidR="0041395C" w:rsidRPr="0022161F">
              <w:rPr>
                <w:rFonts w:eastAsia="Times New Roman" w:cs="Arial"/>
                <w:bCs/>
                <w:kern w:val="2"/>
                <w:szCs w:val="20"/>
                <w14:ligatures w14:val="standardContextual"/>
              </w:rPr>
              <w:t xml:space="preserve"> </w:t>
            </w:r>
            <w:r w:rsidRPr="0022161F">
              <w:rPr>
                <w:rFonts w:eastAsia="Times New Roman" w:cs="Arial"/>
                <w:bCs/>
                <w:kern w:val="2"/>
                <w:szCs w:val="20"/>
                <w14:ligatures w14:val="standardContextual"/>
              </w:rPr>
              <w:t>dans le cadre du présent marché.</w:t>
            </w:r>
          </w:p>
        </w:tc>
      </w:tr>
      <w:tr w:rsidR="00AE2314" w:rsidRPr="0022161F" w14:paraId="7F930EB7"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29AE7168" w14:textId="77777777" w:rsidR="00AE2314" w:rsidRPr="0022161F" w:rsidRDefault="00AE2314"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24417E32" w14:textId="77777777" w:rsidR="00AE2314" w:rsidRPr="0022161F" w:rsidRDefault="00AE2314"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AE2314" w:rsidRPr="0022161F" w14:paraId="7D60C76B" w14:textId="77777777" w:rsidTr="00376561">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47A8786B" w14:textId="77777777" w:rsidR="00AE2314" w:rsidRPr="0022161F" w:rsidRDefault="00AE2314"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2520771E" w14:textId="77777777" w:rsidR="00AE2314" w:rsidRPr="0022161F" w:rsidRDefault="00AE2314" w:rsidP="00376561">
            <w:pPr>
              <w:widowControl/>
              <w:tabs>
                <w:tab w:val="left" w:pos="1440"/>
              </w:tabs>
              <w:suppressAutoHyphens/>
              <w:spacing w:line="240" w:lineRule="auto"/>
              <w:contextualSpacing/>
              <w:rPr>
                <w:rFonts w:eastAsia="Times New Roman" w:cs="Arial"/>
                <w:szCs w:val="20"/>
                <w14:ligatures w14:val="standardContextual"/>
              </w:rPr>
            </w:pPr>
            <w:r w:rsidRPr="0022161F">
              <w:rPr>
                <w:rFonts w:eastAsia="Times New Roman" w:cs="Arial"/>
                <w:szCs w:val="20"/>
                <w14:ligatures w14:val="standardContextual"/>
              </w:rPr>
              <w:t>La maintenance préventive regroupe toutes les opérations visant à prévenir les pannes ou les dysfonctionnements. Elle permet de maintenir dans le temps les performances des matériels et des équipements au niveau de celui des performances initiales.</w:t>
            </w:r>
          </w:p>
          <w:p w14:paraId="69866FFF" w14:textId="77777777" w:rsidR="00AE2314" w:rsidRPr="0022161F" w:rsidRDefault="00AE2314" w:rsidP="00376561">
            <w:pPr>
              <w:widowControl/>
              <w:tabs>
                <w:tab w:val="left" w:pos="1440"/>
              </w:tabs>
              <w:suppressAutoHyphens/>
              <w:spacing w:line="240" w:lineRule="auto"/>
              <w:contextualSpacing/>
              <w:rPr>
                <w:rFonts w:eastAsia="Times New Roman" w:cs="Arial"/>
                <w:szCs w:val="20"/>
                <w14:ligatures w14:val="standardContextual"/>
              </w:rPr>
            </w:pPr>
          </w:p>
          <w:p w14:paraId="65836905" w14:textId="123005CC" w:rsidR="00AE2314" w:rsidRPr="0022161F" w:rsidRDefault="00AE2314" w:rsidP="00376561">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maintenance préventive (qui ne constitue pas une unité d’œuvre de mesure de performances ou de métrologie, mais de vérification générale de l’état des systèmes) est réalisée sur le</w:t>
            </w:r>
            <w:r w:rsidR="006A33D0"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site</w:t>
            </w:r>
            <w:r w:rsidR="006A33D0"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du CNC pour l’ensemble des matériels et logiciels rentrant dans le champ d’application de la maintenance.</w:t>
            </w:r>
          </w:p>
        </w:tc>
      </w:tr>
      <w:tr w:rsidR="00145D3C" w:rsidRPr="0022161F" w14:paraId="3D00BAC0" w14:textId="77777777" w:rsidTr="00242647">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0D9B35E5" w14:textId="77777777" w:rsidR="00145D3C" w:rsidRPr="0022161F" w:rsidRDefault="00145D3C" w:rsidP="00242647">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Livrables attendus</w:t>
            </w:r>
          </w:p>
        </w:tc>
        <w:tc>
          <w:tcPr>
            <w:tcW w:w="7658" w:type="dxa"/>
            <w:tcBorders>
              <w:top w:val="single" w:sz="4" w:space="0" w:color="000000"/>
              <w:left w:val="single" w:sz="4" w:space="0" w:color="000000"/>
              <w:bottom w:val="single" w:sz="4" w:space="0" w:color="000000"/>
              <w:right w:val="single" w:sz="4" w:space="0" w:color="000000"/>
            </w:tcBorders>
          </w:tcPr>
          <w:p w14:paraId="166F3B68" w14:textId="2419269E" w:rsidR="00145D3C" w:rsidRPr="0022161F" w:rsidRDefault="00145D3C" w:rsidP="0024264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41395C" w:rsidRPr="0022161F">
              <w:rPr>
                <w:rFonts w:eastAsia="Times New Roman" w:cs="Arial"/>
                <w:bCs/>
                <w:kern w:val="2"/>
                <w:szCs w:val="20"/>
                <w14:ligatures w14:val="standardContextual"/>
              </w:rPr>
              <w:t>prestation</w:t>
            </w:r>
            <w:r w:rsidRPr="0022161F">
              <w:rPr>
                <w:rFonts w:eastAsia="Times New Roman" w:cs="Arial"/>
                <w:bCs/>
                <w:kern w:val="2"/>
                <w:szCs w:val="20"/>
                <w14:ligatures w14:val="standardContextual"/>
              </w:rPr>
              <w:t xml:space="preserve"> est la suivante :</w:t>
            </w:r>
          </w:p>
          <w:p w14:paraId="181A7FAD" w14:textId="77777777" w:rsidR="004A4EEA" w:rsidRPr="0022161F" w:rsidRDefault="004A4EEA"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t>États récapitulatifs mensuels, trimestriels et annuels des opérations de maintenance préventive ;</w:t>
            </w:r>
          </w:p>
          <w:p w14:paraId="4BA0C39F" w14:textId="77777777" w:rsidR="004A4EEA" w:rsidRPr="0022161F" w:rsidRDefault="004A4EEA" w:rsidP="009A6F9D">
            <w:pPr>
              <w:pStyle w:val="Paragraphedeliste"/>
              <w:numPr>
                <w:ilvl w:val="0"/>
                <w:numId w:val="58"/>
              </w:numPr>
              <w:tabs>
                <w:tab w:val="left" w:pos="1440"/>
              </w:tabs>
              <w:suppressAutoHyphens/>
              <w:spacing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Planning des audits de maintenance préventive ;</w:t>
            </w:r>
          </w:p>
          <w:p w14:paraId="717D984E" w14:textId="77777777" w:rsidR="004A4EEA" w:rsidRPr="0022161F" w:rsidRDefault="004A4EEA" w:rsidP="009A6F9D">
            <w:pPr>
              <w:pStyle w:val="Paragraphedeliste"/>
              <w:numPr>
                <w:ilvl w:val="0"/>
                <w:numId w:val="58"/>
              </w:numPr>
              <w:tabs>
                <w:tab w:val="left" w:pos="1440"/>
              </w:tabs>
              <w:suppressAutoHyphens/>
              <w:spacing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Rapport des audits de maintenance préventive ;</w:t>
            </w:r>
          </w:p>
          <w:p w14:paraId="7A48D79A" w14:textId="77777777" w:rsidR="004A4EEA" w:rsidRPr="0022161F" w:rsidRDefault="004A4EEA"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t>Correctifs, mises à jour nécessaires aux opérations de maintenance ;</w:t>
            </w:r>
          </w:p>
          <w:p w14:paraId="5784251B" w14:textId="60D25B64" w:rsidR="004A4EEA" w:rsidRPr="0022161F" w:rsidRDefault="004A4EEA"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rPr>
                <w:rFonts w:eastAsia="Times New Roman" w:cs="Arial"/>
                <w:bCs/>
                <w:kern w:val="2"/>
                <w:szCs w:val="20"/>
                <w14:ligatures w14:val="standardContextual"/>
              </w:rPr>
              <w:t>Dossier de tests comprenant les résultats de tests ;</w:t>
            </w:r>
          </w:p>
          <w:p w14:paraId="60E14429" w14:textId="77777777" w:rsidR="00145D3C" w:rsidRPr="0022161F" w:rsidRDefault="00145D3C"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rPr>
                <w:rFonts w:eastAsia="Times New Roman" w:cs="Arial"/>
                <w:bCs/>
                <w:kern w:val="2"/>
                <w:szCs w:val="20"/>
                <w14:ligatures w14:val="standardContextual"/>
              </w:rPr>
              <w:t>Liste des indicateurs de maintenance préventive pour les tableaux de bord de pilotage.</w:t>
            </w:r>
          </w:p>
        </w:tc>
      </w:tr>
      <w:tr w:rsidR="00145D3C" w:rsidRPr="0022161F" w14:paraId="14AD1EF9" w14:textId="77777777" w:rsidTr="00242647">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60093A21" w14:textId="77777777" w:rsidR="00145D3C" w:rsidRPr="0022161F" w:rsidRDefault="00145D3C" w:rsidP="00242647">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lastRenderedPageBreak/>
              <w:t>Type d’unité d’œuvre</w:t>
            </w:r>
          </w:p>
        </w:tc>
        <w:tc>
          <w:tcPr>
            <w:tcW w:w="7658" w:type="dxa"/>
            <w:tcBorders>
              <w:top w:val="single" w:sz="4" w:space="0" w:color="000000"/>
              <w:left w:val="single" w:sz="4" w:space="0" w:color="000000"/>
              <w:bottom w:val="single" w:sz="4" w:space="0" w:color="000000"/>
              <w:right w:val="single" w:sz="4" w:space="0" w:color="000000"/>
            </w:tcBorders>
          </w:tcPr>
          <w:p w14:paraId="7C45F69E" w14:textId="77777777" w:rsidR="0041395C" w:rsidRPr="0022161F" w:rsidRDefault="0041395C" w:rsidP="0041395C">
            <w:pPr>
              <w:tabs>
                <w:tab w:val="left" w:pos="1440"/>
              </w:tabs>
              <w:suppressAutoHyphens/>
              <w:spacing w:before="240" w:after="0" w:line="252" w:lineRule="auto"/>
              <w:rPr>
                <w:rFonts w:eastAsia="Times New Roman" w:cs="Arial"/>
                <w:bCs/>
                <w:kern w:val="2"/>
                <w:sz w:val="2"/>
                <w:szCs w:val="2"/>
                <w14:ligatures w14:val="standardContextual"/>
              </w:rPr>
            </w:pPr>
          </w:p>
          <w:p w14:paraId="608C2E4E" w14:textId="7316CA91" w:rsidR="006436D0" w:rsidRPr="0022161F" w:rsidRDefault="006436D0" w:rsidP="006436D0">
            <w:pPr>
              <w:tabs>
                <w:tab w:val="left" w:pos="1440"/>
              </w:tabs>
              <w:suppressAutoHyphens/>
              <w:spacing w:before="0" w:after="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prestation se compose de </w:t>
            </w:r>
            <w:r w:rsidR="005E1786">
              <w:rPr>
                <w:rFonts w:eastAsia="Times New Roman" w:cs="Arial"/>
                <w:bCs/>
                <w:kern w:val="2"/>
                <w:szCs w:val="20"/>
                <w14:ligatures w14:val="standardContextual"/>
              </w:rPr>
              <w:t>six</w:t>
            </w:r>
            <w:r w:rsidR="00B64FC1">
              <w:rPr>
                <w:rFonts w:eastAsia="Times New Roman" w:cs="Arial"/>
                <w:bCs/>
                <w:kern w:val="2"/>
                <w:szCs w:val="20"/>
                <w14:ligatures w14:val="standardContextual"/>
              </w:rPr>
              <w:t xml:space="preserve"> </w:t>
            </w:r>
            <w:r w:rsidRPr="0022161F">
              <w:rPr>
                <w:rFonts w:eastAsia="Times New Roman" w:cs="Arial"/>
                <w:bCs/>
                <w:kern w:val="2"/>
                <w:szCs w:val="20"/>
                <w14:ligatures w14:val="standardContextual"/>
              </w:rPr>
              <w:t>(</w:t>
            </w:r>
            <w:r w:rsidR="005E1786">
              <w:rPr>
                <w:rFonts w:eastAsia="Times New Roman" w:cs="Arial"/>
                <w:bCs/>
                <w:kern w:val="2"/>
                <w:szCs w:val="20"/>
                <w14:ligatures w14:val="standardContextual"/>
              </w:rPr>
              <w:t>6</w:t>
            </w:r>
            <w:r w:rsidRPr="0022161F">
              <w:rPr>
                <w:rFonts w:eastAsia="Times New Roman" w:cs="Arial"/>
                <w:bCs/>
                <w:kern w:val="2"/>
                <w:szCs w:val="20"/>
                <w14:ligatures w14:val="standardContextual"/>
              </w:rPr>
              <w:t>) UO.</w:t>
            </w:r>
          </w:p>
          <w:p w14:paraId="5094F81D" w14:textId="77777777" w:rsidR="006436D0" w:rsidRPr="0022161F" w:rsidRDefault="006436D0" w:rsidP="006436D0">
            <w:pPr>
              <w:tabs>
                <w:tab w:val="left" w:pos="1440"/>
              </w:tabs>
              <w:suppressAutoHyphens/>
              <w:spacing w:before="0" w:after="0" w:line="252" w:lineRule="auto"/>
              <w:rPr>
                <w:rFonts w:eastAsia="Times New Roman" w:cs="Arial"/>
                <w:bCs/>
                <w:kern w:val="2"/>
                <w:szCs w:val="20"/>
                <w14:ligatures w14:val="standardContextual"/>
              </w:rPr>
            </w:pPr>
          </w:p>
          <w:tbl>
            <w:tblPr>
              <w:tblStyle w:val="Grilledutableau"/>
              <w:tblW w:w="0" w:type="auto"/>
              <w:tblLook w:val="04A0" w:firstRow="1" w:lastRow="0" w:firstColumn="1" w:lastColumn="0" w:noHBand="0" w:noVBand="1"/>
            </w:tblPr>
            <w:tblGrid>
              <w:gridCol w:w="2340"/>
              <w:gridCol w:w="4536"/>
            </w:tblGrid>
            <w:tr w:rsidR="0041395C" w:rsidRPr="0022161F" w14:paraId="16BE8472" w14:textId="77777777" w:rsidTr="00605D62">
              <w:tc>
                <w:tcPr>
                  <w:tcW w:w="2340" w:type="dxa"/>
                </w:tcPr>
                <w:p w14:paraId="564152FA" w14:textId="77777777" w:rsidR="0041395C" w:rsidRPr="0022161F" w:rsidRDefault="0041395C" w:rsidP="0041395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23192573" w14:textId="77777777" w:rsidR="0041395C" w:rsidRPr="0022161F" w:rsidRDefault="0041395C" w:rsidP="0041395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41395C" w:rsidRPr="0022161F" w14:paraId="0C9161FE" w14:textId="77777777" w:rsidTr="00605D62">
              <w:tc>
                <w:tcPr>
                  <w:tcW w:w="2340" w:type="dxa"/>
                </w:tcPr>
                <w:p w14:paraId="25EBD0D3" w14:textId="36F8CD52" w:rsidR="0041395C" w:rsidRPr="0022161F" w:rsidRDefault="0041395C" w:rsidP="0041395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UO5.1</w:t>
                  </w:r>
                </w:p>
              </w:tc>
              <w:tc>
                <w:tcPr>
                  <w:tcW w:w="4536" w:type="dxa"/>
                </w:tcPr>
                <w:p w14:paraId="62B6E619" w14:textId="5F67640A" w:rsidR="0041395C" w:rsidRPr="0022161F" w:rsidRDefault="0041395C" w:rsidP="0041395C">
                  <w:pPr>
                    <w:tabs>
                      <w:tab w:val="left" w:pos="1440"/>
                    </w:tabs>
                    <w:suppressAutoHyphens/>
                    <w:spacing w:before="240" w:line="252" w:lineRule="auto"/>
                    <w:rPr>
                      <w:rFonts w:cs="Arial"/>
                      <w:b/>
                      <w:bCs/>
                      <w14:ligatures w14:val="standardContextual"/>
                    </w:rPr>
                  </w:pPr>
                  <w:r w:rsidRPr="0022161F">
                    <w:rPr>
                      <w:rFonts w:cs="Arial"/>
                      <w:b/>
                      <w:bCs/>
                      <w14:ligatures w14:val="standardContextual"/>
                    </w:rPr>
                    <w:t>Maintenance préventive Autres</w:t>
                  </w:r>
                  <w:r w:rsidR="00610C27" w:rsidRPr="0022161F">
                    <w:rPr>
                      <w:rFonts w:cs="Arial"/>
                      <w:b/>
                      <w:bCs/>
                      <w14:ligatures w14:val="standardContextual"/>
                    </w:rPr>
                    <w:t xml:space="preserve"> </w:t>
                  </w:r>
                  <w:r w:rsidRPr="0022161F">
                    <w:rPr>
                      <w:rFonts w:cs="Arial"/>
                      <w:b/>
                      <w:bCs/>
                      <w14:ligatures w14:val="standardContextual"/>
                    </w:rPr>
                    <w:t>– Socle</w:t>
                  </w:r>
                </w:p>
                <w:p w14:paraId="1DA636CF" w14:textId="011F5C0C" w:rsidR="0041395C" w:rsidRPr="0022161F" w:rsidRDefault="0041395C" w:rsidP="0041395C">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préventive de l’ensemble des matériels et des licences logicielles Autres déployés dans le cadre du présent marché.</w:t>
                  </w:r>
                </w:p>
              </w:tc>
            </w:tr>
            <w:tr w:rsidR="0041395C" w:rsidRPr="0022161F" w14:paraId="4677B60A" w14:textId="77777777" w:rsidTr="00605D62">
              <w:tc>
                <w:tcPr>
                  <w:tcW w:w="2340" w:type="dxa"/>
                </w:tcPr>
                <w:p w14:paraId="406908FE" w14:textId="10FADF3D" w:rsidR="0041395C" w:rsidRPr="0022161F" w:rsidRDefault="0041395C" w:rsidP="0041395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UO5.2</w:t>
                  </w:r>
                </w:p>
              </w:tc>
              <w:tc>
                <w:tcPr>
                  <w:tcW w:w="4536" w:type="dxa"/>
                </w:tcPr>
                <w:p w14:paraId="188AC933" w14:textId="3842E4E4" w:rsidR="0041395C" w:rsidRPr="0022161F" w:rsidRDefault="0041395C" w:rsidP="0041395C">
                  <w:pPr>
                    <w:tabs>
                      <w:tab w:val="left" w:pos="1440"/>
                    </w:tabs>
                    <w:suppressAutoHyphens/>
                    <w:spacing w:before="240" w:line="252" w:lineRule="auto"/>
                    <w:rPr>
                      <w:rFonts w:cs="Arial"/>
                      <w:b/>
                      <w:bCs/>
                    </w:rPr>
                  </w:pPr>
                  <w:r w:rsidRPr="0022161F">
                    <w:rPr>
                      <w:rFonts w:cs="Arial"/>
                      <w:b/>
                      <w:bCs/>
                      <w14:ligatures w14:val="standardContextual"/>
                    </w:rPr>
                    <w:t xml:space="preserve">Maintenance préventive Autres – Matériel supplémentaire </w:t>
                  </w:r>
                  <w:r w:rsidRPr="0022161F">
                    <w:rPr>
                      <w:rFonts w:cs="Arial"/>
                      <w:b/>
                      <w:bCs/>
                    </w:rPr>
                    <w:t>(ajout d’un matériel</w:t>
                  </w:r>
                  <w:r w:rsidR="00610C27" w:rsidRPr="0022161F">
                    <w:rPr>
                      <w:rFonts w:cs="Arial"/>
                      <w:b/>
                      <w:bCs/>
                    </w:rPr>
                    <w:t xml:space="preserve"> type visioconférence</w:t>
                  </w:r>
                  <w:r w:rsidRPr="0022161F">
                    <w:rPr>
                      <w:rFonts w:cs="Arial"/>
                      <w:b/>
                      <w:bCs/>
                    </w:rPr>
                    <w:t>) </w:t>
                  </w:r>
                </w:p>
                <w:p w14:paraId="12ED9118" w14:textId="4C437A5A" w:rsidR="00610C27" w:rsidRPr="0022161F" w:rsidRDefault="0041395C" w:rsidP="00610C27">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assurer la maintenance préventive </w:t>
                  </w:r>
                  <w:r w:rsidR="00610C27" w:rsidRPr="0022161F">
                    <w:rPr>
                      <w:rFonts w:cs="Arial"/>
                      <w14:ligatures w14:val="standardContextual"/>
                    </w:rPr>
                    <w:t>d’un matériel type visioconférence supplémentaire, acquis pendant la durée d’exécution du marché.</w:t>
                  </w:r>
                </w:p>
                <w:p w14:paraId="29DAB5A8" w14:textId="4DEA8A75" w:rsidR="0041395C" w:rsidRPr="0022161F" w:rsidRDefault="0041395C" w:rsidP="0041395C">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 décrit à l’UO5.1.</w:t>
                  </w:r>
                </w:p>
              </w:tc>
            </w:tr>
            <w:tr w:rsidR="00610C27" w:rsidRPr="0022161F" w14:paraId="72B0FC71" w14:textId="77777777" w:rsidTr="00605D62">
              <w:tc>
                <w:tcPr>
                  <w:tcW w:w="2340" w:type="dxa"/>
                </w:tcPr>
                <w:p w14:paraId="2925ECE9" w14:textId="535E431A" w:rsidR="00610C27" w:rsidRPr="0022161F" w:rsidRDefault="00610C27" w:rsidP="00610C27">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UO5.</w:t>
                  </w:r>
                  <w:r w:rsidR="00B64FC1">
                    <w:rPr>
                      <w:rFonts w:cs="Arial"/>
                      <w:b/>
                      <w:kern w:val="2"/>
                      <w14:ligatures w14:val="standardContextual"/>
                    </w:rPr>
                    <w:t>3</w:t>
                  </w:r>
                </w:p>
              </w:tc>
              <w:tc>
                <w:tcPr>
                  <w:tcW w:w="4536" w:type="dxa"/>
                </w:tcPr>
                <w:p w14:paraId="759E7EB7" w14:textId="14E97672" w:rsidR="00610C27" w:rsidRPr="0022161F" w:rsidRDefault="00610C27" w:rsidP="00610C27">
                  <w:pPr>
                    <w:tabs>
                      <w:tab w:val="left" w:pos="1440"/>
                    </w:tabs>
                    <w:suppressAutoHyphens/>
                    <w:spacing w:before="240" w:line="252" w:lineRule="auto"/>
                    <w:rPr>
                      <w:rFonts w:cs="Arial"/>
                      <w:b/>
                      <w:bCs/>
                    </w:rPr>
                  </w:pPr>
                  <w:r w:rsidRPr="0022161F">
                    <w:rPr>
                      <w:rFonts w:cs="Arial"/>
                      <w:b/>
                      <w:bCs/>
                      <w14:ligatures w14:val="standardContextual"/>
                    </w:rPr>
                    <w:t xml:space="preserve">Maintenance préventive Autres – Matériel supplémentaire </w:t>
                  </w:r>
                  <w:r w:rsidRPr="0022161F">
                    <w:rPr>
                      <w:rFonts w:cs="Arial"/>
                      <w:b/>
                      <w:bCs/>
                    </w:rPr>
                    <w:t>(ajout d’un boîtier VPN) </w:t>
                  </w:r>
                </w:p>
                <w:p w14:paraId="5C70280B" w14:textId="1AF3C1F5" w:rsidR="00610C27" w:rsidRPr="0022161F" w:rsidRDefault="00610C27" w:rsidP="00610C27">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préventive d’un boîtier VPN supplémentaire, acquis pendant la durée d’exécution du marché.</w:t>
                  </w:r>
                </w:p>
                <w:p w14:paraId="2EFE73E6" w14:textId="55BD07AF" w:rsidR="00610C27" w:rsidRPr="0022161F" w:rsidRDefault="00610C27" w:rsidP="00610C27">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décrit à l’UO5.1.</w:t>
                  </w:r>
                </w:p>
              </w:tc>
            </w:tr>
            <w:tr w:rsidR="005E1786" w:rsidRPr="0022161F" w14:paraId="427B955C" w14:textId="77777777" w:rsidTr="00605D62">
              <w:tc>
                <w:tcPr>
                  <w:tcW w:w="2340" w:type="dxa"/>
                </w:tcPr>
                <w:p w14:paraId="02092142" w14:textId="2678E77F" w:rsidR="005E1786" w:rsidRPr="0022161F" w:rsidRDefault="005E1786" w:rsidP="005E178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UO5.</w:t>
                  </w:r>
                  <w:r>
                    <w:rPr>
                      <w:rFonts w:cs="Arial"/>
                      <w:b/>
                      <w:kern w:val="2"/>
                      <w14:ligatures w14:val="standardContextual"/>
                    </w:rPr>
                    <w:t>4</w:t>
                  </w:r>
                </w:p>
              </w:tc>
              <w:tc>
                <w:tcPr>
                  <w:tcW w:w="4536" w:type="dxa"/>
                </w:tcPr>
                <w:p w14:paraId="7FEF57CD" w14:textId="32614766" w:rsidR="005E1786" w:rsidRPr="0022161F" w:rsidRDefault="005E1786" w:rsidP="005E1786">
                  <w:pPr>
                    <w:tabs>
                      <w:tab w:val="left" w:pos="1440"/>
                    </w:tabs>
                    <w:suppressAutoHyphens/>
                    <w:spacing w:before="240" w:line="252" w:lineRule="auto"/>
                    <w:rPr>
                      <w:rFonts w:cs="Arial"/>
                      <w:b/>
                      <w:bCs/>
                    </w:rPr>
                  </w:pPr>
                  <w:r w:rsidRPr="0022161F">
                    <w:rPr>
                      <w:rFonts w:cs="Arial"/>
                      <w:b/>
                      <w:bCs/>
                      <w14:ligatures w14:val="standardContextual"/>
                    </w:rPr>
                    <w:t xml:space="preserve">Maintenance préventive Autres – Matériel supplémentaire </w:t>
                  </w:r>
                  <w:r w:rsidRPr="0022161F">
                    <w:rPr>
                      <w:rFonts w:cs="Arial"/>
                      <w:b/>
                      <w:bCs/>
                    </w:rPr>
                    <w:t>(</w:t>
                  </w:r>
                  <w:r w:rsidRPr="005E1786">
                    <w:rPr>
                      <w:rFonts w:cs="Arial"/>
                      <w:b/>
                      <w:bCs/>
                    </w:rPr>
                    <w:t>ajout d’un boîtier pare-feu type Palo-Alto Networks PA</w:t>
                  </w:r>
                  <w:r w:rsidR="00C63658">
                    <w:rPr>
                      <w:rFonts w:cs="Arial"/>
                      <w:b/>
                      <w:bCs/>
                    </w:rPr>
                    <w:t>-</w:t>
                  </w:r>
                  <w:r w:rsidRPr="005E1786">
                    <w:rPr>
                      <w:rFonts w:cs="Arial"/>
                      <w:b/>
                      <w:bCs/>
                    </w:rPr>
                    <w:t>1410</w:t>
                  </w:r>
                  <w:r w:rsidRPr="0022161F">
                    <w:rPr>
                      <w:rFonts w:cs="Arial"/>
                      <w:b/>
                      <w:bCs/>
                    </w:rPr>
                    <w:t>) </w:t>
                  </w:r>
                </w:p>
                <w:p w14:paraId="1C084704" w14:textId="16292CAA" w:rsidR="005E1786" w:rsidRPr="0022161F" w:rsidRDefault="005E1786" w:rsidP="005E1786">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assurer la maintenance préventive d’un boîtier </w:t>
                  </w:r>
                  <w:r w:rsidRPr="005E1786">
                    <w:rPr>
                      <w:rFonts w:cs="Arial"/>
                      <w14:ligatures w14:val="standardContextual"/>
                    </w:rPr>
                    <w:t>pare-feu</w:t>
                  </w:r>
                  <w:r>
                    <w:rPr>
                      <w:rFonts w:cs="Arial"/>
                      <w14:ligatures w14:val="standardContextual"/>
                    </w:rPr>
                    <w:t xml:space="preserve"> </w:t>
                  </w:r>
                  <w:r w:rsidRPr="0022161F">
                    <w:rPr>
                      <w:rFonts w:cs="Arial"/>
                      <w14:ligatures w14:val="standardContextual"/>
                    </w:rPr>
                    <w:t>supplémentaire</w:t>
                  </w:r>
                  <w:r>
                    <w:rPr>
                      <w:rFonts w:cs="Arial"/>
                      <w14:ligatures w14:val="standardContextual"/>
                    </w:rPr>
                    <w:t>, de</w:t>
                  </w:r>
                  <w:r w:rsidRPr="005E1786">
                    <w:rPr>
                      <w:rFonts w:cs="Arial"/>
                      <w14:ligatures w14:val="standardContextual"/>
                    </w:rPr>
                    <w:t xml:space="preserve"> type Palo-Alto Networks PA</w:t>
                  </w:r>
                  <w:r>
                    <w:rPr>
                      <w:rFonts w:cs="Arial"/>
                      <w14:ligatures w14:val="standardContextual"/>
                    </w:rPr>
                    <w:t>-</w:t>
                  </w:r>
                  <w:r w:rsidRPr="005E1786">
                    <w:rPr>
                      <w:rFonts w:cs="Arial"/>
                      <w14:ligatures w14:val="standardContextual"/>
                    </w:rPr>
                    <w:t>1410</w:t>
                  </w:r>
                  <w:r w:rsidRPr="0022161F">
                    <w:rPr>
                      <w:rFonts w:cs="Arial"/>
                      <w14:ligatures w14:val="standardContextual"/>
                    </w:rPr>
                    <w:t>, acquis pendant la durée d’exécution du marché.</w:t>
                  </w:r>
                </w:p>
                <w:p w14:paraId="334D95E1" w14:textId="04991B88" w:rsidR="005E1786" w:rsidRPr="0022161F" w:rsidRDefault="005E1786" w:rsidP="005E1786">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décrit à l’UO5.1.</w:t>
                  </w:r>
                </w:p>
              </w:tc>
            </w:tr>
            <w:tr w:rsidR="005E1786" w:rsidRPr="0022161F" w14:paraId="45042E09" w14:textId="77777777" w:rsidTr="00605D62">
              <w:tc>
                <w:tcPr>
                  <w:tcW w:w="2340" w:type="dxa"/>
                </w:tcPr>
                <w:p w14:paraId="213EDD02" w14:textId="3F51B737" w:rsidR="005E1786" w:rsidRPr="0022161F" w:rsidRDefault="005E1786" w:rsidP="005E178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UO5.</w:t>
                  </w:r>
                  <w:r>
                    <w:rPr>
                      <w:rFonts w:cs="Arial"/>
                      <w:b/>
                      <w:kern w:val="2"/>
                      <w14:ligatures w14:val="standardContextual"/>
                    </w:rPr>
                    <w:t>5</w:t>
                  </w:r>
                </w:p>
              </w:tc>
              <w:tc>
                <w:tcPr>
                  <w:tcW w:w="4536" w:type="dxa"/>
                </w:tcPr>
                <w:p w14:paraId="40F6D1F3" w14:textId="4C5C52D0" w:rsidR="005E1786" w:rsidRPr="0022161F" w:rsidRDefault="005E1786" w:rsidP="005E1786">
                  <w:pPr>
                    <w:tabs>
                      <w:tab w:val="left" w:pos="1440"/>
                    </w:tabs>
                    <w:suppressAutoHyphens/>
                    <w:spacing w:before="240" w:line="252" w:lineRule="auto"/>
                    <w:rPr>
                      <w:rFonts w:cs="Arial"/>
                      <w:b/>
                      <w:bCs/>
                    </w:rPr>
                  </w:pPr>
                  <w:r w:rsidRPr="0022161F">
                    <w:rPr>
                      <w:rFonts w:cs="Arial"/>
                      <w:b/>
                      <w:bCs/>
                      <w14:ligatures w14:val="standardContextual"/>
                    </w:rPr>
                    <w:t xml:space="preserve">Maintenance préventive Autres – Matériel supplémentaire </w:t>
                  </w:r>
                  <w:r w:rsidRPr="0022161F">
                    <w:rPr>
                      <w:rFonts w:cs="Arial"/>
                      <w:b/>
                      <w:bCs/>
                    </w:rPr>
                    <w:t>(</w:t>
                  </w:r>
                  <w:r w:rsidRPr="005E1786">
                    <w:rPr>
                      <w:rFonts w:cs="Arial"/>
                      <w:b/>
                      <w:bCs/>
                    </w:rPr>
                    <w:t>ajout d’un cluster de boîtier pare-feu type Palo-Alto Networks PA-1420</w:t>
                  </w:r>
                  <w:r w:rsidRPr="0022161F">
                    <w:rPr>
                      <w:rFonts w:cs="Arial"/>
                      <w:b/>
                      <w:bCs/>
                    </w:rPr>
                    <w:t>) </w:t>
                  </w:r>
                </w:p>
                <w:p w14:paraId="57E1334A" w14:textId="213BEF15" w:rsidR="005E1786" w:rsidRPr="0022161F" w:rsidRDefault="005E1786" w:rsidP="005E1786">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assurer la maintenance préventive d’un </w:t>
                  </w:r>
                  <w:r>
                    <w:rPr>
                      <w:rFonts w:cs="Arial"/>
                      <w14:ligatures w14:val="standardContextual"/>
                    </w:rPr>
                    <w:t>cluster de boîtier</w:t>
                  </w:r>
                  <w:r w:rsidRPr="0022161F">
                    <w:rPr>
                      <w:rFonts w:cs="Arial"/>
                      <w14:ligatures w14:val="standardContextual"/>
                    </w:rPr>
                    <w:t xml:space="preserve"> </w:t>
                  </w:r>
                  <w:r w:rsidRPr="005E1786">
                    <w:rPr>
                      <w:rFonts w:cs="Arial"/>
                      <w14:ligatures w14:val="standardContextual"/>
                    </w:rPr>
                    <w:t>pare-feu</w:t>
                  </w:r>
                  <w:r w:rsidR="00550134">
                    <w:rPr>
                      <w:rFonts w:cs="Arial"/>
                      <w14:ligatures w14:val="standardContextual"/>
                    </w:rPr>
                    <w:t xml:space="preserve"> supplémentaire</w:t>
                  </w:r>
                  <w:r>
                    <w:rPr>
                      <w:rFonts w:cs="Arial"/>
                      <w14:ligatures w14:val="standardContextual"/>
                    </w:rPr>
                    <w:t>, de</w:t>
                  </w:r>
                  <w:r w:rsidRPr="005E1786">
                    <w:rPr>
                      <w:rFonts w:cs="Arial"/>
                      <w14:ligatures w14:val="standardContextual"/>
                    </w:rPr>
                    <w:t xml:space="preserve"> type Palo-Alto </w:t>
                  </w:r>
                  <w:r w:rsidRPr="005E1786">
                    <w:rPr>
                      <w:rFonts w:cs="Arial"/>
                      <w14:ligatures w14:val="standardContextual"/>
                    </w:rPr>
                    <w:lastRenderedPageBreak/>
                    <w:t>Networks PA</w:t>
                  </w:r>
                  <w:r>
                    <w:rPr>
                      <w:rFonts w:cs="Arial"/>
                      <w14:ligatures w14:val="standardContextual"/>
                    </w:rPr>
                    <w:t>-</w:t>
                  </w:r>
                  <w:r w:rsidRPr="005E1786">
                    <w:rPr>
                      <w:rFonts w:cs="Arial"/>
                      <w14:ligatures w14:val="standardContextual"/>
                    </w:rPr>
                    <w:t>14</w:t>
                  </w:r>
                  <w:r>
                    <w:rPr>
                      <w:rFonts w:cs="Arial"/>
                      <w14:ligatures w14:val="standardContextual"/>
                    </w:rPr>
                    <w:t>2</w:t>
                  </w:r>
                  <w:r w:rsidRPr="005E1786">
                    <w:rPr>
                      <w:rFonts w:cs="Arial"/>
                      <w14:ligatures w14:val="standardContextual"/>
                    </w:rPr>
                    <w:t>0</w:t>
                  </w:r>
                  <w:r w:rsidRPr="0022161F">
                    <w:rPr>
                      <w:rFonts w:cs="Arial"/>
                      <w14:ligatures w14:val="standardContextual"/>
                    </w:rPr>
                    <w:t>, acquis pendant la durée d’exécution du marché.</w:t>
                  </w:r>
                </w:p>
                <w:p w14:paraId="03B15485" w14:textId="757979D1" w:rsidR="005E1786" w:rsidRPr="0022161F" w:rsidRDefault="005E1786" w:rsidP="005E1786">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décrit à l’UO5.1.</w:t>
                  </w:r>
                </w:p>
              </w:tc>
            </w:tr>
            <w:tr w:rsidR="005E1786" w:rsidRPr="0022161F" w14:paraId="42768BD7" w14:textId="77777777" w:rsidTr="00605D62">
              <w:tc>
                <w:tcPr>
                  <w:tcW w:w="2340" w:type="dxa"/>
                </w:tcPr>
                <w:p w14:paraId="12A3DAA4" w14:textId="45F40EFC" w:rsidR="005E1786" w:rsidRPr="0022161F" w:rsidRDefault="005E1786" w:rsidP="005E178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lastRenderedPageBreak/>
                    <w:t>UO5.</w:t>
                  </w:r>
                  <w:r>
                    <w:rPr>
                      <w:rFonts w:cs="Arial"/>
                      <w:b/>
                      <w:kern w:val="2"/>
                      <w14:ligatures w14:val="standardContextual"/>
                    </w:rPr>
                    <w:t>6</w:t>
                  </w:r>
                </w:p>
              </w:tc>
              <w:tc>
                <w:tcPr>
                  <w:tcW w:w="4536" w:type="dxa"/>
                </w:tcPr>
                <w:p w14:paraId="381978A3" w14:textId="796DBA20" w:rsidR="005E1786" w:rsidRPr="0022161F" w:rsidRDefault="005E1786" w:rsidP="005E1786">
                  <w:pPr>
                    <w:tabs>
                      <w:tab w:val="left" w:pos="1440"/>
                    </w:tabs>
                    <w:suppressAutoHyphens/>
                    <w:spacing w:before="240" w:line="252" w:lineRule="auto"/>
                    <w:rPr>
                      <w:rFonts w:cs="Arial"/>
                      <w:b/>
                      <w:bCs/>
                    </w:rPr>
                  </w:pPr>
                  <w:r w:rsidRPr="0022161F">
                    <w:rPr>
                      <w:rFonts w:cs="Arial"/>
                      <w:b/>
                      <w:bCs/>
                      <w14:ligatures w14:val="standardContextual"/>
                    </w:rPr>
                    <w:t xml:space="preserve">Maintenance préventive Autres – Matériel supplémentaire </w:t>
                  </w:r>
                  <w:r w:rsidRPr="0022161F">
                    <w:rPr>
                      <w:rFonts w:cs="Arial"/>
                      <w:b/>
                      <w:bCs/>
                    </w:rPr>
                    <w:t>(</w:t>
                  </w:r>
                  <w:r w:rsidRPr="005E1786">
                    <w:rPr>
                      <w:rFonts w:cs="Arial"/>
                      <w:b/>
                      <w:bCs/>
                    </w:rPr>
                    <w:t>ajout d’un boîtier pare-feu type Palo-Alto Networks M-300-P</w:t>
                  </w:r>
                  <w:r w:rsidRPr="0022161F">
                    <w:rPr>
                      <w:rFonts w:cs="Arial"/>
                      <w:b/>
                      <w:bCs/>
                    </w:rPr>
                    <w:t>) </w:t>
                  </w:r>
                </w:p>
                <w:p w14:paraId="4435E20D" w14:textId="16F04780" w:rsidR="005E1786" w:rsidRPr="0022161F" w:rsidRDefault="005E1786" w:rsidP="005E1786">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assurer la maintenance préventive d’un </w:t>
                  </w:r>
                  <w:r>
                    <w:rPr>
                      <w:rFonts w:cs="Arial"/>
                      <w14:ligatures w14:val="standardContextual"/>
                    </w:rPr>
                    <w:t xml:space="preserve">boîtier </w:t>
                  </w:r>
                  <w:r w:rsidRPr="005E1786">
                    <w:rPr>
                      <w:rFonts w:cs="Arial"/>
                      <w14:ligatures w14:val="standardContextual"/>
                    </w:rPr>
                    <w:t>pare-feu</w:t>
                  </w:r>
                  <w:r>
                    <w:rPr>
                      <w:rFonts w:cs="Arial"/>
                      <w14:ligatures w14:val="standardContextual"/>
                    </w:rPr>
                    <w:t xml:space="preserve"> supplémentaire, de</w:t>
                  </w:r>
                  <w:r w:rsidRPr="005E1786">
                    <w:rPr>
                      <w:rFonts w:cs="Arial"/>
                      <w14:ligatures w14:val="standardContextual"/>
                    </w:rPr>
                    <w:t xml:space="preserve"> type Palo-Alto Networks </w:t>
                  </w:r>
                  <w:r w:rsidRPr="005E1786">
                    <w:rPr>
                      <w:rFonts w:cs="Arial"/>
                    </w:rPr>
                    <w:t>M-300-P</w:t>
                  </w:r>
                  <w:r w:rsidRPr="0022161F">
                    <w:rPr>
                      <w:rFonts w:cs="Arial"/>
                      <w14:ligatures w14:val="standardContextual"/>
                    </w:rPr>
                    <w:t>, acquis pendant la durée d’exécution du marché.</w:t>
                  </w:r>
                </w:p>
                <w:p w14:paraId="33078498" w14:textId="622DE895" w:rsidR="005E1786" w:rsidRPr="0022161F" w:rsidRDefault="005E1786" w:rsidP="005E1786">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décrit à l’UO5.1.</w:t>
                  </w:r>
                </w:p>
              </w:tc>
            </w:tr>
          </w:tbl>
          <w:p w14:paraId="5D07F0C8" w14:textId="0D406836" w:rsidR="00145D3C" w:rsidRPr="0022161F" w:rsidRDefault="00145D3C" w:rsidP="0024264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w:t>
            </w:r>
            <w:r w:rsidR="0041395C"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unité</w:t>
            </w:r>
            <w:r w:rsidR="0041395C"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d’œuvre</w:t>
            </w:r>
            <w:r w:rsidR="0041395C"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w:t>
            </w:r>
            <w:r w:rsidR="0041395C" w:rsidRPr="0022161F">
              <w:rPr>
                <w:rFonts w:eastAsia="Times New Roman" w:cs="Arial"/>
                <w:bCs/>
                <w:kern w:val="2"/>
                <w:szCs w:val="20"/>
                <w14:ligatures w14:val="standardContextual"/>
              </w:rPr>
              <w:t xml:space="preserve">sont </w:t>
            </w:r>
            <w:r w:rsidRPr="0022161F">
              <w:rPr>
                <w:rFonts w:eastAsia="Times New Roman" w:cs="Arial"/>
                <w:bCs/>
                <w:kern w:val="2"/>
                <w:szCs w:val="20"/>
                <w14:ligatures w14:val="standardContextual"/>
              </w:rPr>
              <w:t>forfaitaire</w:t>
            </w:r>
            <w:r w:rsidR="0041395C"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annuelle</w:t>
            </w:r>
            <w:r w:rsidR="0041395C"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w:t>
            </w:r>
          </w:p>
        </w:tc>
      </w:tr>
    </w:tbl>
    <w:p w14:paraId="58F22D2B" w14:textId="77777777" w:rsidR="00AE2314" w:rsidRPr="0022161F" w:rsidRDefault="00AE2314">
      <w:pPr>
        <w:spacing w:before="0" w:after="200"/>
        <w:jc w:val="left"/>
        <w:rPr>
          <w:rFonts w:ascii="Arial Gras" w:eastAsia="Arial" w:hAnsi="Arial Gras" w:cstheme="majorBidi"/>
          <w:b/>
          <w:bCs/>
          <w:sz w:val="24"/>
          <w:szCs w:val="26"/>
        </w:rPr>
      </w:pPr>
    </w:p>
    <w:p w14:paraId="7FAA4C66" w14:textId="5D2D0717" w:rsidR="006A33D0" w:rsidRPr="0022161F" w:rsidRDefault="006A33D0">
      <w:pPr>
        <w:spacing w:before="0" w:after="200"/>
        <w:jc w:val="left"/>
        <w:rPr>
          <w:rFonts w:ascii="Arial Gras" w:eastAsia="Arial" w:hAnsi="Arial Gras" w:cstheme="majorBidi"/>
          <w:bCs/>
          <w:caps/>
          <w:sz w:val="24"/>
          <w:szCs w:val="26"/>
        </w:rPr>
      </w:pPr>
    </w:p>
    <w:p w14:paraId="7298F962" w14:textId="77777777" w:rsidR="00B4381F" w:rsidRPr="0022161F" w:rsidRDefault="00B4381F">
      <w:pPr>
        <w:spacing w:before="0" w:after="200"/>
        <w:jc w:val="left"/>
        <w:rPr>
          <w:rFonts w:ascii="Arial Gras" w:eastAsia="Arial" w:hAnsi="Arial Gras" w:cstheme="majorBidi"/>
          <w:bCs/>
          <w:caps/>
          <w:sz w:val="24"/>
          <w:szCs w:val="26"/>
        </w:rPr>
      </w:pPr>
      <w:bookmarkStart w:id="194" w:name="_Toc210985264"/>
      <w:bookmarkStart w:id="195" w:name="_Toc210992157"/>
      <w:r w:rsidRPr="0022161F">
        <w:br w:type="page"/>
      </w:r>
    </w:p>
    <w:p w14:paraId="5C4A1B55" w14:textId="359D6784" w:rsidR="00396756" w:rsidRPr="0022161F" w:rsidRDefault="00396756" w:rsidP="004B11A5">
      <w:pPr>
        <w:pStyle w:val="Titre2"/>
      </w:pPr>
      <w:bookmarkStart w:id="196" w:name="_Toc216967013"/>
      <w:r w:rsidRPr="0022161F">
        <w:lastRenderedPageBreak/>
        <w:t>P</w:t>
      </w:r>
      <w:r w:rsidR="00AE2314" w:rsidRPr="0022161F">
        <w:t>6</w:t>
      </w:r>
      <w:r w:rsidRPr="0022161F">
        <w:t xml:space="preserve"> – Maintenance curative</w:t>
      </w:r>
      <w:r w:rsidR="00405297" w:rsidRPr="0022161F">
        <w:t xml:space="preserve"> des matériels et logiciels existants</w:t>
      </w:r>
      <w:r w:rsidRPr="0022161F">
        <w:t xml:space="preserve"> </w:t>
      </w:r>
      <w:r w:rsidR="00AE2314" w:rsidRPr="0022161F">
        <w:rPr>
          <w:rFonts w:eastAsia="Times New Roman" w:cs="Arial"/>
          <w:szCs w:val="20"/>
          <w:lang w:eastAsia="fr-FR"/>
          <w14:ligatures w14:val="standardContextual"/>
        </w:rPr>
        <w:t>ToIP</w:t>
      </w:r>
      <w:r w:rsidR="00AE2314" w:rsidRPr="0022161F">
        <w:t xml:space="preserve"> </w:t>
      </w:r>
      <w:r w:rsidRPr="0022161F">
        <w:t>et gestion des garanties (renouvellement</w:t>
      </w:r>
      <w:r w:rsidR="00696D2C" w:rsidRPr="0022161F">
        <w:t xml:space="preserve"> </w:t>
      </w:r>
      <w:r w:rsidRPr="0022161F">
        <w:t>et extension)</w:t>
      </w:r>
      <w:bookmarkEnd w:id="194"/>
      <w:bookmarkEnd w:id="195"/>
      <w:bookmarkEnd w:id="196"/>
    </w:p>
    <w:p w14:paraId="19D0669C" w14:textId="1FB35629" w:rsidR="00C72EE2" w:rsidRPr="0022161F" w:rsidRDefault="00C72EE2" w:rsidP="006A6315">
      <w:r w:rsidRPr="0022161F">
        <w:t>La prestation P6 est composée des sous-prestations suivantes :</w:t>
      </w:r>
    </w:p>
    <w:p w14:paraId="65BCA5B8" w14:textId="7F4CDF93" w:rsidR="00C72EE2" w:rsidRPr="0022161F" w:rsidRDefault="00C72EE2" w:rsidP="00C72EE2">
      <w:pPr>
        <w:pStyle w:val="Paragraphedeliste"/>
        <w:widowControl/>
        <w:numPr>
          <w:ilvl w:val="0"/>
          <w:numId w:val="11"/>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SP6.1 : Maintenance curative ToIP</w:t>
      </w:r>
      <w:r w:rsidRPr="0022161F">
        <w:t xml:space="preserve"> </w:t>
      </w:r>
      <w:r w:rsidRPr="0022161F">
        <w:rPr>
          <w:rFonts w:eastAsia="Times New Roman" w:cs="Arial"/>
          <w:szCs w:val="20"/>
          <w:lang w:eastAsia="fr-FR"/>
          <w14:ligatures w14:val="standardContextual"/>
        </w:rPr>
        <w:t>HO ;</w:t>
      </w:r>
    </w:p>
    <w:p w14:paraId="12D3CADC" w14:textId="595DF6F6" w:rsidR="00C72EE2" w:rsidRPr="0022161F" w:rsidRDefault="00C72EE2" w:rsidP="006A6315">
      <w:pPr>
        <w:pStyle w:val="Paragraphedeliste"/>
        <w:widowControl/>
        <w:numPr>
          <w:ilvl w:val="0"/>
          <w:numId w:val="11"/>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SP6.2 : Maintenance curative ToIP</w:t>
      </w:r>
      <w:r w:rsidRPr="0022161F">
        <w:t xml:space="preserve"> </w:t>
      </w:r>
      <w:r w:rsidRPr="0022161F">
        <w:rPr>
          <w:rFonts w:eastAsia="Times New Roman" w:cs="Arial"/>
          <w:szCs w:val="20"/>
          <w:lang w:eastAsia="fr-FR"/>
          <w14:ligatures w14:val="standardContextual"/>
        </w:rPr>
        <w:t>HNO</w:t>
      </w:r>
      <w:r w:rsidR="00D92FA9" w:rsidRPr="0022161F">
        <w:rPr>
          <w:rFonts w:eastAsia="Times New Roman" w:cs="Arial"/>
          <w:szCs w:val="20"/>
          <w:lang w:eastAsia="fr-FR"/>
          <w14:ligatures w14:val="standardContextual"/>
        </w:rPr>
        <w:t>.</w:t>
      </w:r>
    </w:p>
    <w:p w14:paraId="7E6789BB" w14:textId="77777777" w:rsidR="00C72EE2" w:rsidRPr="0022161F" w:rsidRDefault="00C72EE2" w:rsidP="00BE584F">
      <w:pPr>
        <w:pStyle w:val="Paragraphedeliste"/>
        <w:widowControl/>
        <w:suppressAutoHyphens/>
        <w:spacing w:before="60" w:after="0" w:line="240" w:lineRule="auto"/>
        <w:rPr>
          <w:rFonts w:eastAsia="Times New Roman" w:cs="Arial"/>
          <w:szCs w:val="20"/>
          <w:lang w:eastAsia="fr-FR"/>
          <w14:ligatures w14:val="standardContextual"/>
        </w:rPr>
      </w:pPr>
    </w:p>
    <w:p w14:paraId="627327D6" w14:textId="44DBAD30" w:rsidR="006A6315" w:rsidRPr="0022161F" w:rsidRDefault="006A6315" w:rsidP="00821962">
      <w:pPr>
        <w:spacing w:before="0"/>
      </w:pPr>
      <w:r w:rsidRPr="0022161F">
        <w:t xml:space="preserve">La </w:t>
      </w:r>
      <w:r w:rsidR="00C72EE2" w:rsidRPr="0022161F">
        <w:t>SP6.1</w:t>
      </w:r>
      <w:r w:rsidRPr="0022161F">
        <w:t xml:space="preserve"> est composée des unités d’œuvres suivantes :</w:t>
      </w:r>
    </w:p>
    <w:p w14:paraId="76CC269D" w14:textId="46603B75" w:rsidR="006A6315" w:rsidRPr="0022161F" w:rsidRDefault="006A6315" w:rsidP="009A6F9D">
      <w:pPr>
        <w:pStyle w:val="Paragraphedeliste"/>
        <w:widowControl/>
        <w:numPr>
          <w:ilvl w:val="0"/>
          <w:numId w:val="58"/>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UO</w:t>
      </w:r>
      <w:r w:rsidR="00AE2314" w:rsidRPr="0022161F">
        <w:rPr>
          <w:rFonts w:eastAsia="Times New Roman" w:cs="Arial"/>
          <w:szCs w:val="20"/>
          <w:lang w:eastAsia="fr-FR"/>
          <w14:ligatures w14:val="standardContextual"/>
        </w:rPr>
        <w:t>6</w:t>
      </w:r>
      <w:r w:rsidRPr="0022161F">
        <w:rPr>
          <w:rFonts w:eastAsia="Times New Roman" w:cs="Arial"/>
          <w:szCs w:val="20"/>
          <w:lang w:eastAsia="fr-FR"/>
          <w14:ligatures w14:val="standardContextual"/>
        </w:rPr>
        <w:t>.1 : Maintenance curative</w:t>
      </w:r>
      <w:r w:rsidR="00325A84" w:rsidRPr="0022161F">
        <w:rPr>
          <w:rFonts w:eastAsia="Times New Roman" w:cs="Arial"/>
          <w:szCs w:val="20"/>
          <w:lang w:eastAsia="fr-FR"/>
          <w14:ligatures w14:val="standardContextual"/>
        </w:rPr>
        <w:t xml:space="preserve"> </w:t>
      </w:r>
      <w:r w:rsidR="00AE2314" w:rsidRPr="0022161F">
        <w:rPr>
          <w:rFonts w:eastAsia="Times New Roman" w:cs="Arial"/>
          <w:szCs w:val="20"/>
          <w:lang w:eastAsia="fr-FR"/>
          <w14:ligatures w14:val="standardContextual"/>
        </w:rPr>
        <w:t>ToIP</w:t>
      </w:r>
      <w:r w:rsidR="00AE2314" w:rsidRPr="0022161F">
        <w:t xml:space="preserve"> </w:t>
      </w:r>
      <w:r w:rsidR="00325A84" w:rsidRPr="0022161F">
        <w:rPr>
          <w:rFonts w:eastAsia="Times New Roman" w:cs="Arial"/>
          <w:szCs w:val="20"/>
          <w:lang w:eastAsia="fr-FR"/>
          <w14:ligatures w14:val="standardContextual"/>
        </w:rPr>
        <w:t>HO</w:t>
      </w:r>
      <w:r w:rsidRPr="0022161F">
        <w:rPr>
          <w:rFonts w:eastAsia="Times New Roman" w:cs="Arial"/>
          <w:szCs w:val="20"/>
          <w:lang w:eastAsia="fr-FR"/>
          <w14:ligatures w14:val="standardContextual"/>
        </w:rPr>
        <w:t xml:space="preserve"> – Socle</w:t>
      </w:r>
      <w:r w:rsidR="00325A84" w:rsidRPr="0022161F">
        <w:rPr>
          <w:rFonts w:eastAsia="Times New Roman" w:cs="Arial"/>
          <w:szCs w:val="20"/>
          <w:lang w:eastAsia="fr-FR"/>
          <w14:ligatures w14:val="standardContextual"/>
        </w:rPr>
        <w:t xml:space="preserve"> </w:t>
      </w:r>
      <w:r w:rsidRPr="0022161F">
        <w:rPr>
          <w:rFonts w:eastAsia="Times New Roman" w:cs="Arial"/>
          <w:szCs w:val="20"/>
          <w:lang w:eastAsia="fr-FR"/>
          <w14:ligatures w14:val="standardContextual"/>
        </w:rPr>
        <w:t>;</w:t>
      </w:r>
    </w:p>
    <w:p w14:paraId="10F24821" w14:textId="540BDA9C" w:rsidR="006A6315" w:rsidRPr="0022161F" w:rsidRDefault="006A6315" w:rsidP="009A6F9D">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w:t>
      </w:r>
      <w:r w:rsidR="00AE2314" w:rsidRPr="0022161F">
        <w:rPr>
          <w:rFonts w:eastAsia="Times New Roman" w:cs="Arial"/>
          <w:szCs w:val="20"/>
          <w:lang w:eastAsia="fr-FR"/>
          <w14:ligatures w14:val="standardContextual"/>
        </w:rPr>
        <w:t>6</w:t>
      </w:r>
      <w:r w:rsidRPr="0022161F">
        <w:rPr>
          <w:rFonts w:eastAsia="Times New Roman" w:cs="Arial"/>
          <w:szCs w:val="20"/>
          <w:lang w:eastAsia="fr-FR"/>
          <w14:ligatures w14:val="standardContextual"/>
        </w:rPr>
        <w:t>.2 : Maintenance curative</w:t>
      </w:r>
      <w:r w:rsidR="00325A84" w:rsidRPr="0022161F">
        <w:rPr>
          <w:rFonts w:eastAsia="Times New Roman" w:cs="Arial"/>
          <w:szCs w:val="20"/>
          <w:lang w:eastAsia="fr-FR"/>
          <w14:ligatures w14:val="standardContextual"/>
        </w:rPr>
        <w:t xml:space="preserve"> </w:t>
      </w:r>
      <w:r w:rsidR="00AE2314" w:rsidRPr="0022161F">
        <w:rPr>
          <w:rFonts w:eastAsia="Times New Roman" w:cs="Arial"/>
          <w:szCs w:val="20"/>
          <w:lang w:eastAsia="fr-FR"/>
          <w14:ligatures w14:val="standardContextual"/>
        </w:rPr>
        <w:t>ToIP</w:t>
      </w:r>
      <w:r w:rsidR="00AE2314" w:rsidRPr="0022161F">
        <w:t xml:space="preserve"> </w:t>
      </w:r>
      <w:r w:rsidR="00325A84" w:rsidRPr="0022161F">
        <w:rPr>
          <w:rFonts w:eastAsia="Times New Roman" w:cs="Arial"/>
          <w:szCs w:val="20"/>
          <w:lang w:eastAsia="fr-FR"/>
          <w14:ligatures w14:val="standardContextual"/>
        </w:rPr>
        <w:t>HO</w:t>
      </w:r>
      <w:r w:rsidRPr="0022161F">
        <w:rPr>
          <w:rFonts w:eastAsia="Times New Roman" w:cs="Arial"/>
          <w:szCs w:val="20"/>
          <w:lang w:eastAsia="fr-FR"/>
          <w14:ligatures w14:val="standardContextual"/>
        </w:rPr>
        <w:t xml:space="preserve"> – Matériel supplémentaire </w:t>
      </w:r>
      <w:r w:rsidRPr="0022161F">
        <w:rPr>
          <w:rFonts w:cs="Arial"/>
          <w:lang w:eastAsia="fr-FR"/>
        </w:rPr>
        <w:t>(ajout d’un matériel) ;</w:t>
      </w:r>
    </w:p>
    <w:p w14:paraId="39C5CD77" w14:textId="24309A4D" w:rsidR="006A6315" w:rsidRPr="0022161F" w:rsidRDefault="006A6315" w:rsidP="009A6F9D">
      <w:pPr>
        <w:pStyle w:val="Paragraphedeliste"/>
        <w:numPr>
          <w:ilvl w:val="0"/>
          <w:numId w:val="58"/>
        </w:numPr>
        <w:spacing w:before="60" w:after="0"/>
        <w:jc w:val="left"/>
        <w:rPr>
          <w:rFonts w:cs="Arial"/>
          <w:bCs/>
          <w:lang w:eastAsia="fr-FR"/>
        </w:rPr>
      </w:pPr>
      <w:r w:rsidRPr="0022161F">
        <w:rPr>
          <w:rFonts w:eastAsia="Times New Roman" w:cs="Arial"/>
          <w:szCs w:val="20"/>
          <w:lang w:eastAsia="fr-FR"/>
          <w14:ligatures w14:val="standardContextual"/>
        </w:rPr>
        <w:t>UO</w:t>
      </w:r>
      <w:r w:rsidR="00AE2314" w:rsidRPr="0022161F">
        <w:rPr>
          <w:rFonts w:eastAsia="Times New Roman" w:cs="Arial"/>
          <w:szCs w:val="20"/>
          <w:lang w:eastAsia="fr-FR"/>
          <w14:ligatures w14:val="standardContextual"/>
        </w:rPr>
        <w:t>6</w:t>
      </w:r>
      <w:r w:rsidRPr="0022161F">
        <w:rPr>
          <w:rFonts w:eastAsia="Times New Roman" w:cs="Arial"/>
          <w:szCs w:val="20"/>
          <w:lang w:eastAsia="fr-FR"/>
          <w14:ligatures w14:val="standardContextual"/>
        </w:rPr>
        <w:t>.3 : Maintenance curative</w:t>
      </w:r>
      <w:r w:rsidR="00325A84" w:rsidRPr="0022161F">
        <w:rPr>
          <w:rFonts w:eastAsia="Times New Roman" w:cs="Arial"/>
          <w:szCs w:val="20"/>
          <w:lang w:eastAsia="fr-FR"/>
          <w14:ligatures w14:val="standardContextual"/>
        </w:rPr>
        <w:t xml:space="preserve"> </w:t>
      </w:r>
      <w:r w:rsidR="00AE2314" w:rsidRPr="0022161F">
        <w:rPr>
          <w:rFonts w:eastAsia="Times New Roman" w:cs="Arial"/>
          <w:szCs w:val="20"/>
          <w:lang w:eastAsia="fr-FR"/>
          <w14:ligatures w14:val="standardContextual"/>
        </w:rPr>
        <w:t>ToIP</w:t>
      </w:r>
      <w:r w:rsidR="00AE2314" w:rsidRPr="0022161F">
        <w:t xml:space="preserve"> </w:t>
      </w:r>
      <w:r w:rsidR="00325A84" w:rsidRPr="0022161F">
        <w:rPr>
          <w:rFonts w:eastAsia="Times New Roman" w:cs="Arial"/>
          <w:szCs w:val="20"/>
          <w:lang w:eastAsia="fr-FR"/>
          <w14:ligatures w14:val="standardContextual"/>
        </w:rPr>
        <w:t>HO</w:t>
      </w:r>
      <w:r w:rsidRPr="0022161F">
        <w:rPr>
          <w:rFonts w:eastAsia="Times New Roman" w:cs="Arial"/>
          <w:szCs w:val="20"/>
          <w:lang w:eastAsia="fr-FR"/>
          <w14:ligatures w14:val="standardContextual"/>
        </w:rPr>
        <w:t xml:space="preserve"> – Matériels supplémentaires </w:t>
      </w:r>
      <w:r w:rsidRPr="0022161F">
        <w:rPr>
          <w:rFonts w:cs="Arial"/>
          <w:lang w:eastAsia="fr-FR"/>
        </w:rPr>
        <w:t>(ajout d’un lot de cinq (5) matériels)</w:t>
      </w:r>
      <w:r w:rsidR="00D92FA9" w:rsidRPr="0022161F">
        <w:rPr>
          <w:rFonts w:cs="Arial"/>
          <w:lang w:eastAsia="fr-FR"/>
        </w:rPr>
        <w:t>.</w:t>
      </w:r>
    </w:p>
    <w:p w14:paraId="690CE137" w14:textId="77777777" w:rsidR="00BE584F" w:rsidRPr="0022161F" w:rsidRDefault="00BE584F" w:rsidP="00BE584F">
      <w:pPr>
        <w:pStyle w:val="Paragraphedeliste"/>
        <w:widowControl/>
        <w:suppressAutoHyphens/>
        <w:spacing w:before="60" w:after="0" w:line="240" w:lineRule="auto"/>
        <w:rPr>
          <w:rFonts w:cs="Arial"/>
          <w:lang w:eastAsia="fr-FR"/>
        </w:rPr>
      </w:pPr>
    </w:p>
    <w:p w14:paraId="1B4803EC" w14:textId="656FE4CC" w:rsidR="00C72EE2" w:rsidRPr="0022161F" w:rsidRDefault="00C72EE2" w:rsidP="00821962">
      <w:pPr>
        <w:spacing w:before="0"/>
      </w:pPr>
      <w:r w:rsidRPr="0022161F">
        <w:t>La SP6.2 est composée des unités d’œuvres suivantes :</w:t>
      </w:r>
    </w:p>
    <w:p w14:paraId="01658B8A" w14:textId="0D7E1593" w:rsidR="00462DB1" w:rsidRPr="0022161F" w:rsidRDefault="00462DB1" w:rsidP="009A6F9D">
      <w:pPr>
        <w:pStyle w:val="Paragraphedeliste"/>
        <w:numPr>
          <w:ilvl w:val="0"/>
          <w:numId w:val="58"/>
        </w:numPr>
        <w:spacing w:before="60" w:after="0"/>
        <w:jc w:val="left"/>
        <w:rPr>
          <w:rFonts w:cs="Arial"/>
          <w:lang w:eastAsia="fr-FR"/>
        </w:rPr>
      </w:pPr>
      <w:r w:rsidRPr="0022161F">
        <w:rPr>
          <w:rFonts w:cs="Arial"/>
          <w:lang w:eastAsia="fr-FR"/>
        </w:rPr>
        <w:t>UO</w:t>
      </w:r>
      <w:r w:rsidR="00AE2314" w:rsidRPr="0022161F">
        <w:rPr>
          <w:rFonts w:cs="Arial"/>
          <w:lang w:eastAsia="fr-FR"/>
        </w:rPr>
        <w:t>6</w:t>
      </w:r>
      <w:r w:rsidRPr="0022161F">
        <w:rPr>
          <w:rFonts w:cs="Arial"/>
          <w:lang w:eastAsia="fr-FR"/>
        </w:rPr>
        <w:t>.</w:t>
      </w:r>
      <w:r w:rsidR="00C20E2B">
        <w:rPr>
          <w:rFonts w:cs="Arial"/>
          <w:lang w:eastAsia="fr-FR"/>
        </w:rPr>
        <w:t>4</w:t>
      </w:r>
      <w:r w:rsidRPr="0022161F">
        <w:rPr>
          <w:rFonts w:cs="Arial"/>
          <w:lang w:eastAsia="fr-FR"/>
        </w:rPr>
        <w:t xml:space="preserve"> : Maintenance curative </w:t>
      </w:r>
      <w:r w:rsidR="00AE2314" w:rsidRPr="0022161F">
        <w:rPr>
          <w:rFonts w:eastAsia="Times New Roman" w:cs="Arial"/>
          <w:szCs w:val="20"/>
          <w:lang w:eastAsia="fr-FR"/>
          <w14:ligatures w14:val="standardContextual"/>
        </w:rPr>
        <w:t>ToIP</w:t>
      </w:r>
      <w:r w:rsidR="00AE2314" w:rsidRPr="0022161F">
        <w:t xml:space="preserve"> </w:t>
      </w:r>
      <w:r w:rsidRPr="0022161F">
        <w:rPr>
          <w:rFonts w:cs="Arial"/>
          <w:lang w:eastAsia="fr-FR"/>
        </w:rPr>
        <w:t>HNO – Socle ;</w:t>
      </w:r>
    </w:p>
    <w:p w14:paraId="2FA6EF12" w14:textId="788E2565" w:rsidR="00462DB1" w:rsidRPr="0022161F" w:rsidRDefault="00462DB1" w:rsidP="009A6F9D">
      <w:pPr>
        <w:pStyle w:val="Paragraphedeliste"/>
        <w:numPr>
          <w:ilvl w:val="0"/>
          <w:numId w:val="58"/>
        </w:numPr>
        <w:spacing w:before="60" w:after="0"/>
        <w:jc w:val="left"/>
        <w:rPr>
          <w:rFonts w:cs="Arial"/>
          <w:lang w:eastAsia="fr-FR"/>
        </w:rPr>
      </w:pPr>
      <w:r w:rsidRPr="0022161F">
        <w:rPr>
          <w:rFonts w:cs="Arial"/>
          <w:lang w:eastAsia="fr-FR"/>
        </w:rPr>
        <w:t>UO</w:t>
      </w:r>
      <w:r w:rsidR="00AE2314" w:rsidRPr="0022161F">
        <w:rPr>
          <w:rFonts w:cs="Arial"/>
          <w:lang w:eastAsia="fr-FR"/>
        </w:rPr>
        <w:t>6</w:t>
      </w:r>
      <w:r w:rsidRPr="0022161F">
        <w:rPr>
          <w:rFonts w:cs="Arial"/>
          <w:lang w:eastAsia="fr-FR"/>
        </w:rPr>
        <w:t>.</w:t>
      </w:r>
      <w:r w:rsidR="00C20E2B">
        <w:rPr>
          <w:rFonts w:cs="Arial"/>
          <w:lang w:eastAsia="fr-FR"/>
        </w:rPr>
        <w:t>5</w:t>
      </w:r>
      <w:r w:rsidRPr="0022161F">
        <w:rPr>
          <w:rFonts w:cs="Arial"/>
          <w:lang w:eastAsia="fr-FR"/>
        </w:rPr>
        <w:t xml:space="preserve"> : Maintenance curative </w:t>
      </w:r>
      <w:r w:rsidR="00AE2314" w:rsidRPr="0022161F">
        <w:rPr>
          <w:rFonts w:eastAsia="Times New Roman" w:cs="Arial"/>
          <w:szCs w:val="20"/>
          <w:lang w:eastAsia="fr-FR"/>
          <w14:ligatures w14:val="standardContextual"/>
        </w:rPr>
        <w:t>ToIP</w:t>
      </w:r>
      <w:r w:rsidR="00AE2314" w:rsidRPr="0022161F">
        <w:t xml:space="preserve"> </w:t>
      </w:r>
      <w:r w:rsidRPr="0022161F">
        <w:rPr>
          <w:rFonts w:cs="Arial"/>
          <w:lang w:eastAsia="fr-FR"/>
        </w:rPr>
        <w:t>HNO – Matériel supplémentaire (ajout d’un matériel) ;</w:t>
      </w:r>
    </w:p>
    <w:p w14:paraId="322E5963" w14:textId="5681DCCD" w:rsidR="00462DB1" w:rsidRPr="0022161F" w:rsidRDefault="00462DB1" w:rsidP="009A6F9D">
      <w:pPr>
        <w:pStyle w:val="Paragraphedeliste"/>
        <w:numPr>
          <w:ilvl w:val="0"/>
          <w:numId w:val="58"/>
        </w:numPr>
        <w:spacing w:before="60" w:after="0"/>
        <w:jc w:val="left"/>
        <w:rPr>
          <w:rFonts w:cs="Arial"/>
          <w:lang w:eastAsia="fr-FR"/>
        </w:rPr>
      </w:pPr>
      <w:r w:rsidRPr="0022161F">
        <w:rPr>
          <w:rFonts w:cs="Arial"/>
          <w:lang w:eastAsia="fr-FR"/>
        </w:rPr>
        <w:t>UO</w:t>
      </w:r>
      <w:r w:rsidR="00AE2314" w:rsidRPr="0022161F">
        <w:rPr>
          <w:rFonts w:cs="Arial"/>
          <w:lang w:eastAsia="fr-FR"/>
        </w:rPr>
        <w:t>6</w:t>
      </w:r>
      <w:r w:rsidRPr="0022161F">
        <w:rPr>
          <w:rFonts w:cs="Arial"/>
          <w:lang w:eastAsia="fr-FR"/>
        </w:rPr>
        <w:t>.</w:t>
      </w:r>
      <w:r w:rsidR="00C20E2B">
        <w:rPr>
          <w:rFonts w:cs="Arial"/>
          <w:lang w:eastAsia="fr-FR"/>
        </w:rPr>
        <w:t>6</w:t>
      </w:r>
      <w:r w:rsidRPr="0022161F">
        <w:rPr>
          <w:rFonts w:cs="Arial"/>
          <w:lang w:eastAsia="fr-FR"/>
        </w:rPr>
        <w:t xml:space="preserve"> : Maintenance curative </w:t>
      </w:r>
      <w:r w:rsidR="00AE2314" w:rsidRPr="0022161F">
        <w:rPr>
          <w:rFonts w:eastAsia="Times New Roman" w:cs="Arial"/>
          <w:szCs w:val="20"/>
          <w:lang w:eastAsia="fr-FR"/>
          <w14:ligatures w14:val="standardContextual"/>
        </w:rPr>
        <w:t>ToIP</w:t>
      </w:r>
      <w:r w:rsidR="00AE2314" w:rsidRPr="0022161F">
        <w:t xml:space="preserve"> </w:t>
      </w:r>
      <w:r w:rsidRPr="0022161F">
        <w:rPr>
          <w:rFonts w:cs="Arial"/>
          <w:lang w:eastAsia="fr-FR"/>
        </w:rPr>
        <w:t>HNO – Matériels supplémentaires (ajout d’un lot de cinq (5) matériels)</w:t>
      </w:r>
      <w:r w:rsidR="00D92FA9" w:rsidRPr="0022161F">
        <w:rPr>
          <w:rFonts w:cs="Arial"/>
          <w:lang w:eastAsia="fr-FR"/>
        </w:rPr>
        <w:t>.</w:t>
      </w:r>
    </w:p>
    <w:p w14:paraId="783B1137" w14:textId="77777777" w:rsidR="00462DB1" w:rsidRPr="0022161F" w:rsidRDefault="00462DB1" w:rsidP="006A6315">
      <w:pPr>
        <w:widowControl/>
        <w:suppressAutoHyphens/>
        <w:spacing w:before="60" w:after="0" w:line="240" w:lineRule="auto"/>
        <w:rPr>
          <w:rFonts w:eastAsia="Times New Roman" w:cs="Arial"/>
          <w:szCs w:val="20"/>
          <w:lang w:eastAsia="fr-FR"/>
          <w14:ligatures w14:val="standardContextual"/>
        </w:rPr>
      </w:pPr>
    </w:p>
    <w:p w14:paraId="6C41F158" w14:textId="77777777" w:rsidR="00462DB1" w:rsidRPr="0022161F" w:rsidRDefault="00462DB1" w:rsidP="00462DB1">
      <w:pPr>
        <w:rPr>
          <w:b/>
          <w:bCs/>
          <w:u w:val="single"/>
        </w:rPr>
      </w:pPr>
      <w:r w:rsidRPr="0022161F">
        <w:rPr>
          <w:b/>
          <w:u w:val="single"/>
        </w:rPr>
        <w:t>Principes généraux</w:t>
      </w:r>
    </w:p>
    <w:p w14:paraId="54EE4CC8" w14:textId="7E78D643" w:rsidR="00462DB1" w:rsidRPr="0022161F" w:rsidRDefault="00462DB1" w:rsidP="00462DB1">
      <w:pPr>
        <w:rPr>
          <w:rFonts w:cs="Arial"/>
          <w:szCs w:val="20"/>
        </w:rPr>
      </w:pPr>
      <w:r w:rsidRPr="0022161F">
        <w:rPr>
          <w:rFonts w:cs="Arial"/>
          <w:szCs w:val="20"/>
        </w:rPr>
        <w:t xml:space="preserve">La </w:t>
      </w:r>
      <w:r w:rsidRPr="0022161F">
        <w:rPr>
          <w:rFonts w:cs="Arial"/>
          <w:b/>
          <w:bCs/>
          <w:szCs w:val="20"/>
        </w:rPr>
        <w:t xml:space="preserve">maintenance curative </w:t>
      </w:r>
      <w:r w:rsidR="00AE2314" w:rsidRPr="0022161F">
        <w:rPr>
          <w:rFonts w:eastAsia="Times New Roman" w:cs="Arial"/>
          <w:b/>
          <w:bCs/>
          <w:szCs w:val="20"/>
          <w:lang w:eastAsia="fr-FR"/>
          <w14:ligatures w14:val="standardContextual"/>
        </w:rPr>
        <w:t>ToIP</w:t>
      </w:r>
      <w:r w:rsidR="00AE2314" w:rsidRPr="0022161F">
        <w:t xml:space="preserve"> </w:t>
      </w:r>
      <w:r w:rsidRPr="0022161F">
        <w:rPr>
          <w:rFonts w:cs="Arial"/>
          <w:szCs w:val="20"/>
        </w:rPr>
        <w:t>s’applique à l’ensemble des matériels et des licences logicielles déployés dans le cadre du présent marché, ainsi qu’aux matériels et logiciels supplémentaires acquis pendant toute sa durée d’exécution.</w:t>
      </w:r>
      <w:r w:rsidR="00C674CE" w:rsidRPr="0022161F">
        <w:rPr>
          <w:rFonts w:cs="Arial"/>
          <w:szCs w:val="20"/>
        </w:rPr>
        <w:t xml:space="preserve"> Le Titulaire doit assurer la maintenance de ces équipements et garantir leur réparation dans les délais contractuels en cas de défaillance matérielle ou logicielle</w:t>
      </w:r>
      <w:r w:rsidR="00FA7EA5" w:rsidRPr="0022161F">
        <w:rPr>
          <w:rFonts w:cs="Arial"/>
          <w:szCs w:val="20"/>
        </w:rPr>
        <w:t>. Toute maintenance comprend la mise en œuvre des mesures de sécurité nécessaires aux différentes interventions.</w:t>
      </w:r>
    </w:p>
    <w:p w14:paraId="18C216C3" w14:textId="6F409A7E" w:rsidR="00FA7EA5" w:rsidRPr="0022161F" w:rsidRDefault="00FA7EA5" w:rsidP="00FA7EA5">
      <w:pPr>
        <w:spacing w:after="0"/>
        <w:rPr>
          <w:rFonts w:cs="Arial"/>
          <w:szCs w:val="20"/>
        </w:rPr>
      </w:pPr>
      <w:r w:rsidRPr="0022161F">
        <w:rPr>
          <w:rFonts w:cs="Arial"/>
          <w:szCs w:val="20"/>
        </w:rPr>
        <w:t xml:space="preserve">Le parc des matériels existant, définis au </w:t>
      </w:r>
      <w:r w:rsidR="004A4037" w:rsidRPr="0022161F">
        <w:rPr>
          <w:rFonts w:cs="Arial"/>
          <w:szCs w:val="20"/>
        </w:rPr>
        <w:fldChar w:fldCharType="begin"/>
      </w:r>
      <w:r w:rsidR="004A4037" w:rsidRPr="0022161F">
        <w:rPr>
          <w:rFonts w:cs="Arial"/>
          <w:szCs w:val="20"/>
        </w:rPr>
        <w:instrText xml:space="preserve"> REF _Ref210807279 \r \h </w:instrText>
      </w:r>
      <w:r w:rsidR="004A4037" w:rsidRPr="0022161F">
        <w:rPr>
          <w:rFonts w:cs="Arial"/>
          <w:szCs w:val="20"/>
        </w:rPr>
      </w:r>
      <w:r w:rsidR="004A4037" w:rsidRPr="0022161F">
        <w:rPr>
          <w:rFonts w:cs="Arial"/>
          <w:szCs w:val="20"/>
        </w:rPr>
        <w:fldChar w:fldCharType="separate"/>
      </w:r>
      <w:r w:rsidR="00600FFF" w:rsidRPr="0022161F">
        <w:rPr>
          <w:rFonts w:cs="Arial"/>
          <w:szCs w:val="20"/>
        </w:rPr>
        <w:t>3.5.2</w:t>
      </w:r>
      <w:r w:rsidR="004A4037" w:rsidRPr="0022161F">
        <w:rPr>
          <w:rFonts w:cs="Arial"/>
          <w:szCs w:val="20"/>
        </w:rPr>
        <w:fldChar w:fldCharType="end"/>
      </w:r>
      <w:r w:rsidR="00AE2314" w:rsidRPr="0022161F">
        <w:rPr>
          <w:rFonts w:cs="Arial"/>
          <w:szCs w:val="20"/>
          <w:highlight w:val="yellow"/>
        </w:rPr>
        <w:fldChar w:fldCharType="begin"/>
      </w:r>
      <w:r w:rsidR="00AE2314" w:rsidRPr="0022161F">
        <w:rPr>
          <w:rFonts w:cs="Arial"/>
          <w:szCs w:val="20"/>
        </w:rPr>
        <w:instrText xml:space="preserve"> REF _Ref210807653 \r \h </w:instrText>
      </w:r>
      <w:r w:rsidR="00AE2314" w:rsidRPr="0022161F">
        <w:rPr>
          <w:rFonts w:cs="Arial"/>
          <w:szCs w:val="20"/>
          <w:highlight w:val="yellow"/>
        </w:rPr>
      </w:r>
      <w:r w:rsidR="00AE2314" w:rsidRPr="0022161F">
        <w:rPr>
          <w:rFonts w:cs="Arial"/>
          <w:szCs w:val="20"/>
          <w:highlight w:val="yellow"/>
        </w:rPr>
        <w:fldChar w:fldCharType="separate"/>
      </w:r>
      <w:r w:rsidR="00AE2314" w:rsidRPr="0022161F">
        <w:rPr>
          <w:rFonts w:cs="Arial"/>
          <w:szCs w:val="20"/>
          <w:highlight w:val="yellow"/>
        </w:rPr>
        <w:fldChar w:fldCharType="end"/>
      </w:r>
      <w:r w:rsidRPr="0022161F">
        <w:rPr>
          <w:rFonts w:cs="Arial"/>
          <w:szCs w:val="20"/>
        </w:rPr>
        <w:t xml:space="preserve">, fait l’objet d’une prise en charge totale par le Titulaire. </w:t>
      </w:r>
    </w:p>
    <w:p w14:paraId="669D0250" w14:textId="59871ADB" w:rsidR="00905DB4" w:rsidRPr="0022161F" w:rsidRDefault="00FA7EA5" w:rsidP="00FA7EA5">
      <w:pPr>
        <w:spacing w:before="0"/>
        <w:rPr>
          <w:rFonts w:cs="Arial"/>
          <w:szCs w:val="20"/>
        </w:rPr>
      </w:pPr>
      <w:r w:rsidRPr="0022161F">
        <w:rPr>
          <w:rFonts w:cs="Arial"/>
          <w:szCs w:val="20"/>
        </w:rPr>
        <w:t>Toute extension du périmètre, résultant de l’ajout de nouveaux matériels ou logiciels, donnera lieu à une prise en charge complémentaire par le Titulaire. Les coûts de maintenance associés à ces extensions de périmètre doivent être précisées dans le BPU.</w:t>
      </w:r>
    </w:p>
    <w:p w14:paraId="23661162" w14:textId="77777777" w:rsidR="004A4037" w:rsidRPr="0022161F" w:rsidRDefault="004A4037" w:rsidP="004A4037">
      <w:pPr>
        <w:spacing w:before="0" w:after="0"/>
        <w:rPr>
          <w:rFonts w:cs="Arial"/>
          <w:szCs w:val="20"/>
        </w:rPr>
      </w:pPr>
      <w:r w:rsidRPr="0022161F">
        <w:rPr>
          <w:rFonts w:cs="Arial"/>
          <w:szCs w:val="20"/>
        </w:rPr>
        <w:t xml:space="preserve">Le Titulaire assurera la </w:t>
      </w:r>
      <w:r w:rsidRPr="0022161F">
        <w:rPr>
          <w:rFonts w:cs="Arial"/>
          <w:b/>
          <w:bCs/>
          <w:szCs w:val="20"/>
        </w:rPr>
        <w:t>maintenance curative ToIP</w:t>
      </w:r>
      <w:r w:rsidRPr="0022161F">
        <w:rPr>
          <w:rFonts w:cs="Arial"/>
          <w:szCs w:val="20"/>
        </w:rPr>
        <w:t xml:space="preserve"> pendant la première année du marché. </w:t>
      </w:r>
    </w:p>
    <w:p w14:paraId="217FF81F" w14:textId="7A76F112" w:rsidR="004A4037" w:rsidRPr="0022161F" w:rsidRDefault="00893D73" w:rsidP="004A4037">
      <w:pPr>
        <w:spacing w:before="0"/>
        <w:rPr>
          <w:rFonts w:cs="Arial"/>
          <w:b/>
          <w:bCs/>
          <w:szCs w:val="20"/>
          <w:u w:val="single"/>
        </w:rPr>
      </w:pPr>
      <w:r w:rsidRPr="0022161F">
        <w:rPr>
          <w:rFonts w:cs="Arial"/>
          <w:szCs w:val="20"/>
        </w:rPr>
        <w:t>Le CNC se rés</w:t>
      </w:r>
      <w:r w:rsidR="00DE3EC5" w:rsidRPr="0022161F">
        <w:rPr>
          <w:rFonts w:cs="Arial"/>
          <w:szCs w:val="20"/>
        </w:rPr>
        <w:t xml:space="preserve">erve le droit de commander ou pas cette prestation pour les </w:t>
      </w:r>
      <w:r w:rsidR="004A4037" w:rsidRPr="0022161F">
        <w:rPr>
          <w:rFonts w:cs="Arial"/>
          <w:szCs w:val="20"/>
        </w:rPr>
        <w:t>deux</w:t>
      </w:r>
      <w:r w:rsidR="00076E9C" w:rsidRPr="0022161F">
        <w:rPr>
          <w:rFonts w:cs="Arial"/>
          <w:szCs w:val="20"/>
        </w:rPr>
        <w:t xml:space="preserve">, </w:t>
      </w:r>
      <w:r w:rsidR="004A4037" w:rsidRPr="0022161F">
        <w:rPr>
          <w:rFonts w:cs="Arial"/>
          <w:szCs w:val="20"/>
        </w:rPr>
        <w:t xml:space="preserve">trois </w:t>
      </w:r>
      <w:r w:rsidR="00076E9C" w:rsidRPr="0022161F">
        <w:rPr>
          <w:rFonts w:cs="Arial"/>
          <w:szCs w:val="20"/>
        </w:rPr>
        <w:t xml:space="preserve">et </w:t>
      </w:r>
      <w:proofErr w:type="gramStart"/>
      <w:r w:rsidR="00076E9C" w:rsidRPr="0022161F">
        <w:rPr>
          <w:rFonts w:cs="Arial"/>
          <w:szCs w:val="20"/>
        </w:rPr>
        <w:t>quatrième années</w:t>
      </w:r>
      <w:proofErr w:type="gramEnd"/>
      <w:r w:rsidR="00076E9C" w:rsidRPr="0022161F">
        <w:rPr>
          <w:rFonts w:cs="Arial"/>
          <w:szCs w:val="20"/>
        </w:rPr>
        <w:t xml:space="preserve"> </w:t>
      </w:r>
      <w:r w:rsidR="004A4037" w:rsidRPr="0022161F">
        <w:rPr>
          <w:rFonts w:cs="Arial"/>
          <w:szCs w:val="20"/>
        </w:rPr>
        <w:t xml:space="preserve">du marché. Le CNC est dans une démarche de décommissionnement de ses matériels ToIP au profit d’une autre solution en cours d’étude. </w:t>
      </w:r>
      <w:r w:rsidR="004A4037" w:rsidRPr="0022161F">
        <w:rPr>
          <w:rFonts w:cs="Arial"/>
          <w:b/>
          <w:bCs/>
          <w:szCs w:val="20"/>
          <w:u w:val="single"/>
        </w:rPr>
        <w:t>L’abandon de la ToIP est planifié à l’horizon 2027.</w:t>
      </w:r>
    </w:p>
    <w:p w14:paraId="5819644F" w14:textId="552F6CC8" w:rsidR="00462DB1" w:rsidRPr="0022161F" w:rsidRDefault="00462DB1" w:rsidP="00462DB1">
      <w:pPr>
        <w:rPr>
          <w:rFonts w:cs="Arial"/>
          <w:szCs w:val="20"/>
        </w:rPr>
      </w:pPr>
      <w:r w:rsidRPr="0022161F">
        <w:rPr>
          <w:rFonts w:cs="Arial"/>
          <w:szCs w:val="20"/>
        </w:rPr>
        <w:t xml:space="preserve">La </w:t>
      </w:r>
      <w:r w:rsidRPr="0022161F">
        <w:rPr>
          <w:rFonts w:cs="Arial"/>
          <w:b/>
          <w:bCs/>
          <w:szCs w:val="20"/>
        </w:rPr>
        <w:t>maintenance curative</w:t>
      </w:r>
      <w:r w:rsidR="004A4037" w:rsidRPr="0022161F">
        <w:rPr>
          <w:rFonts w:cs="Arial"/>
          <w:b/>
          <w:bCs/>
          <w:szCs w:val="20"/>
        </w:rPr>
        <w:t xml:space="preserve"> ToIP</w:t>
      </w:r>
      <w:r w:rsidRPr="0022161F">
        <w:rPr>
          <w:rFonts w:cs="Arial"/>
          <w:b/>
          <w:bCs/>
          <w:szCs w:val="20"/>
        </w:rPr>
        <w:t xml:space="preserve"> en Heures Ouvrées (HO</w:t>
      </w:r>
      <w:r w:rsidRPr="0022161F">
        <w:rPr>
          <w:rFonts w:cs="Arial"/>
          <w:szCs w:val="20"/>
        </w:rPr>
        <w:t xml:space="preserve">) s’applique cinq (5) jours sur sept (7) (du lundi au vendredi) et de huit (8) à dix-huit (18) heures. Les jours fériés en sont exclus. </w:t>
      </w:r>
    </w:p>
    <w:p w14:paraId="612A1432" w14:textId="31E72DAC" w:rsidR="00462DB1" w:rsidRPr="0022161F" w:rsidRDefault="00462DB1" w:rsidP="00462DB1">
      <w:pPr>
        <w:rPr>
          <w:rFonts w:cs="Arial"/>
          <w:szCs w:val="20"/>
        </w:rPr>
      </w:pPr>
      <w:r w:rsidRPr="0022161F">
        <w:rPr>
          <w:rFonts w:cs="Arial"/>
          <w:szCs w:val="20"/>
        </w:rPr>
        <w:t xml:space="preserve">La </w:t>
      </w:r>
      <w:r w:rsidRPr="0022161F">
        <w:rPr>
          <w:rFonts w:cs="Arial"/>
          <w:b/>
          <w:bCs/>
          <w:szCs w:val="20"/>
        </w:rPr>
        <w:t xml:space="preserve">maintenance curative </w:t>
      </w:r>
      <w:r w:rsidR="004A4037" w:rsidRPr="0022161F">
        <w:rPr>
          <w:rFonts w:cs="Arial"/>
          <w:b/>
          <w:bCs/>
          <w:szCs w:val="20"/>
        </w:rPr>
        <w:t xml:space="preserve">ToIP </w:t>
      </w:r>
      <w:r w:rsidRPr="0022161F">
        <w:rPr>
          <w:rFonts w:cs="Arial"/>
          <w:b/>
          <w:bCs/>
          <w:szCs w:val="20"/>
        </w:rPr>
        <w:t>en Heures Non Ouvrées (HNO)</w:t>
      </w:r>
      <w:r w:rsidRPr="0022161F">
        <w:rPr>
          <w:rFonts w:cs="Arial"/>
          <w:szCs w:val="20"/>
        </w:rPr>
        <w:t xml:space="preserve"> s’applique cinq (5) jours sur sept (7) (du lundi au vendredi) et de dix-huit (18) à huit (8) à heures. Les jours fériés sont compris.</w:t>
      </w:r>
    </w:p>
    <w:p w14:paraId="124D22B2" w14:textId="43B209E5" w:rsidR="00462DB1" w:rsidRPr="0022161F" w:rsidRDefault="00462DB1" w:rsidP="00C674CE">
      <w:pPr>
        <w:spacing w:after="0"/>
        <w:rPr>
          <w:rFonts w:cs="Arial"/>
          <w:szCs w:val="20"/>
        </w:rPr>
      </w:pPr>
      <w:r w:rsidRPr="0022161F">
        <w:rPr>
          <w:rFonts w:cs="Arial"/>
          <w:szCs w:val="20"/>
        </w:rPr>
        <w:t xml:space="preserve">Des garanties de temps d’intervention (GTI) et de temps de rétablissement (GTR) sont </w:t>
      </w:r>
      <w:r w:rsidR="006A33D0" w:rsidRPr="0022161F">
        <w:rPr>
          <w:rFonts w:cs="Arial"/>
          <w:szCs w:val="20"/>
        </w:rPr>
        <w:t>définies ultérieurement,</w:t>
      </w:r>
      <w:r w:rsidRPr="0022161F">
        <w:rPr>
          <w:rFonts w:cs="Arial"/>
          <w:szCs w:val="20"/>
        </w:rPr>
        <w:t xml:space="preserve"> selon la gravité des pannes constatées.</w:t>
      </w:r>
      <w:bookmarkStart w:id="197" w:name="_Toc282590264"/>
      <w:bookmarkStart w:id="198" w:name="_Toc299701153"/>
    </w:p>
    <w:p w14:paraId="40153764" w14:textId="2101A200" w:rsidR="00C674CE" w:rsidRPr="0022161F" w:rsidRDefault="00C674CE" w:rsidP="00D227A8">
      <w:pPr>
        <w:spacing w:after="0"/>
      </w:pPr>
      <w:r w:rsidRPr="0022161F">
        <w:t>Le Titulaire devra se réassurer auprès des différents constructeurs et s’assurer qu’il dispose bien d’un accès direct à la maintenance constructeur des équipements rentrant dans le périmètre de cette actuelle consultation. Le Titulaire est l’interlocuteur unique du CNC, notamment en cas de recours à la garantie constructeur, et demeure l'unique garant de la résolution de l'incident.</w:t>
      </w:r>
    </w:p>
    <w:p w14:paraId="1A90CB7F" w14:textId="77777777" w:rsidR="00D227A8" w:rsidRPr="0022161F" w:rsidRDefault="00D227A8" w:rsidP="00C674CE"/>
    <w:p w14:paraId="3438CD66" w14:textId="434C0BD5" w:rsidR="00462DB1" w:rsidRPr="0022161F" w:rsidRDefault="00462DB1" w:rsidP="00462DB1">
      <w:pPr>
        <w:rPr>
          <w:rFonts w:eastAsia="Liberation Serif" w:cs="Arial"/>
          <w:smallCaps/>
          <w:u w:val="single"/>
          <w:lang w:eastAsia="fr-FR"/>
        </w:rPr>
      </w:pPr>
      <w:bookmarkStart w:id="199" w:name="_Toc282590268"/>
      <w:bookmarkStart w:id="200" w:name="_Toc299701155"/>
      <w:bookmarkEnd w:id="197"/>
      <w:bookmarkEnd w:id="198"/>
      <w:r w:rsidRPr="0022161F">
        <w:rPr>
          <w:rFonts w:eastAsia="Liberation Serif" w:cs="Arial"/>
          <w:smallCaps/>
          <w:u w:val="single"/>
          <w:lang w:eastAsia="fr-FR"/>
        </w:rPr>
        <w:t>PROCEDURE DE DECLENCHEMENT D’UNE INTERVENTION</w:t>
      </w:r>
    </w:p>
    <w:p w14:paraId="022C8784" w14:textId="38EDA538" w:rsidR="00462DB1" w:rsidRPr="0022161F" w:rsidRDefault="00462DB1" w:rsidP="00462DB1">
      <w:pPr>
        <w:rPr>
          <w:rFonts w:cs="Arial"/>
          <w:szCs w:val="20"/>
        </w:rPr>
      </w:pPr>
      <w:r w:rsidRPr="0022161F">
        <w:rPr>
          <w:rFonts w:cs="Arial"/>
          <w:szCs w:val="20"/>
        </w:rPr>
        <w:t xml:space="preserve">Le CNC ou les personnels exploitant le système doivent lors d’une constatation de dysfonctionnement suivre une </w:t>
      </w:r>
      <w:r w:rsidRPr="0022161F">
        <w:rPr>
          <w:rFonts w:cs="Arial"/>
          <w:b/>
          <w:szCs w:val="20"/>
        </w:rPr>
        <w:t>procédure de déclenchement d’incident</w:t>
      </w:r>
      <w:r w:rsidRPr="0022161F">
        <w:rPr>
          <w:rFonts w:cs="Arial"/>
          <w:szCs w:val="20"/>
        </w:rPr>
        <w:t xml:space="preserve">. Pour cela et sur la base de proposition du </w:t>
      </w:r>
      <w:r w:rsidRPr="0022161F">
        <w:rPr>
          <w:rFonts w:cs="Arial"/>
          <w:szCs w:val="20"/>
        </w:rPr>
        <w:lastRenderedPageBreak/>
        <w:t>Titulaire, un document spécifiant cette méthode de signalement sera validé en commun avec le Titulaire et le CNC avant la mise en exploitation du système. Ce document devra indiquer en autre les points suivants :</w:t>
      </w:r>
    </w:p>
    <w:p w14:paraId="0157950B" w14:textId="77777777" w:rsidR="00462DB1" w:rsidRPr="0022161F" w:rsidRDefault="00462DB1" w:rsidP="00D1117D">
      <w:pPr>
        <w:pStyle w:val="CCTP-Puce1"/>
        <w:numPr>
          <w:ilvl w:val="0"/>
          <w:numId w:val="31"/>
        </w:numPr>
        <w:tabs>
          <w:tab w:val="left" w:pos="11199"/>
        </w:tabs>
      </w:pPr>
      <w:r w:rsidRPr="0022161F">
        <w:t>Numéro téléphone d’astreinte pour remonter l’incident ;</w:t>
      </w:r>
    </w:p>
    <w:p w14:paraId="17FD826B" w14:textId="77777777" w:rsidR="00462DB1" w:rsidRPr="0022161F" w:rsidRDefault="00462DB1" w:rsidP="00D1117D">
      <w:pPr>
        <w:pStyle w:val="CCTP-Puce1"/>
        <w:numPr>
          <w:ilvl w:val="0"/>
          <w:numId w:val="31"/>
        </w:numPr>
        <w:tabs>
          <w:tab w:val="left" w:pos="11199"/>
        </w:tabs>
      </w:pPr>
      <w:r w:rsidRPr="0022161F">
        <w:t>Numéro client du CNC ;</w:t>
      </w:r>
    </w:p>
    <w:p w14:paraId="73810EEA" w14:textId="77777777" w:rsidR="00462DB1" w:rsidRPr="0022161F" w:rsidRDefault="00462DB1" w:rsidP="00D1117D">
      <w:pPr>
        <w:pStyle w:val="CCTP-Puce1"/>
        <w:numPr>
          <w:ilvl w:val="0"/>
          <w:numId w:val="31"/>
        </w:numPr>
        <w:tabs>
          <w:tab w:val="left" w:pos="11199"/>
        </w:tabs>
      </w:pPr>
      <w:r w:rsidRPr="0022161F">
        <w:t xml:space="preserve">Type d’incident (localisation, matériels concernés, impacts fonctionnels, </w:t>
      </w:r>
      <w:proofErr w:type="spellStart"/>
      <w:r w:rsidRPr="0022161F">
        <w:t>etc</w:t>
      </w:r>
      <w:proofErr w:type="spellEnd"/>
      <w:r w:rsidRPr="0022161F">
        <w:t>) ;</w:t>
      </w:r>
    </w:p>
    <w:p w14:paraId="10CA44B0" w14:textId="26090E65" w:rsidR="00562FBD" w:rsidRPr="0022161F" w:rsidRDefault="00462DB1" w:rsidP="00D1117D">
      <w:pPr>
        <w:pStyle w:val="CCTP-Puce1"/>
        <w:numPr>
          <w:ilvl w:val="0"/>
          <w:numId w:val="31"/>
        </w:numPr>
        <w:tabs>
          <w:tab w:val="left" w:pos="11199"/>
        </w:tabs>
        <w:spacing w:after="0"/>
      </w:pPr>
      <w:r w:rsidRPr="0022161F">
        <w:t>Confirmation de la prise en compte de l’incident technique par ouverture d’un ticket indiquant la date, l’heure, la description du problème et son référencement dans le système d’information du Titulaire.</w:t>
      </w:r>
    </w:p>
    <w:p w14:paraId="18375353" w14:textId="77777777" w:rsidR="00562FBD" w:rsidRPr="0022161F" w:rsidRDefault="00562FBD" w:rsidP="00562FBD">
      <w:pPr>
        <w:pStyle w:val="CCTP-Puce1"/>
        <w:numPr>
          <w:ilvl w:val="0"/>
          <w:numId w:val="0"/>
        </w:numPr>
        <w:tabs>
          <w:tab w:val="left" w:pos="11199"/>
        </w:tabs>
      </w:pPr>
    </w:p>
    <w:p w14:paraId="0A5A7C8A" w14:textId="77777777" w:rsidR="00562FBD" w:rsidRPr="0022161F" w:rsidRDefault="00562FBD" w:rsidP="00562FBD">
      <w:pPr>
        <w:spacing w:before="0"/>
      </w:pPr>
      <w:r w:rsidRPr="0022161F">
        <w:t>Le CNC attend à minima du Titulaire les services suivants :</w:t>
      </w:r>
    </w:p>
    <w:p w14:paraId="4C686F7B" w14:textId="1F2FBA1E" w:rsidR="00562FBD" w:rsidRPr="0022161F" w:rsidRDefault="00562FBD" w:rsidP="00D1117D">
      <w:pPr>
        <w:pStyle w:val="CCTP-Puce1"/>
        <w:numPr>
          <w:ilvl w:val="0"/>
          <w:numId w:val="31"/>
        </w:numPr>
        <w:tabs>
          <w:tab w:val="left" w:pos="11199"/>
        </w:tabs>
      </w:pPr>
      <w:r w:rsidRPr="0022161F">
        <w:rPr>
          <w:noProof/>
        </w:rPr>
        <w:drawing>
          <wp:anchor distT="0" distB="0" distL="114300" distR="114300" simplePos="0" relativeHeight="251696128" behindDoc="1" locked="0" layoutInCell="1" allowOverlap="1" wp14:anchorId="63E114B7" wp14:editId="4CE49748">
            <wp:simplePos x="0" y="0"/>
            <wp:positionH relativeFrom="page">
              <wp:posOffset>685800</wp:posOffset>
            </wp:positionH>
            <wp:positionV relativeFrom="paragraph">
              <wp:posOffset>302260</wp:posOffset>
            </wp:positionV>
            <wp:extent cx="115570" cy="311150"/>
            <wp:effectExtent l="0" t="0" r="0" b="0"/>
            <wp:wrapNone/>
            <wp:docPr id="132016535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5570" cy="311150"/>
                    </a:xfrm>
                    <a:prstGeom prst="rect">
                      <a:avLst/>
                    </a:prstGeom>
                    <a:noFill/>
                  </pic:spPr>
                </pic:pic>
              </a:graphicData>
            </a:graphic>
            <wp14:sizeRelH relativeFrom="page">
              <wp14:pctWidth>0</wp14:pctWidth>
            </wp14:sizeRelH>
            <wp14:sizeRelV relativeFrom="page">
              <wp14:pctHeight>0</wp14:pctHeight>
            </wp14:sizeRelV>
          </wp:anchor>
        </w:drawing>
      </w:r>
      <w:proofErr w:type="gramStart"/>
      <w:r w:rsidRPr="0022161F">
        <w:t>la</w:t>
      </w:r>
      <w:proofErr w:type="gramEnd"/>
      <w:r w:rsidRPr="0022161F">
        <w:t xml:space="preserve"> fourniture au CNC d'un outil de saisie en ligne des incidents qui permettent entre autres de tracer et suivre les demandes (horodatage de la déclaration d’incident) et un numéro de téléphone permettant de joindre un support technique pour signaler et enregistrer l’incident ;</w:t>
      </w:r>
    </w:p>
    <w:p w14:paraId="5D89A81C" w14:textId="32E17891" w:rsidR="00562FBD" w:rsidRPr="0022161F" w:rsidRDefault="00562FBD" w:rsidP="00D1117D">
      <w:pPr>
        <w:pStyle w:val="CCTP-Puce1"/>
        <w:numPr>
          <w:ilvl w:val="0"/>
          <w:numId w:val="31"/>
        </w:numPr>
        <w:tabs>
          <w:tab w:val="left" w:pos="11199"/>
        </w:tabs>
      </w:pPr>
      <w:proofErr w:type="gramStart"/>
      <w:r w:rsidRPr="0022161F">
        <w:t>un</w:t>
      </w:r>
      <w:proofErr w:type="gramEnd"/>
      <w:r w:rsidRPr="0022161F">
        <w:t xml:space="preserve"> rappel téléphonique par le Titulaire dans un délai compatible avec ses engagements de GT</w:t>
      </w:r>
      <w:r w:rsidR="006A33D0" w:rsidRPr="0022161F">
        <w:t>I</w:t>
      </w:r>
      <w:r w:rsidRPr="0022161F">
        <w:t xml:space="preserve"> ; </w:t>
      </w:r>
    </w:p>
    <w:p w14:paraId="4E43D5F6" w14:textId="73BB33B6" w:rsidR="00562FBD" w:rsidRPr="0022161F" w:rsidRDefault="00562FBD" w:rsidP="00D1117D">
      <w:pPr>
        <w:pStyle w:val="CCTP-Puce1"/>
        <w:numPr>
          <w:ilvl w:val="0"/>
          <w:numId w:val="31"/>
        </w:numPr>
        <w:tabs>
          <w:tab w:val="left" w:pos="11199"/>
        </w:tabs>
        <w:spacing w:after="0"/>
        <w:rPr>
          <w:rFonts w:eastAsia="Arial"/>
        </w:rPr>
      </w:pPr>
      <w:proofErr w:type="gramStart"/>
      <w:r w:rsidRPr="0022161F">
        <w:t>la</w:t>
      </w:r>
      <w:proofErr w:type="gramEnd"/>
      <w:r w:rsidRPr="0022161F">
        <w:t xml:space="preserve"> mise à disposition d'un numéro de téléphone d'escalade pour que le CNC puisse contacter le support technique</w:t>
      </w:r>
      <w:r w:rsidRPr="0022161F">
        <w:rPr>
          <w:rFonts w:eastAsia="Arial"/>
          <w:spacing w:val="2"/>
        </w:rPr>
        <w:t xml:space="preserve"> du Titulaire si le rappel tarde à venir</w:t>
      </w:r>
      <w:r w:rsidRPr="0022161F">
        <w:rPr>
          <w:rFonts w:eastAsia="Arial"/>
        </w:rPr>
        <w:t> ;</w:t>
      </w:r>
    </w:p>
    <w:p w14:paraId="65ADBEE6" w14:textId="77777777" w:rsidR="00562FBD" w:rsidRPr="0022161F" w:rsidRDefault="00562FBD" w:rsidP="00562FBD">
      <w:pPr>
        <w:pStyle w:val="CCTP-Puce1"/>
        <w:numPr>
          <w:ilvl w:val="0"/>
          <w:numId w:val="0"/>
        </w:numPr>
        <w:tabs>
          <w:tab w:val="left" w:pos="11199"/>
        </w:tabs>
        <w:spacing w:before="0"/>
        <w:rPr>
          <w:rFonts w:eastAsia="Arial"/>
        </w:rPr>
      </w:pPr>
    </w:p>
    <w:p w14:paraId="58E87E03" w14:textId="77777777" w:rsidR="00562FBD" w:rsidRPr="0022161F" w:rsidRDefault="00562FBD" w:rsidP="00562FBD">
      <w:pPr>
        <w:rPr>
          <w:rFonts w:cs="Arial"/>
          <w:bCs/>
          <w:szCs w:val="20"/>
        </w:rPr>
      </w:pPr>
      <w:r w:rsidRPr="0022161F">
        <w:rPr>
          <w:rFonts w:cs="Arial"/>
          <w:bCs/>
          <w:szCs w:val="20"/>
        </w:rPr>
        <w:t>Il sera alors possible d’assurer un suivi et une traçabilité des interventions jusqu’à la complète résolution de l’incident.</w:t>
      </w:r>
    </w:p>
    <w:p w14:paraId="5C4D3FC6" w14:textId="0240AFD5" w:rsidR="00562FBD" w:rsidRPr="0022161F" w:rsidRDefault="00562FBD" w:rsidP="00562FBD">
      <w:pPr>
        <w:rPr>
          <w:rFonts w:cs="Arial"/>
          <w:bCs/>
          <w:szCs w:val="20"/>
        </w:rPr>
      </w:pPr>
      <w:r w:rsidRPr="0022161F">
        <w:rPr>
          <w:rFonts w:cs="Arial"/>
          <w:bCs/>
          <w:szCs w:val="20"/>
        </w:rPr>
        <w:t>Un historique des tickets ouverts sur le périmètre en 20</w:t>
      </w:r>
      <w:r w:rsidR="006A33D0" w:rsidRPr="0022161F">
        <w:rPr>
          <w:rFonts w:cs="Arial"/>
          <w:bCs/>
          <w:szCs w:val="20"/>
        </w:rPr>
        <w:t>25</w:t>
      </w:r>
      <w:r w:rsidRPr="0022161F">
        <w:rPr>
          <w:rFonts w:cs="Arial"/>
          <w:bCs/>
          <w:szCs w:val="20"/>
        </w:rPr>
        <w:t xml:space="preserve"> est joint en annexe 1 du présent marché.</w:t>
      </w:r>
    </w:p>
    <w:p w14:paraId="06F6E523" w14:textId="2F229224" w:rsidR="00462DB1" w:rsidRPr="0022161F" w:rsidRDefault="00462DB1" w:rsidP="00462DB1">
      <w:pPr>
        <w:rPr>
          <w:rFonts w:cs="Arial"/>
          <w:szCs w:val="20"/>
        </w:rPr>
      </w:pPr>
      <w:r w:rsidRPr="0022161F">
        <w:rPr>
          <w:rFonts w:cs="Arial"/>
          <w:b/>
          <w:szCs w:val="20"/>
        </w:rPr>
        <w:t>L’intervention est déclenchée à « T0 »</w:t>
      </w:r>
      <w:r w:rsidRPr="0022161F">
        <w:rPr>
          <w:rFonts w:cs="Arial"/>
          <w:szCs w:val="20"/>
        </w:rPr>
        <w:t xml:space="preserve"> dès réception par le Titulaire de la demande d’intervention émise par CNC. Les ouvertures d’incidents se font par le technicien en charge de l’exploitation du site ou à défaut un personnel du CNC en charge de l’exploitation du lundi au vendredi en heures ouvrées, c'est-à-dire de </w:t>
      </w:r>
      <w:r w:rsidR="00C674CE" w:rsidRPr="0022161F">
        <w:rPr>
          <w:rFonts w:cs="Arial"/>
          <w:szCs w:val="20"/>
        </w:rPr>
        <w:t>huit (</w:t>
      </w:r>
      <w:r w:rsidRPr="0022161F">
        <w:rPr>
          <w:rFonts w:cs="Arial"/>
          <w:szCs w:val="20"/>
        </w:rPr>
        <w:t>8</w:t>
      </w:r>
      <w:r w:rsidR="00C674CE" w:rsidRPr="0022161F">
        <w:rPr>
          <w:rFonts w:cs="Arial"/>
          <w:szCs w:val="20"/>
        </w:rPr>
        <w:t>)</w:t>
      </w:r>
      <w:r w:rsidRPr="0022161F">
        <w:rPr>
          <w:rFonts w:cs="Arial"/>
          <w:szCs w:val="20"/>
        </w:rPr>
        <w:t xml:space="preserve"> heures à </w:t>
      </w:r>
      <w:r w:rsidR="00C674CE" w:rsidRPr="0022161F">
        <w:rPr>
          <w:rFonts w:cs="Arial"/>
          <w:szCs w:val="20"/>
        </w:rPr>
        <w:t>dix-huit (</w:t>
      </w:r>
      <w:r w:rsidRPr="0022161F">
        <w:rPr>
          <w:rFonts w:cs="Arial"/>
          <w:szCs w:val="20"/>
        </w:rPr>
        <w:t>18</w:t>
      </w:r>
      <w:r w:rsidR="00C674CE" w:rsidRPr="0022161F">
        <w:rPr>
          <w:rFonts w:cs="Arial"/>
          <w:szCs w:val="20"/>
        </w:rPr>
        <w:t>)</w:t>
      </w:r>
      <w:r w:rsidRPr="0022161F">
        <w:rPr>
          <w:rFonts w:cs="Arial"/>
          <w:szCs w:val="20"/>
        </w:rPr>
        <w:t xml:space="preserve"> heures en jours ouvrés.</w:t>
      </w:r>
    </w:p>
    <w:p w14:paraId="69951BE1" w14:textId="77777777" w:rsidR="00462DB1" w:rsidRPr="0022161F" w:rsidRDefault="00462DB1" w:rsidP="00462DB1">
      <w:pPr>
        <w:rPr>
          <w:rFonts w:cs="Arial"/>
          <w:szCs w:val="20"/>
        </w:rPr>
      </w:pPr>
      <w:r w:rsidRPr="0022161F">
        <w:rPr>
          <w:rFonts w:cs="Arial"/>
          <w:szCs w:val="20"/>
        </w:rPr>
        <w:t>En heures non ouvrées, le point de contact informatique du CNC est susceptible de procéder à l’ouverture de ticket.</w:t>
      </w:r>
    </w:p>
    <w:p w14:paraId="3689684A" w14:textId="2F65A5C4" w:rsidR="00462DB1" w:rsidRPr="0022161F" w:rsidRDefault="00462DB1" w:rsidP="00462DB1">
      <w:pPr>
        <w:rPr>
          <w:rFonts w:cs="Arial"/>
          <w:szCs w:val="20"/>
        </w:rPr>
      </w:pPr>
      <w:r w:rsidRPr="0022161F">
        <w:rPr>
          <w:rFonts w:cs="Arial"/>
          <w:szCs w:val="20"/>
        </w:rPr>
        <w:t>L’ouverture d’incident doit être possible :</w:t>
      </w:r>
    </w:p>
    <w:p w14:paraId="5072B4E6" w14:textId="77777777" w:rsidR="00462DB1" w:rsidRPr="0022161F" w:rsidRDefault="00462DB1" w:rsidP="00D1117D">
      <w:pPr>
        <w:pStyle w:val="CCTP-Puce1"/>
        <w:numPr>
          <w:ilvl w:val="0"/>
          <w:numId w:val="32"/>
        </w:numPr>
        <w:tabs>
          <w:tab w:val="left" w:pos="11199"/>
        </w:tabs>
      </w:pPr>
      <w:proofErr w:type="gramStart"/>
      <w:r w:rsidRPr="0022161F">
        <w:t>de</w:t>
      </w:r>
      <w:proofErr w:type="gramEnd"/>
      <w:r w:rsidRPr="0022161F">
        <w:t xml:space="preserve"> manière téléphonique en langue française ;</w:t>
      </w:r>
    </w:p>
    <w:p w14:paraId="5B92C979" w14:textId="77777777" w:rsidR="00462DB1" w:rsidRPr="0022161F" w:rsidRDefault="00462DB1" w:rsidP="00D1117D">
      <w:pPr>
        <w:pStyle w:val="CCTP-Puce1"/>
        <w:numPr>
          <w:ilvl w:val="0"/>
          <w:numId w:val="32"/>
        </w:numPr>
        <w:tabs>
          <w:tab w:val="left" w:pos="11199"/>
        </w:tabs>
      </w:pPr>
      <w:proofErr w:type="gramStart"/>
      <w:r w:rsidRPr="0022161F">
        <w:t>par</w:t>
      </w:r>
      <w:proofErr w:type="gramEnd"/>
      <w:r w:rsidRPr="0022161F">
        <w:t xml:space="preserve"> </w:t>
      </w:r>
      <w:proofErr w:type="gramStart"/>
      <w:r w:rsidRPr="0022161F">
        <w:t>email</w:t>
      </w:r>
      <w:proofErr w:type="gramEnd"/>
      <w:r w:rsidRPr="0022161F">
        <w:t xml:space="preserve"> à destination du centre de relation client du Titulaire ;</w:t>
      </w:r>
    </w:p>
    <w:p w14:paraId="294812B5" w14:textId="77777777" w:rsidR="00462DB1" w:rsidRPr="0022161F" w:rsidRDefault="00462DB1" w:rsidP="00D1117D">
      <w:pPr>
        <w:pStyle w:val="CCTP-Puce1"/>
        <w:numPr>
          <w:ilvl w:val="0"/>
          <w:numId w:val="32"/>
        </w:numPr>
        <w:tabs>
          <w:tab w:val="left" w:pos="11199"/>
        </w:tabs>
      </w:pPr>
      <w:proofErr w:type="gramStart"/>
      <w:r w:rsidRPr="0022161F">
        <w:t>par</w:t>
      </w:r>
      <w:proofErr w:type="gramEnd"/>
      <w:r w:rsidRPr="0022161F">
        <w:t xml:space="preserve"> utilisation d’un outil de « Workflow » mis à disposition par le Titulaire au CNC dont elle aura accès en mode « Extranet »</w:t>
      </w:r>
    </w:p>
    <w:p w14:paraId="6A153E20" w14:textId="77777777" w:rsidR="00562FBD" w:rsidRPr="0022161F" w:rsidRDefault="00462DB1" w:rsidP="00462DB1">
      <w:pPr>
        <w:spacing w:after="0"/>
        <w:rPr>
          <w:rFonts w:cs="Arial"/>
          <w:szCs w:val="20"/>
        </w:rPr>
      </w:pPr>
      <w:r w:rsidRPr="0022161F">
        <w:rPr>
          <w:rFonts w:cs="Arial"/>
          <w:szCs w:val="20"/>
        </w:rPr>
        <w:t xml:space="preserve">L’ouverture d’incident doit être confirmée par le Titulaire par </w:t>
      </w:r>
      <w:proofErr w:type="gramStart"/>
      <w:r w:rsidRPr="0022161F">
        <w:rPr>
          <w:rFonts w:cs="Arial"/>
          <w:szCs w:val="20"/>
        </w:rPr>
        <w:t>email</w:t>
      </w:r>
      <w:proofErr w:type="gramEnd"/>
      <w:r w:rsidRPr="0022161F">
        <w:rPr>
          <w:rFonts w:cs="Arial"/>
          <w:szCs w:val="20"/>
        </w:rPr>
        <w:t xml:space="preserve"> à destination du CNC. </w:t>
      </w:r>
    </w:p>
    <w:p w14:paraId="2385F028" w14:textId="467806BE" w:rsidR="00462DB1" w:rsidRPr="0022161F" w:rsidRDefault="00462DB1" w:rsidP="00462DB1">
      <w:pPr>
        <w:spacing w:after="0"/>
        <w:rPr>
          <w:rFonts w:cs="Arial"/>
          <w:szCs w:val="20"/>
        </w:rPr>
      </w:pPr>
      <w:r w:rsidRPr="0022161F">
        <w:rPr>
          <w:rFonts w:cs="Arial"/>
          <w:szCs w:val="20"/>
        </w:rPr>
        <w:t xml:space="preserve">Des interventions peuvent être faites sur site si nécessaire en fonction de la nature du problème. </w:t>
      </w:r>
    </w:p>
    <w:p w14:paraId="15CBCD93" w14:textId="19A6CF06" w:rsidR="00462DB1" w:rsidRPr="0022161F" w:rsidRDefault="00462DB1" w:rsidP="00562FBD">
      <w:pPr>
        <w:spacing w:before="0" w:after="0"/>
        <w:rPr>
          <w:rFonts w:cs="Arial"/>
          <w:szCs w:val="20"/>
        </w:rPr>
      </w:pPr>
      <w:r w:rsidRPr="0022161F">
        <w:rPr>
          <w:rFonts w:cs="Arial"/>
          <w:szCs w:val="20"/>
        </w:rPr>
        <w:t>Il est également possible de faire une prise en main à distance par le biais de webconférence type « </w:t>
      </w:r>
      <w:proofErr w:type="spellStart"/>
      <w:r w:rsidRPr="0022161F">
        <w:rPr>
          <w:rFonts w:cs="Arial"/>
          <w:szCs w:val="20"/>
        </w:rPr>
        <w:t>Webex</w:t>
      </w:r>
      <w:proofErr w:type="spellEnd"/>
      <w:r w:rsidRPr="0022161F">
        <w:rPr>
          <w:rFonts w:cs="Arial"/>
          <w:szCs w:val="20"/>
        </w:rPr>
        <w:t> » organisée par le Titulaire avec CNC. Toute utilisation de ce type d’outil devra préalablement être explicitée par écrit par le Titulaire envers CNC avant validation formelle de son usage par cette dernière.</w:t>
      </w:r>
      <w:bookmarkEnd w:id="199"/>
      <w:bookmarkEnd w:id="200"/>
      <w:r w:rsidR="00C674CE" w:rsidRPr="0022161F">
        <w:rPr>
          <w:rFonts w:cs="Arial"/>
          <w:szCs w:val="20"/>
        </w:rPr>
        <w:t xml:space="preserve"> </w:t>
      </w:r>
    </w:p>
    <w:p w14:paraId="13BBC0E5" w14:textId="0785098B" w:rsidR="00462DB1" w:rsidRPr="0022161F" w:rsidRDefault="00462DB1" w:rsidP="00462DB1">
      <w:pPr>
        <w:spacing w:after="0"/>
        <w:rPr>
          <w:rFonts w:cs="Arial"/>
          <w:szCs w:val="20"/>
        </w:rPr>
      </w:pPr>
      <w:r w:rsidRPr="0022161F">
        <w:rPr>
          <w:rFonts w:cs="Arial"/>
          <w:szCs w:val="20"/>
        </w:rPr>
        <w:t>Le niveau de criticité de la panne est le degré de sévérité que l’on accorde à une anomalie de fonctionnement et ne préjuge pas de son origine :</w:t>
      </w:r>
    </w:p>
    <w:p w14:paraId="25475DCD" w14:textId="77777777" w:rsidR="00462DB1" w:rsidRPr="0022161F" w:rsidRDefault="00462DB1" w:rsidP="00462DB1">
      <w:pPr>
        <w:spacing w:before="0"/>
        <w:rPr>
          <w:rFonts w:cs="Arial"/>
          <w:szCs w:val="20"/>
        </w:rPr>
      </w:pPr>
    </w:p>
    <w:p w14:paraId="63E83CDD" w14:textId="18E5887C" w:rsidR="00462DB1" w:rsidRPr="0022161F" w:rsidRDefault="00462DB1" w:rsidP="00462DB1">
      <w:pPr>
        <w:spacing w:before="0"/>
        <w:rPr>
          <w:rFonts w:eastAsia="Liberation Serif" w:cs="Arial"/>
          <w:smallCaps/>
          <w:u w:val="single"/>
          <w:lang w:eastAsia="fr-FR"/>
        </w:rPr>
      </w:pPr>
      <w:r w:rsidRPr="0022161F">
        <w:rPr>
          <w:rFonts w:eastAsia="Liberation Serif" w:cs="Arial"/>
          <w:smallCaps/>
          <w:u w:val="single"/>
          <w:lang w:eastAsia="fr-FR"/>
        </w:rPr>
        <w:t>NIVEAU DE CRITICITE ET DE PANNE</w:t>
      </w:r>
    </w:p>
    <w:tbl>
      <w:tblPr>
        <w:tblW w:w="8500" w:type="dxa"/>
        <w:jc w:val="center"/>
        <w:tblLayout w:type="fixed"/>
        <w:tblCellMar>
          <w:left w:w="70" w:type="dxa"/>
          <w:right w:w="70" w:type="dxa"/>
        </w:tblCellMar>
        <w:tblLook w:val="04A0" w:firstRow="1" w:lastRow="0" w:firstColumn="1" w:lastColumn="0" w:noHBand="0" w:noVBand="1"/>
      </w:tblPr>
      <w:tblGrid>
        <w:gridCol w:w="3119"/>
        <w:gridCol w:w="5381"/>
      </w:tblGrid>
      <w:tr w:rsidR="00462DB1" w:rsidRPr="0022161F" w14:paraId="4066F5CD" w14:textId="77777777" w:rsidTr="00462DB1">
        <w:trPr>
          <w:trHeight w:val="492"/>
          <w:jc w:val="center"/>
        </w:trPr>
        <w:tc>
          <w:tcPr>
            <w:tcW w:w="8500" w:type="dxa"/>
            <w:gridSpan w:val="2"/>
            <w:tcBorders>
              <w:top w:val="single" w:sz="4" w:space="0" w:color="000000"/>
              <w:left w:val="single" w:sz="4" w:space="0" w:color="000000"/>
              <w:bottom w:val="single" w:sz="4" w:space="0" w:color="000000"/>
              <w:right w:val="single" w:sz="4" w:space="0" w:color="000000"/>
            </w:tcBorders>
            <w:shd w:val="clear" w:color="auto" w:fill="0070C0"/>
          </w:tcPr>
          <w:p w14:paraId="4813F33B" w14:textId="2AEF5DBB" w:rsidR="00462DB1" w:rsidRPr="0022161F" w:rsidRDefault="00462DB1" w:rsidP="00376561">
            <w:pPr>
              <w:pStyle w:val="Corps"/>
              <w:widowControl w:val="0"/>
              <w:spacing w:line="252" w:lineRule="auto"/>
              <w:jc w:val="center"/>
              <w:rPr>
                <w:rFonts w:cs="Arial"/>
                <w:b/>
                <w:lang w:val="fr-FR"/>
              </w:rPr>
            </w:pPr>
            <w:r w:rsidRPr="0022161F">
              <w:rPr>
                <w:rFonts w:cs="Arial"/>
                <w:b/>
                <w:lang w:val="fr-FR"/>
              </w:rPr>
              <w:t>DYSFONCTIONNEMENTS</w:t>
            </w:r>
          </w:p>
        </w:tc>
      </w:tr>
      <w:tr w:rsidR="00462DB1" w:rsidRPr="0022161F" w14:paraId="4967B8D7" w14:textId="77777777" w:rsidTr="00462DB1">
        <w:trPr>
          <w:trHeight w:val="492"/>
          <w:jc w:val="center"/>
        </w:trPr>
        <w:tc>
          <w:tcPr>
            <w:tcW w:w="3119"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6869B34E" w14:textId="77777777" w:rsidR="00462DB1" w:rsidRPr="0022161F" w:rsidRDefault="00462DB1" w:rsidP="00376561">
            <w:pPr>
              <w:pStyle w:val="Corps"/>
              <w:widowControl w:val="0"/>
              <w:spacing w:line="252" w:lineRule="auto"/>
              <w:jc w:val="center"/>
              <w:rPr>
                <w:rFonts w:cs="Arial"/>
                <w:b/>
                <w:lang w:val="fr-FR"/>
              </w:rPr>
            </w:pPr>
            <w:r w:rsidRPr="0022161F">
              <w:rPr>
                <w:rFonts w:cs="Arial"/>
                <w:b/>
                <w:lang w:val="fr-FR"/>
              </w:rPr>
              <w:t>Type</w:t>
            </w:r>
          </w:p>
        </w:tc>
        <w:tc>
          <w:tcPr>
            <w:tcW w:w="5381"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3A10A28F" w14:textId="77777777" w:rsidR="00462DB1" w:rsidRPr="0022161F" w:rsidRDefault="00462DB1" w:rsidP="00376561">
            <w:pPr>
              <w:pStyle w:val="Corps"/>
              <w:widowControl w:val="0"/>
              <w:spacing w:line="252" w:lineRule="auto"/>
              <w:jc w:val="center"/>
              <w:rPr>
                <w:rFonts w:cs="Arial"/>
                <w:b/>
                <w:lang w:val="fr-FR"/>
              </w:rPr>
            </w:pPr>
            <w:r w:rsidRPr="0022161F">
              <w:rPr>
                <w:rFonts w:cs="Arial"/>
                <w:b/>
                <w:lang w:val="fr-FR"/>
              </w:rPr>
              <w:t>Définition</w:t>
            </w:r>
          </w:p>
        </w:tc>
      </w:tr>
      <w:tr w:rsidR="00462DB1" w:rsidRPr="0022161F" w14:paraId="0BCDAF56" w14:textId="77777777" w:rsidTr="00462DB1">
        <w:trPr>
          <w:trHeight w:val="1389"/>
          <w:jc w:val="center"/>
        </w:trPr>
        <w:tc>
          <w:tcPr>
            <w:tcW w:w="3119" w:type="dxa"/>
            <w:tcBorders>
              <w:top w:val="single" w:sz="4" w:space="0" w:color="000000"/>
              <w:left w:val="single" w:sz="4" w:space="0" w:color="000000"/>
              <w:bottom w:val="single" w:sz="4" w:space="0" w:color="000000"/>
              <w:right w:val="single" w:sz="4" w:space="0" w:color="000000"/>
            </w:tcBorders>
          </w:tcPr>
          <w:p w14:paraId="2B2AE886" w14:textId="77777777" w:rsidR="00462DB1" w:rsidRPr="0022161F" w:rsidRDefault="00462DB1" w:rsidP="00376561">
            <w:pPr>
              <w:pStyle w:val="Corps"/>
              <w:widowControl w:val="0"/>
              <w:spacing w:line="252" w:lineRule="auto"/>
              <w:jc w:val="left"/>
              <w:rPr>
                <w:rFonts w:cs="Arial"/>
                <w:bCs w:val="0"/>
                <w:lang w:val="fr-FR"/>
              </w:rPr>
            </w:pPr>
            <w:r w:rsidRPr="0022161F">
              <w:rPr>
                <w:rFonts w:cs="Arial"/>
                <w:lang w:val="fr-FR"/>
              </w:rPr>
              <w:lastRenderedPageBreak/>
              <w:t>Dysfonctionnement mineur</w:t>
            </w:r>
          </w:p>
        </w:tc>
        <w:tc>
          <w:tcPr>
            <w:tcW w:w="5381" w:type="dxa"/>
            <w:tcBorders>
              <w:top w:val="single" w:sz="4" w:space="0" w:color="000000"/>
              <w:left w:val="single" w:sz="4" w:space="0" w:color="000000"/>
              <w:bottom w:val="single" w:sz="4" w:space="0" w:color="000000"/>
              <w:right w:val="single" w:sz="4" w:space="0" w:color="000000"/>
            </w:tcBorders>
          </w:tcPr>
          <w:p w14:paraId="28271D0B" w14:textId="77777777" w:rsidR="00462DB1" w:rsidRPr="0022161F" w:rsidRDefault="00462DB1" w:rsidP="00376561">
            <w:pPr>
              <w:pStyle w:val="Corps"/>
              <w:widowControl w:val="0"/>
              <w:spacing w:line="252" w:lineRule="auto"/>
              <w:rPr>
                <w:rFonts w:cs="Arial"/>
                <w:bCs w:val="0"/>
                <w:lang w:val="fr-FR"/>
              </w:rPr>
            </w:pPr>
            <w:r w:rsidRPr="0022161F">
              <w:rPr>
                <w:rFonts w:cs="Arial"/>
                <w:lang w:val="fr-FR"/>
              </w:rPr>
              <w:t>Est considérée comme « mineur » tous les autres cas ainsi que les anomalies de fonctionnement ne pénalisant pas l’ensemble du système.</w:t>
            </w:r>
          </w:p>
        </w:tc>
      </w:tr>
      <w:tr w:rsidR="00462DB1" w:rsidRPr="0022161F" w14:paraId="62E31657" w14:textId="77777777" w:rsidTr="00462DB1">
        <w:trPr>
          <w:trHeight w:val="836"/>
          <w:jc w:val="center"/>
        </w:trPr>
        <w:tc>
          <w:tcPr>
            <w:tcW w:w="3119" w:type="dxa"/>
            <w:tcBorders>
              <w:top w:val="single" w:sz="4" w:space="0" w:color="000000"/>
              <w:left w:val="single" w:sz="4" w:space="0" w:color="000000"/>
              <w:bottom w:val="single" w:sz="4" w:space="0" w:color="000000"/>
              <w:right w:val="single" w:sz="4" w:space="0" w:color="000000"/>
            </w:tcBorders>
          </w:tcPr>
          <w:p w14:paraId="6CCC2AB1" w14:textId="77777777" w:rsidR="00462DB1" w:rsidRPr="0022161F" w:rsidRDefault="00462DB1" w:rsidP="00376561">
            <w:pPr>
              <w:pStyle w:val="Corps"/>
              <w:widowControl w:val="0"/>
              <w:spacing w:line="252" w:lineRule="auto"/>
              <w:jc w:val="left"/>
              <w:rPr>
                <w:rFonts w:cs="Arial"/>
                <w:bCs w:val="0"/>
                <w:lang w:val="fr-FR"/>
              </w:rPr>
            </w:pPr>
            <w:r w:rsidRPr="0022161F">
              <w:rPr>
                <w:rFonts w:cs="Arial"/>
                <w:lang w:val="fr-FR"/>
              </w:rPr>
              <w:t>Dysfonctionnement majeur</w:t>
            </w:r>
          </w:p>
        </w:tc>
        <w:tc>
          <w:tcPr>
            <w:tcW w:w="5381" w:type="dxa"/>
            <w:tcBorders>
              <w:top w:val="single" w:sz="4" w:space="0" w:color="000000"/>
              <w:left w:val="single" w:sz="4" w:space="0" w:color="000000"/>
              <w:bottom w:val="single" w:sz="4" w:space="0" w:color="000000"/>
              <w:right w:val="single" w:sz="4" w:space="0" w:color="000000"/>
            </w:tcBorders>
          </w:tcPr>
          <w:p w14:paraId="6F8EA7D5" w14:textId="77777777" w:rsidR="00462DB1" w:rsidRPr="0022161F" w:rsidRDefault="00462DB1" w:rsidP="00376561">
            <w:pPr>
              <w:pStyle w:val="Corps"/>
              <w:widowControl w:val="0"/>
              <w:spacing w:line="252" w:lineRule="auto"/>
              <w:jc w:val="left"/>
              <w:rPr>
                <w:rFonts w:cs="Arial"/>
                <w:bCs w:val="0"/>
                <w:lang w:val="fr-FR"/>
              </w:rPr>
            </w:pPr>
            <w:r w:rsidRPr="0022161F">
              <w:rPr>
                <w:rFonts w:cs="Arial"/>
                <w:lang w:val="fr-FR"/>
              </w:rPr>
              <w:t>Est considérée comme « majeur » :</w:t>
            </w:r>
          </w:p>
          <w:p w14:paraId="4EC986FF" w14:textId="77777777" w:rsidR="00462DB1" w:rsidRPr="0022161F" w:rsidRDefault="00462DB1" w:rsidP="00D1117D">
            <w:pPr>
              <w:pStyle w:val="Paragraphedeliste"/>
              <w:numPr>
                <w:ilvl w:val="0"/>
                <w:numId w:val="29"/>
              </w:numPr>
              <w:rPr>
                <w:rFonts w:eastAsia="Times New Roman" w:cs="Arial"/>
                <w:bCs/>
                <w:szCs w:val="20"/>
              </w:rPr>
            </w:pPr>
            <w:r w:rsidRPr="0022161F">
              <w:rPr>
                <w:rFonts w:eastAsia="Times New Roman" w:cs="Arial"/>
                <w:bCs/>
                <w:szCs w:val="20"/>
              </w:rPr>
              <w:t xml:space="preserve">Alarme majeure générée par le système </w:t>
            </w:r>
            <w:r w:rsidRPr="0022161F">
              <w:rPr>
                <w:rFonts w:cs="Arial"/>
              </w:rPr>
              <w:t>;</w:t>
            </w:r>
          </w:p>
          <w:p w14:paraId="244CBEC7" w14:textId="77777777" w:rsidR="00462DB1" w:rsidRPr="0022161F" w:rsidRDefault="00462DB1" w:rsidP="00D1117D">
            <w:pPr>
              <w:pStyle w:val="Paragraphedeliste"/>
              <w:numPr>
                <w:ilvl w:val="0"/>
                <w:numId w:val="29"/>
              </w:numPr>
              <w:rPr>
                <w:rFonts w:eastAsia="Times New Roman" w:cs="Times New Roman"/>
                <w:bCs/>
                <w:szCs w:val="20"/>
              </w:rPr>
            </w:pPr>
            <w:r w:rsidRPr="0022161F">
              <w:rPr>
                <w:rFonts w:eastAsia="Times New Roman" w:cs="Times New Roman"/>
                <w:bCs/>
                <w:szCs w:val="20"/>
              </w:rPr>
              <w:t xml:space="preserve">Anomalie sur le système d'administration </w:t>
            </w:r>
            <w:r w:rsidRPr="0022161F">
              <w:rPr>
                <w:rFonts w:cs="Arial"/>
              </w:rPr>
              <w:t>;</w:t>
            </w:r>
          </w:p>
          <w:p w14:paraId="2F3F9F7A" w14:textId="77777777" w:rsidR="00462DB1" w:rsidRPr="0022161F" w:rsidRDefault="00462DB1" w:rsidP="00D1117D">
            <w:pPr>
              <w:pStyle w:val="Paragraphedeliste"/>
              <w:numPr>
                <w:ilvl w:val="0"/>
                <w:numId w:val="29"/>
              </w:numPr>
              <w:rPr>
                <w:rFonts w:eastAsia="Times New Roman" w:cs="Arial"/>
                <w:bCs/>
                <w:szCs w:val="20"/>
              </w:rPr>
            </w:pPr>
            <w:r w:rsidRPr="0022161F">
              <w:rPr>
                <w:rFonts w:eastAsia="Times New Roman" w:cs="Arial"/>
                <w:bCs/>
                <w:szCs w:val="20"/>
              </w:rPr>
              <w:t xml:space="preserve">Perturbations affectant un nombre important d’utilisateur (entre 5 et 30%) </w:t>
            </w:r>
            <w:r w:rsidRPr="0022161F">
              <w:rPr>
                <w:rFonts w:cs="Arial"/>
              </w:rPr>
              <w:t>;</w:t>
            </w:r>
          </w:p>
          <w:p w14:paraId="36D5D43A" w14:textId="77777777" w:rsidR="00462DB1" w:rsidRPr="0022161F" w:rsidRDefault="00462DB1" w:rsidP="00D1117D">
            <w:pPr>
              <w:pStyle w:val="Corps"/>
              <w:widowControl w:val="0"/>
              <w:numPr>
                <w:ilvl w:val="0"/>
                <w:numId w:val="29"/>
              </w:numPr>
              <w:spacing w:line="252" w:lineRule="auto"/>
              <w:jc w:val="left"/>
              <w:rPr>
                <w:rFonts w:cs="Arial"/>
                <w:bCs w:val="0"/>
                <w:lang w:val="fr-FR"/>
              </w:rPr>
            </w:pPr>
            <w:r w:rsidRPr="0022161F">
              <w:rPr>
                <w:rFonts w:cs="Arial"/>
                <w:lang w:val="fr-FR"/>
              </w:rPr>
              <w:t>Problème fonctionnel récurrent pénalisant l’exploitation du système ;</w:t>
            </w:r>
          </w:p>
        </w:tc>
      </w:tr>
      <w:tr w:rsidR="00462DB1" w:rsidRPr="0022161F" w14:paraId="1F3E3262" w14:textId="77777777" w:rsidTr="00462DB1">
        <w:trPr>
          <w:trHeight w:val="485"/>
          <w:jc w:val="center"/>
        </w:trPr>
        <w:tc>
          <w:tcPr>
            <w:tcW w:w="3119" w:type="dxa"/>
            <w:tcBorders>
              <w:top w:val="single" w:sz="4" w:space="0" w:color="000000"/>
              <w:left w:val="single" w:sz="4" w:space="0" w:color="000000"/>
              <w:bottom w:val="single" w:sz="4" w:space="0" w:color="000000"/>
              <w:right w:val="single" w:sz="4" w:space="0" w:color="000000"/>
            </w:tcBorders>
          </w:tcPr>
          <w:p w14:paraId="3CDCF839" w14:textId="77777777" w:rsidR="00462DB1" w:rsidRPr="0022161F" w:rsidRDefault="00462DB1" w:rsidP="00376561">
            <w:pPr>
              <w:pStyle w:val="Corps"/>
              <w:widowControl w:val="0"/>
              <w:spacing w:line="252" w:lineRule="auto"/>
              <w:jc w:val="left"/>
              <w:rPr>
                <w:rFonts w:cs="Arial"/>
                <w:bCs w:val="0"/>
                <w:lang w:val="fr-FR"/>
              </w:rPr>
            </w:pPr>
            <w:r w:rsidRPr="0022161F">
              <w:rPr>
                <w:rFonts w:cs="Arial"/>
                <w:lang w:val="fr-FR"/>
              </w:rPr>
              <w:t>Dysfonctionnement critique</w:t>
            </w:r>
          </w:p>
        </w:tc>
        <w:tc>
          <w:tcPr>
            <w:tcW w:w="5381" w:type="dxa"/>
            <w:tcBorders>
              <w:top w:val="single" w:sz="4" w:space="0" w:color="000000"/>
              <w:left w:val="single" w:sz="4" w:space="0" w:color="000000"/>
              <w:bottom w:val="single" w:sz="4" w:space="0" w:color="000000"/>
              <w:right w:val="single" w:sz="4" w:space="0" w:color="000000"/>
            </w:tcBorders>
          </w:tcPr>
          <w:p w14:paraId="042B7CC6" w14:textId="77777777" w:rsidR="00462DB1" w:rsidRPr="0022161F" w:rsidRDefault="00462DB1" w:rsidP="00376561">
            <w:pPr>
              <w:pStyle w:val="Corps"/>
              <w:widowControl w:val="0"/>
              <w:spacing w:line="252" w:lineRule="auto"/>
              <w:jc w:val="left"/>
              <w:rPr>
                <w:rFonts w:cs="Arial"/>
                <w:bCs w:val="0"/>
                <w:lang w:val="fr-FR"/>
              </w:rPr>
            </w:pPr>
            <w:r w:rsidRPr="0022161F">
              <w:rPr>
                <w:rFonts w:cs="Arial"/>
                <w:lang w:val="fr-FR"/>
              </w:rPr>
              <w:t>Est considérée comme « critique » tout problème paralysant complètement le site ou présentant plus de 30% d’utilisateurs du site impacté.</w:t>
            </w:r>
          </w:p>
        </w:tc>
      </w:tr>
    </w:tbl>
    <w:p w14:paraId="79142D6A" w14:textId="77777777" w:rsidR="00905DB4" w:rsidRPr="0022161F" w:rsidRDefault="00905DB4" w:rsidP="00462DB1">
      <w:pPr>
        <w:spacing w:before="0" w:after="0"/>
        <w:rPr>
          <w:rFonts w:cs="Arial"/>
          <w:szCs w:val="20"/>
        </w:rPr>
      </w:pPr>
    </w:p>
    <w:p w14:paraId="2ACC2EE1" w14:textId="247CD67D" w:rsidR="00905DB4" w:rsidRPr="0022161F" w:rsidRDefault="00905DB4" w:rsidP="00462DB1">
      <w:pPr>
        <w:rPr>
          <w:rFonts w:eastAsia="Liberation Serif" w:cs="Arial"/>
          <w:smallCaps/>
          <w:u w:val="single"/>
          <w:lang w:eastAsia="fr-FR"/>
        </w:rPr>
      </w:pPr>
      <w:r w:rsidRPr="0022161F">
        <w:rPr>
          <w:rFonts w:eastAsia="Liberation Serif" w:cs="Arial"/>
          <w:smallCaps/>
          <w:u w:val="single"/>
          <w:lang w:eastAsia="fr-FR"/>
        </w:rPr>
        <w:t>NIVEAUX DE SERVICES (GTI/GTR)</w:t>
      </w:r>
      <w:r w:rsidR="00A5080E" w:rsidRPr="0022161F">
        <w:rPr>
          <w:rFonts w:eastAsia="Liberation Serif" w:cs="Arial"/>
          <w:smallCaps/>
          <w:u w:val="single"/>
          <w:lang w:eastAsia="fr-FR"/>
        </w:rPr>
        <w:t xml:space="preserve"> SOUHAITES</w:t>
      </w:r>
    </w:p>
    <w:tbl>
      <w:tblPr>
        <w:tblW w:w="9640" w:type="dxa"/>
        <w:tblInd w:w="-294" w:type="dxa"/>
        <w:shd w:val="clear" w:color="auto" w:fill="0070C0"/>
        <w:tblLayout w:type="fixed"/>
        <w:tblCellMar>
          <w:left w:w="70" w:type="dxa"/>
          <w:right w:w="70" w:type="dxa"/>
        </w:tblCellMar>
        <w:tblLook w:val="04A0" w:firstRow="1" w:lastRow="0" w:firstColumn="1" w:lastColumn="0" w:noHBand="0" w:noVBand="1"/>
      </w:tblPr>
      <w:tblGrid>
        <w:gridCol w:w="938"/>
        <w:gridCol w:w="946"/>
        <w:gridCol w:w="1067"/>
        <w:gridCol w:w="1289"/>
        <w:gridCol w:w="1289"/>
        <w:gridCol w:w="1985"/>
        <w:gridCol w:w="2126"/>
      </w:tblGrid>
      <w:tr w:rsidR="00905DB4" w:rsidRPr="0022161F" w14:paraId="22459616" w14:textId="77777777" w:rsidTr="00376561">
        <w:trPr>
          <w:trHeight w:val="260"/>
        </w:trPr>
        <w:tc>
          <w:tcPr>
            <w:tcW w:w="938" w:type="dxa"/>
            <w:vMerge w:val="restart"/>
            <w:tcBorders>
              <w:top w:val="single" w:sz="8" w:space="0" w:color="auto"/>
              <w:left w:val="single" w:sz="8" w:space="0" w:color="auto"/>
              <w:bottom w:val="single" w:sz="4" w:space="0" w:color="000000"/>
              <w:right w:val="single" w:sz="4" w:space="0" w:color="auto"/>
            </w:tcBorders>
            <w:shd w:val="clear" w:color="auto" w:fill="0070C0"/>
            <w:noWrap/>
            <w:vAlign w:val="bottom"/>
          </w:tcPr>
          <w:p w14:paraId="161F3D70" w14:textId="77777777" w:rsidR="00905DB4" w:rsidRPr="0022161F" w:rsidRDefault="00905DB4" w:rsidP="00376561">
            <w:pPr>
              <w:jc w:val="center"/>
              <w:rPr>
                <w:rFonts w:cs="Arial"/>
                <w:color w:val="000000"/>
                <w:szCs w:val="20"/>
              </w:rPr>
            </w:pPr>
            <w:r w:rsidRPr="0022161F">
              <w:rPr>
                <w:rFonts w:cs="Arial"/>
                <w:color w:val="000000"/>
                <w:szCs w:val="20"/>
              </w:rPr>
              <w:t> </w:t>
            </w:r>
          </w:p>
        </w:tc>
        <w:tc>
          <w:tcPr>
            <w:tcW w:w="2013" w:type="dxa"/>
            <w:gridSpan w:val="2"/>
            <w:tcBorders>
              <w:top w:val="single" w:sz="8" w:space="0" w:color="auto"/>
              <w:left w:val="nil"/>
              <w:bottom w:val="single" w:sz="4" w:space="0" w:color="auto"/>
              <w:right w:val="single" w:sz="4" w:space="0" w:color="auto"/>
            </w:tcBorders>
            <w:shd w:val="clear" w:color="auto" w:fill="0070C0"/>
            <w:noWrap/>
            <w:vAlign w:val="center"/>
          </w:tcPr>
          <w:p w14:paraId="4784A3F7" w14:textId="3291B80B" w:rsidR="00905DB4" w:rsidRPr="0022161F" w:rsidRDefault="00905DB4" w:rsidP="00376561">
            <w:pPr>
              <w:jc w:val="center"/>
              <w:rPr>
                <w:rFonts w:cs="Arial"/>
                <w:b/>
                <w:bCs/>
                <w:color w:val="FFFFFF"/>
                <w:szCs w:val="20"/>
              </w:rPr>
            </w:pPr>
            <w:r w:rsidRPr="0022161F">
              <w:rPr>
                <w:rFonts w:cs="Arial"/>
                <w:b/>
                <w:bCs/>
                <w:color w:val="FFFFFF"/>
                <w:szCs w:val="20"/>
              </w:rPr>
              <w:t>GTI</w:t>
            </w:r>
            <w:r w:rsidR="00D227A8" w:rsidRPr="0022161F">
              <w:rPr>
                <w:rFonts w:cs="Arial"/>
                <w:b/>
                <w:bCs/>
                <w:color w:val="FFFFFF"/>
                <w:szCs w:val="20"/>
              </w:rPr>
              <w:t xml:space="preserve"> *</w:t>
            </w:r>
          </w:p>
        </w:tc>
        <w:tc>
          <w:tcPr>
            <w:tcW w:w="2578" w:type="dxa"/>
            <w:gridSpan w:val="2"/>
            <w:tcBorders>
              <w:top w:val="single" w:sz="8" w:space="0" w:color="auto"/>
              <w:left w:val="nil"/>
              <w:bottom w:val="single" w:sz="4" w:space="0" w:color="auto"/>
              <w:right w:val="single" w:sz="8" w:space="0" w:color="000000"/>
            </w:tcBorders>
            <w:shd w:val="clear" w:color="auto" w:fill="0070C0"/>
            <w:noWrap/>
            <w:vAlign w:val="center"/>
          </w:tcPr>
          <w:p w14:paraId="46931000" w14:textId="1B4E5E6E" w:rsidR="00905DB4" w:rsidRPr="0022161F" w:rsidRDefault="00905DB4" w:rsidP="00376561">
            <w:pPr>
              <w:jc w:val="center"/>
              <w:rPr>
                <w:rFonts w:cs="Arial"/>
                <w:b/>
                <w:bCs/>
                <w:color w:val="FFFFFF"/>
                <w:szCs w:val="20"/>
              </w:rPr>
            </w:pPr>
            <w:r w:rsidRPr="0022161F">
              <w:rPr>
                <w:rFonts w:cs="Arial"/>
                <w:b/>
                <w:bCs/>
                <w:color w:val="FFFFFF"/>
                <w:szCs w:val="20"/>
              </w:rPr>
              <w:t>GTR</w:t>
            </w:r>
            <w:r w:rsidR="00D227A8" w:rsidRPr="0022161F">
              <w:rPr>
                <w:rFonts w:cs="Arial"/>
                <w:b/>
                <w:bCs/>
                <w:color w:val="FFFFFF"/>
                <w:szCs w:val="20"/>
              </w:rPr>
              <w:t xml:space="preserve"> *</w:t>
            </w:r>
          </w:p>
        </w:tc>
        <w:tc>
          <w:tcPr>
            <w:tcW w:w="1985" w:type="dxa"/>
            <w:tcBorders>
              <w:top w:val="single" w:sz="8" w:space="0" w:color="auto"/>
              <w:left w:val="nil"/>
              <w:bottom w:val="single" w:sz="4" w:space="0" w:color="auto"/>
              <w:right w:val="single" w:sz="8" w:space="0" w:color="000000"/>
            </w:tcBorders>
            <w:shd w:val="clear" w:color="auto" w:fill="0070C0"/>
          </w:tcPr>
          <w:p w14:paraId="12D99E9A" w14:textId="77777777" w:rsidR="00905DB4" w:rsidRPr="0022161F" w:rsidRDefault="00905DB4" w:rsidP="00376561">
            <w:pPr>
              <w:jc w:val="center"/>
              <w:rPr>
                <w:rFonts w:cs="Arial"/>
                <w:b/>
                <w:bCs/>
                <w:color w:val="FFFFFF"/>
                <w:szCs w:val="20"/>
              </w:rPr>
            </w:pPr>
            <w:r w:rsidRPr="0022161F">
              <w:rPr>
                <w:rFonts w:cs="Arial"/>
                <w:b/>
                <w:bCs/>
                <w:color w:val="FFFFFF"/>
                <w:szCs w:val="20"/>
              </w:rPr>
              <w:t>Nombre maximum d’incidents autorisés par an pour l’ensemble de des équipements, fonctionnalités et services redondés</w:t>
            </w:r>
          </w:p>
        </w:tc>
        <w:tc>
          <w:tcPr>
            <w:tcW w:w="2126" w:type="dxa"/>
            <w:tcBorders>
              <w:top w:val="single" w:sz="8" w:space="0" w:color="auto"/>
              <w:left w:val="nil"/>
              <w:bottom w:val="single" w:sz="4" w:space="0" w:color="auto"/>
              <w:right w:val="single" w:sz="8" w:space="0" w:color="000000"/>
            </w:tcBorders>
            <w:shd w:val="clear" w:color="auto" w:fill="0070C0"/>
          </w:tcPr>
          <w:p w14:paraId="41A6422D" w14:textId="77777777" w:rsidR="00905DB4" w:rsidRPr="0022161F" w:rsidRDefault="00905DB4" w:rsidP="00376561">
            <w:pPr>
              <w:jc w:val="center"/>
              <w:rPr>
                <w:rFonts w:cs="Arial"/>
                <w:b/>
                <w:bCs/>
                <w:color w:val="FFFFFF"/>
                <w:szCs w:val="20"/>
              </w:rPr>
            </w:pPr>
            <w:r w:rsidRPr="0022161F">
              <w:rPr>
                <w:rFonts w:cs="Arial"/>
                <w:b/>
                <w:bCs/>
                <w:color w:val="FFFFFF"/>
                <w:szCs w:val="20"/>
              </w:rPr>
              <w:t>Nombre maximum d’incidents autorisés par an pour l’ensemble de des équipements, fonctionnalités et services non redondés</w:t>
            </w:r>
          </w:p>
        </w:tc>
      </w:tr>
      <w:tr w:rsidR="00905DB4" w:rsidRPr="0022161F" w14:paraId="44B5C1F8" w14:textId="77777777" w:rsidTr="00376561">
        <w:trPr>
          <w:trHeight w:val="116"/>
        </w:trPr>
        <w:tc>
          <w:tcPr>
            <w:tcW w:w="938" w:type="dxa"/>
            <w:vMerge/>
            <w:tcBorders>
              <w:top w:val="single" w:sz="8" w:space="0" w:color="auto"/>
              <w:left w:val="single" w:sz="8" w:space="0" w:color="auto"/>
              <w:bottom w:val="single" w:sz="4" w:space="0" w:color="000000"/>
              <w:right w:val="single" w:sz="4" w:space="0" w:color="auto"/>
            </w:tcBorders>
            <w:shd w:val="clear" w:color="auto" w:fill="0070C0"/>
            <w:vAlign w:val="center"/>
          </w:tcPr>
          <w:p w14:paraId="629B8662" w14:textId="77777777" w:rsidR="00905DB4" w:rsidRPr="0022161F" w:rsidRDefault="00905DB4" w:rsidP="00376561">
            <w:pPr>
              <w:rPr>
                <w:rFonts w:cs="Arial"/>
                <w:color w:val="000000"/>
                <w:szCs w:val="20"/>
              </w:rPr>
            </w:pPr>
          </w:p>
        </w:tc>
        <w:tc>
          <w:tcPr>
            <w:tcW w:w="946" w:type="dxa"/>
            <w:tcBorders>
              <w:top w:val="nil"/>
              <w:left w:val="nil"/>
              <w:bottom w:val="single" w:sz="4" w:space="0" w:color="auto"/>
              <w:right w:val="single" w:sz="4" w:space="0" w:color="auto"/>
            </w:tcBorders>
            <w:shd w:val="clear" w:color="auto" w:fill="FFFFFF"/>
            <w:noWrap/>
            <w:vAlign w:val="center"/>
          </w:tcPr>
          <w:p w14:paraId="037F46E1" w14:textId="77777777" w:rsidR="00905DB4" w:rsidRPr="0022161F" w:rsidRDefault="00905DB4" w:rsidP="00376561">
            <w:pPr>
              <w:jc w:val="center"/>
              <w:rPr>
                <w:rFonts w:cs="Arial"/>
                <w:b/>
                <w:bCs/>
                <w:color w:val="000000"/>
                <w:szCs w:val="20"/>
              </w:rPr>
            </w:pPr>
            <w:r w:rsidRPr="0022161F">
              <w:rPr>
                <w:rFonts w:cs="Arial"/>
                <w:b/>
                <w:bCs/>
                <w:color w:val="000000"/>
                <w:szCs w:val="20"/>
              </w:rPr>
              <w:t>HO</w:t>
            </w:r>
          </w:p>
        </w:tc>
        <w:tc>
          <w:tcPr>
            <w:tcW w:w="1067" w:type="dxa"/>
            <w:tcBorders>
              <w:top w:val="nil"/>
              <w:left w:val="nil"/>
              <w:bottom w:val="single" w:sz="4" w:space="0" w:color="auto"/>
              <w:right w:val="single" w:sz="4" w:space="0" w:color="auto"/>
            </w:tcBorders>
            <w:shd w:val="clear" w:color="auto" w:fill="FFFFFF"/>
            <w:noWrap/>
            <w:vAlign w:val="center"/>
          </w:tcPr>
          <w:p w14:paraId="44CEE115" w14:textId="77777777" w:rsidR="00905DB4" w:rsidRPr="0022161F" w:rsidRDefault="00905DB4" w:rsidP="00376561">
            <w:pPr>
              <w:jc w:val="center"/>
              <w:rPr>
                <w:rFonts w:cs="Arial"/>
                <w:b/>
                <w:bCs/>
                <w:color w:val="000000"/>
                <w:szCs w:val="20"/>
              </w:rPr>
            </w:pPr>
            <w:r w:rsidRPr="0022161F">
              <w:rPr>
                <w:rFonts w:cs="Arial"/>
                <w:b/>
                <w:bCs/>
                <w:color w:val="000000"/>
                <w:szCs w:val="20"/>
              </w:rPr>
              <w:t>HNO</w:t>
            </w:r>
          </w:p>
        </w:tc>
        <w:tc>
          <w:tcPr>
            <w:tcW w:w="1289" w:type="dxa"/>
            <w:tcBorders>
              <w:top w:val="nil"/>
              <w:left w:val="nil"/>
              <w:bottom w:val="single" w:sz="4" w:space="0" w:color="auto"/>
              <w:right w:val="single" w:sz="4" w:space="0" w:color="auto"/>
            </w:tcBorders>
            <w:shd w:val="clear" w:color="auto" w:fill="FFFFFF"/>
            <w:vAlign w:val="center"/>
          </w:tcPr>
          <w:p w14:paraId="4F9DB713" w14:textId="22F1B4A0" w:rsidR="00905DB4" w:rsidRPr="0022161F" w:rsidRDefault="00905DB4" w:rsidP="00376561">
            <w:pPr>
              <w:jc w:val="center"/>
              <w:rPr>
                <w:rFonts w:cs="Arial"/>
                <w:b/>
                <w:bCs/>
                <w:color w:val="000000"/>
                <w:szCs w:val="20"/>
              </w:rPr>
            </w:pPr>
            <w:r w:rsidRPr="0022161F">
              <w:rPr>
                <w:rFonts w:cs="Arial"/>
                <w:b/>
                <w:bCs/>
                <w:color w:val="000000"/>
                <w:szCs w:val="20"/>
              </w:rPr>
              <w:t>Réparation</w:t>
            </w:r>
            <w:r w:rsidRPr="0022161F">
              <w:rPr>
                <w:rFonts w:cs="Arial"/>
                <w:b/>
                <w:bCs/>
                <w:color w:val="000000"/>
                <w:szCs w:val="20"/>
              </w:rPr>
              <w:br/>
              <w:t>partielle</w:t>
            </w:r>
            <w:r w:rsidR="00D227A8" w:rsidRPr="0022161F">
              <w:rPr>
                <w:rFonts w:cs="Arial"/>
                <w:b/>
                <w:bCs/>
                <w:color w:val="000000"/>
                <w:szCs w:val="20"/>
              </w:rPr>
              <w:t xml:space="preserve"> **</w:t>
            </w:r>
          </w:p>
        </w:tc>
        <w:tc>
          <w:tcPr>
            <w:tcW w:w="1289" w:type="dxa"/>
            <w:tcBorders>
              <w:top w:val="nil"/>
              <w:left w:val="nil"/>
              <w:bottom w:val="single" w:sz="4" w:space="0" w:color="auto"/>
              <w:right w:val="single" w:sz="8" w:space="0" w:color="auto"/>
            </w:tcBorders>
            <w:shd w:val="clear" w:color="auto" w:fill="FFFFFF"/>
            <w:vAlign w:val="center"/>
          </w:tcPr>
          <w:p w14:paraId="70852293" w14:textId="77777777" w:rsidR="00905DB4" w:rsidRPr="0022161F" w:rsidRDefault="00905DB4" w:rsidP="00376561">
            <w:pPr>
              <w:jc w:val="center"/>
              <w:rPr>
                <w:rFonts w:cs="Arial"/>
                <w:b/>
                <w:bCs/>
                <w:color w:val="000000"/>
                <w:szCs w:val="20"/>
              </w:rPr>
            </w:pPr>
            <w:r w:rsidRPr="0022161F">
              <w:rPr>
                <w:rFonts w:cs="Arial"/>
                <w:b/>
                <w:bCs/>
                <w:color w:val="000000"/>
                <w:szCs w:val="20"/>
              </w:rPr>
              <w:t>Réparation</w:t>
            </w:r>
            <w:r w:rsidRPr="0022161F">
              <w:rPr>
                <w:rFonts w:cs="Arial"/>
                <w:b/>
                <w:bCs/>
                <w:color w:val="000000"/>
                <w:szCs w:val="20"/>
              </w:rPr>
              <w:br/>
              <w:t>définitive</w:t>
            </w:r>
          </w:p>
        </w:tc>
        <w:tc>
          <w:tcPr>
            <w:tcW w:w="1985" w:type="dxa"/>
            <w:vMerge w:val="restart"/>
            <w:tcBorders>
              <w:top w:val="nil"/>
              <w:left w:val="nil"/>
              <w:right w:val="single" w:sz="8" w:space="0" w:color="auto"/>
            </w:tcBorders>
            <w:shd w:val="clear" w:color="auto" w:fill="FFFFFF"/>
            <w:vAlign w:val="center"/>
          </w:tcPr>
          <w:p w14:paraId="3E8C56F7" w14:textId="77777777" w:rsidR="00905DB4" w:rsidRPr="0022161F" w:rsidRDefault="00905DB4" w:rsidP="00376561">
            <w:pPr>
              <w:jc w:val="center"/>
              <w:rPr>
                <w:rFonts w:cs="Arial"/>
                <w:b/>
                <w:bCs/>
                <w:color w:val="000000"/>
                <w:szCs w:val="20"/>
              </w:rPr>
            </w:pPr>
            <w:r w:rsidRPr="0022161F">
              <w:rPr>
                <w:rFonts w:cs="Arial"/>
                <w:b/>
                <w:bCs/>
                <w:color w:val="000000"/>
                <w:szCs w:val="20"/>
              </w:rPr>
              <w:t>4</w:t>
            </w:r>
          </w:p>
        </w:tc>
        <w:tc>
          <w:tcPr>
            <w:tcW w:w="2126" w:type="dxa"/>
            <w:vMerge w:val="restart"/>
            <w:tcBorders>
              <w:top w:val="nil"/>
              <w:left w:val="nil"/>
              <w:right w:val="single" w:sz="8" w:space="0" w:color="auto"/>
            </w:tcBorders>
            <w:shd w:val="clear" w:color="auto" w:fill="FFFFFF"/>
            <w:vAlign w:val="center"/>
          </w:tcPr>
          <w:p w14:paraId="28F11B6C" w14:textId="77777777" w:rsidR="00905DB4" w:rsidRPr="0022161F" w:rsidRDefault="00905DB4" w:rsidP="00376561">
            <w:pPr>
              <w:jc w:val="center"/>
              <w:rPr>
                <w:rFonts w:cs="Arial"/>
                <w:b/>
                <w:bCs/>
                <w:color w:val="000000"/>
                <w:szCs w:val="20"/>
              </w:rPr>
            </w:pPr>
            <w:r w:rsidRPr="0022161F">
              <w:rPr>
                <w:rFonts w:cs="Arial"/>
                <w:b/>
                <w:bCs/>
                <w:color w:val="000000"/>
                <w:szCs w:val="20"/>
              </w:rPr>
              <w:t>6</w:t>
            </w:r>
          </w:p>
        </w:tc>
      </w:tr>
      <w:tr w:rsidR="00905DB4" w:rsidRPr="0022161F" w14:paraId="6B45E203" w14:textId="77777777" w:rsidTr="00376561">
        <w:trPr>
          <w:trHeight w:val="174"/>
        </w:trPr>
        <w:tc>
          <w:tcPr>
            <w:tcW w:w="938" w:type="dxa"/>
            <w:tcBorders>
              <w:top w:val="nil"/>
              <w:left w:val="single" w:sz="8" w:space="0" w:color="auto"/>
              <w:bottom w:val="single" w:sz="4" w:space="0" w:color="auto"/>
              <w:right w:val="single" w:sz="4" w:space="0" w:color="auto"/>
            </w:tcBorders>
            <w:shd w:val="clear" w:color="auto" w:fill="0070C0"/>
            <w:noWrap/>
            <w:vAlign w:val="center"/>
          </w:tcPr>
          <w:p w14:paraId="0BDF28BB" w14:textId="77777777" w:rsidR="00905DB4" w:rsidRPr="0022161F" w:rsidRDefault="00905DB4" w:rsidP="00376561">
            <w:pPr>
              <w:jc w:val="center"/>
              <w:rPr>
                <w:rFonts w:cs="Arial"/>
                <w:b/>
                <w:bCs/>
                <w:color w:val="FFFFFF"/>
                <w:szCs w:val="20"/>
              </w:rPr>
            </w:pPr>
            <w:r w:rsidRPr="0022161F">
              <w:rPr>
                <w:rFonts w:cs="Arial"/>
                <w:b/>
                <w:bCs/>
                <w:color w:val="FFFFFF"/>
                <w:szCs w:val="20"/>
              </w:rPr>
              <w:t>Critique</w:t>
            </w:r>
          </w:p>
        </w:tc>
        <w:tc>
          <w:tcPr>
            <w:tcW w:w="946" w:type="dxa"/>
            <w:tcBorders>
              <w:top w:val="nil"/>
              <w:left w:val="nil"/>
              <w:bottom w:val="single" w:sz="4" w:space="0" w:color="auto"/>
              <w:right w:val="single" w:sz="4" w:space="0" w:color="auto"/>
            </w:tcBorders>
            <w:shd w:val="clear" w:color="auto" w:fill="FFFFFF"/>
            <w:noWrap/>
            <w:vAlign w:val="center"/>
          </w:tcPr>
          <w:p w14:paraId="0B2A350D" w14:textId="77777777" w:rsidR="00905DB4" w:rsidRPr="0022161F" w:rsidRDefault="00905DB4" w:rsidP="00376561">
            <w:pPr>
              <w:jc w:val="center"/>
              <w:rPr>
                <w:rFonts w:cs="Arial"/>
                <w:color w:val="000000"/>
                <w:szCs w:val="20"/>
              </w:rPr>
            </w:pPr>
            <w:r w:rsidRPr="0022161F">
              <w:rPr>
                <w:rFonts w:cs="Arial"/>
                <w:color w:val="000000"/>
                <w:szCs w:val="20"/>
              </w:rPr>
              <w:t>2 heures</w:t>
            </w:r>
          </w:p>
        </w:tc>
        <w:tc>
          <w:tcPr>
            <w:tcW w:w="1067" w:type="dxa"/>
            <w:tcBorders>
              <w:top w:val="nil"/>
              <w:left w:val="nil"/>
              <w:bottom w:val="single" w:sz="4" w:space="0" w:color="auto"/>
              <w:right w:val="single" w:sz="4" w:space="0" w:color="auto"/>
            </w:tcBorders>
            <w:shd w:val="clear" w:color="auto" w:fill="FFFFFF"/>
            <w:vAlign w:val="center"/>
          </w:tcPr>
          <w:p w14:paraId="6D41E027" w14:textId="77777777" w:rsidR="00905DB4" w:rsidRPr="0022161F" w:rsidRDefault="00905DB4" w:rsidP="00376561">
            <w:pPr>
              <w:jc w:val="center"/>
              <w:rPr>
                <w:rFonts w:cs="Arial"/>
                <w:color w:val="000000"/>
                <w:szCs w:val="20"/>
              </w:rPr>
            </w:pPr>
            <w:r w:rsidRPr="0022161F">
              <w:rPr>
                <w:rFonts w:cs="Arial"/>
                <w:color w:val="000000"/>
                <w:szCs w:val="20"/>
              </w:rPr>
              <w:t>2 heures après la 1</w:t>
            </w:r>
            <w:r w:rsidRPr="0022161F">
              <w:rPr>
                <w:rFonts w:cs="Arial"/>
                <w:color w:val="000000"/>
                <w:szCs w:val="20"/>
                <w:vertAlign w:val="superscript"/>
              </w:rPr>
              <w:t>ère</w:t>
            </w:r>
            <w:r w:rsidRPr="0022161F">
              <w:rPr>
                <w:rFonts w:cs="Arial"/>
                <w:color w:val="000000"/>
                <w:szCs w:val="20"/>
              </w:rPr>
              <w:t xml:space="preserve"> heure ouvrée</w:t>
            </w:r>
          </w:p>
        </w:tc>
        <w:tc>
          <w:tcPr>
            <w:tcW w:w="1289" w:type="dxa"/>
            <w:tcBorders>
              <w:top w:val="nil"/>
              <w:left w:val="nil"/>
              <w:bottom w:val="single" w:sz="4" w:space="0" w:color="auto"/>
              <w:right w:val="single" w:sz="4" w:space="0" w:color="auto"/>
            </w:tcBorders>
            <w:shd w:val="clear" w:color="auto" w:fill="FFFFFF"/>
            <w:noWrap/>
            <w:vAlign w:val="center"/>
          </w:tcPr>
          <w:p w14:paraId="13412D5C" w14:textId="77777777" w:rsidR="00905DB4" w:rsidRPr="0022161F" w:rsidRDefault="00905DB4" w:rsidP="00376561">
            <w:pPr>
              <w:jc w:val="center"/>
              <w:rPr>
                <w:rFonts w:cs="Arial"/>
                <w:color w:val="000000"/>
                <w:szCs w:val="20"/>
              </w:rPr>
            </w:pPr>
            <w:r w:rsidRPr="0022161F">
              <w:rPr>
                <w:rFonts w:cs="Arial"/>
                <w:color w:val="000000"/>
                <w:szCs w:val="20"/>
              </w:rPr>
              <w:t>4 heures en HO</w:t>
            </w:r>
          </w:p>
        </w:tc>
        <w:tc>
          <w:tcPr>
            <w:tcW w:w="1289" w:type="dxa"/>
            <w:tcBorders>
              <w:top w:val="nil"/>
              <w:left w:val="nil"/>
              <w:bottom w:val="single" w:sz="4" w:space="0" w:color="auto"/>
              <w:right w:val="single" w:sz="8" w:space="0" w:color="auto"/>
            </w:tcBorders>
            <w:shd w:val="clear" w:color="auto" w:fill="FFFFFF"/>
            <w:vAlign w:val="center"/>
          </w:tcPr>
          <w:p w14:paraId="4675D932" w14:textId="77777777" w:rsidR="00905DB4" w:rsidRPr="0022161F" w:rsidRDefault="00905DB4" w:rsidP="00376561">
            <w:pPr>
              <w:jc w:val="center"/>
              <w:rPr>
                <w:rFonts w:cs="Arial"/>
                <w:color w:val="000000"/>
                <w:szCs w:val="20"/>
              </w:rPr>
            </w:pPr>
            <w:r w:rsidRPr="0022161F">
              <w:rPr>
                <w:rFonts w:cs="Arial"/>
                <w:color w:val="000000"/>
                <w:szCs w:val="20"/>
              </w:rPr>
              <w:t>8 heures en HO</w:t>
            </w:r>
          </w:p>
        </w:tc>
        <w:tc>
          <w:tcPr>
            <w:tcW w:w="1985" w:type="dxa"/>
            <w:vMerge/>
            <w:tcBorders>
              <w:left w:val="nil"/>
              <w:right w:val="single" w:sz="8" w:space="0" w:color="auto"/>
            </w:tcBorders>
            <w:shd w:val="clear" w:color="auto" w:fill="0070C0"/>
          </w:tcPr>
          <w:p w14:paraId="321A248A" w14:textId="77777777" w:rsidR="00905DB4" w:rsidRPr="0022161F" w:rsidRDefault="00905DB4" w:rsidP="00376561">
            <w:pPr>
              <w:jc w:val="center"/>
              <w:rPr>
                <w:rFonts w:cs="Arial"/>
                <w:color w:val="000000"/>
                <w:szCs w:val="20"/>
              </w:rPr>
            </w:pPr>
          </w:p>
        </w:tc>
        <w:tc>
          <w:tcPr>
            <w:tcW w:w="2126" w:type="dxa"/>
            <w:vMerge/>
            <w:tcBorders>
              <w:left w:val="nil"/>
              <w:right w:val="single" w:sz="8" w:space="0" w:color="auto"/>
            </w:tcBorders>
            <w:shd w:val="clear" w:color="auto" w:fill="0070C0"/>
          </w:tcPr>
          <w:p w14:paraId="2FF87FA6" w14:textId="77777777" w:rsidR="00905DB4" w:rsidRPr="0022161F" w:rsidRDefault="00905DB4" w:rsidP="00376561">
            <w:pPr>
              <w:jc w:val="center"/>
              <w:rPr>
                <w:rFonts w:cs="Arial"/>
                <w:color w:val="000000"/>
                <w:szCs w:val="20"/>
              </w:rPr>
            </w:pPr>
          </w:p>
        </w:tc>
      </w:tr>
      <w:tr w:rsidR="00905DB4" w:rsidRPr="0022161F" w14:paraId="2780839E" w14:textId="77777777" w:rsidTr="00376561">
        <w:trPr>
          <w:trHeight w:val="174"/>
        </w:trPr>
        <w:tc>
          <w:tcPr>
            <w:tcW w:w="938" w:type="dxa"/>
            <w:tcBorders>
              <w:top w:val="nil"/>
              <w:left w:val="single" w:sz="8" w:space="0" w:color="auto"/>
              <w:bottom w:val="single" w:sz="4" w:space="0" w:color="auto"/>
              <w:right w:val="single" w:sz="4" w:space="0" w:color="auto"/>
            </w:tcBorders>
            <w:shd w:val="clear" w:color="auto" w:fill="0070C0"/>
            <w:noWrap/>
            <w:vAlign w:val="center"/>
          </w:tcPr>
          <w:p w14:paraId="72FC7DB4" w14:textId="77777777" w:rsidR="00905DB4" w:rsidRPr="0022161F" w:rsidRDefault="00905DB4" w:rsidP="00376561">
            <w:pPr>
              <w:jc w:val="center"/>
              <w:rPr>
                <w:rFonts w:cs="Arial"/>
                <w:b/>
                <w:bCs/>
                <w:color w:val="FFFFFF"/>
                <w:szCs w:val="20"/>
              </w:rPr>
            </w:pPr>
            <w:r w:rsidRPr="0022161F">
              <w:rPr>
                <w:rFonts w:cs="Arial"/>
                <w:b/>
                <w:bCs/>
                <w:color w:val="FFFFFF"/>
                <w:szCs w:val="20"/>
              </w:rPr>
              <w:t>Majeur</w:t>
            </w:r>
          </w:p>
        </w:tc>
        <w:tc>
          <w:tcPr>
            <w:tcW w:w="946" w:type="dxa"/>
            <w:tcBorders>
              <w:top w:val="nil"/>
              <w:left w:val="nil"/>
              <w:bottom w:val="single" w:sz="4" w:space="0" w:color="auto"/>
              <w:right w:val="single" w:sz="4" w:space="0" w:color="auto"/>
            </w:tcBorders>
            <w:shd w:val="clear" w:color="auto" w:fill="FFFFFF"/>
            <w:noWrap/>
            <w:vAlign w:val="center"/>
          </w:tcPr>
          <w:p w14:paraId="5B6F62E4" w14:textId="77777777" w:rsidR="00905DB4" w:rsidRPr="0022161F" w:rsidRDefault="00905DB4" w:rsidP="00376561">
            <w:pPr>
              <w:jc w:val="center"/>
              <w:rPr>
                <w:rFonts w:cs="Arial"/>
                <w:color w:val="000000"/>
                <w:szCs w:val="20"/>
              </w:rPr>
            </w:pPr>
            <w:r w:rsidRPr="0022161F">
              <w:rPr>
                <w:rFonts w:cs="Arial"/>
                <w:color w:val="000000"/>
                <w:szCs w:val="20"/>
              </w:rPr>
              <w:t>3 heures</w:t>
            </w:r>
          </w:p>
        </w:tc>
        <w:tc>
          <w:tcPr>
            <w:tcW w:w="1067" w:type="dxa"/>
            <w:tcBorders>
              <w:top w:val="nil"/>
              <w:left w:val="nil"/>
              <w:bottom w:val="single" w:sz="4" w:space="0" w:color="auto"/>
              <w:right w:val="single" w:sz="4" w:space="0" w:color="auto"/>
            </w:tcBorders>
            <w:shd w:val="clear" w:color="auto" w:fill="FFFFFF"/>
            <w:vAlign w:val="center"/>
          </w:tcPr>
          <w:p w14:paraId="5B31B272" w14:textId="77777777" w:rsidR="00905DB4" w:rsidRPr="0022161F" w:rsidRDefault="00905DB4" w:rsidP="00376561">
            <w:pPr>
              <w:jc w:val="center"/>
              <w:rPr>
                <w:rFonts w:cs="Arial"/>
                <w:color w:val="000000"/>
                <w:szCs w:val="20"/>
              </w:rPr>
            </w:pPr>
            <w:r w:rsidRPr="0022161F">
              <w:rPr>
                <w:rFonts w:cs="Arial"/>
                <w:color w:val="000000"/>
                <w:szCs w:val="20"/>
              </w:rPr>
              <w:t>3 heures après la 1</w:t>
            </w:r>
            <w:r w:rsidRPr="0022161F">
              <w:rPr>
                <w:rFonts w:cs="Arial"/>
                <w:color w:val="000000"/>
                <w:szCs w:val="20"/>
                <w:vertAlign w:val="superscript"/>
              </w:rPr>
              <w:t>ère</w:t>
            </w:r>
            <w:r w:rsidRPr="0022161F">
              <w:rPr>
                <w:rFonts w:cs="Arial"/>
                <w:color w:val="000000"/>
                <w:szCs w:val="20"/>
              </w:rPr>
              <w:t xml:space="preserve"> heure ouvrée</w:t>
            </w:r>
          </w:p>
        </w:tc>
        <w:tc>
          <w:tcPr>
            <w:tcW w:w="1289" w:type="dxa"/>
            <w:tcBorders>
              <w:top w:val="nil"/>
              <w:left w:val="nil"/>
              <w:bottom w:val="single" w:sz="4" w:space="0" w:color="auto"/>
              <w:right w:val="single" w:sz="4" w:space="0" w:color="auto"/>
            </w:tcBorders>
            <w:shd w:val="clear" w:color="auto" w:fill="FFFFFF"/>
            <w:noWrap/>
            <w:vAlign w:val="center"/>
          </w:tcPr>
          <w:p w14:paraId="1C97B5A7" w14:textId="77777777" w:rsidR="00905DB4" w:rsidRPr="0022161F" w:rsidRDefault="00905DB4" w:rsidP="00376561">
            <w:pPr>
              <w:jc w:val="center"/>
              <w:rPr>
                <w:rFonts w:cs="Arial"/>
                <w:color w:val="000000"/>
                <w:szCs w:val="20"/>
              </w:rPr>
            </w:pPr>
            <w:r w:rsidRPr="0022161F">
              <w:rPr>
                <w:rFonts w:cs="Arial"/>
                <w:color w:val="000000"/>
                <w:szCs w:val="20"/>
              </w:rPr>
              <w:t>6 heures en HO</w:t>
            </w:r>
          </w:p>
        </w:tc>
        <w:tc>
          <w:tcPr>
            <w:tcW w:w="1289" w:type="dxa"/>
            <w:tcBorders>
              <w:top w:val="nil"/>
              <w:left w:val="nil"/>
              <w:bottom w:val="single" w:sz="4" w:space="0" w:color="auto"/>
              <w:right w:val="single" w:sz="8" w:space="0" w:color="auto"/>
            </w:tcBorders>
            <w:shd w:val="clear" w:color="auto" w:fill="FFFFFF"/>
            <w:vAlign w:val="center"/>
          </w:tcPr>
          <w:p w14:paraId="03209346" w14:textId="77777777" w:rsidR="00905DB4" w:rsidRPr="0022161F" w:rsidRDefault="00905DB4" w:rsidP="00376561">
            <w:pPr>
              <w:jc w:val="center"/>
              <w:rPr>
                <w:rFonts w:cs="Arial"/>
                <w:color w:val="000000"/>
                <w:szCs w:val="20"/>
              </w:rPr>
            </w:pPr>
            <w:r w:rsidRPr="0022161F">
              <w:rPr>
                <w:rFonts w:cs="Arial"/>
                <w:color w:val="000000"/>
                <w:szCs w:val="20"/>
              </w:rPr>
              <w:t>12 heures en HO</w:t>
            </w:r>
          </w:p>
        </w:tc>
        <w:tc>
          <w:tcPr>
            <w:tcW w:w="1985" w:type="dxa"/>
            <w:vMerge/>
            <w:tcBorders>
              <w:left w:val="nil"/>
              <w:right w:val="single" w:sz="8" w:space="0" w:color="auto"/>
            </w:tcBorders>
            <w:shd w:val="clear" w:color="auto" w:fill="0070C0"/>
          </w:tcPr>
          <w:p w14:paraId="13BEA279" w14:textId="77777777" w:rsidR="00905DB4" w:rsidRPr="0022161F" w:rsidRDefault="00905DB4" w:rsidP="00376561">
            <w:pPr>
              <w:jc w:val="center"/>
              <w:rPr>
                <w:rFonts w:cs="Arial"/>
                <w:color w:val="000000"/>
                <w:szCs w:val="20"/>
              </w:rPr>
            </w:pPr>
          </w:p>
        </w:tc>
        <w:tc>
          <w:tcPr>
            <w:tcW w:w="2126" w:type="dxa"/>
            <w:vMerge/>
            <w:tcBorders>
              <w:left w:val="nil"/>
              <w:right w:val="single" w:sz="8" w:space="0" w:color="auto"/>
            </w:tcBorders>
            <w:shd w:val="clear" w:color="auto" w:fill="0070C0"/>
          </w:tcPr>
          <w:p w14:paraId="136BBEB9" w14:textId="77777777" w:rsidR="00905DB4" w:rsidRPr="0022161F" w:rsidRDefault="00905DB4" w:rsidP="00376561">
            <w:pPr>
              <w:jc w:val="center"/>
              <w:rPr>
                <w:rFonts w:cs="Arial"/>
                <w:color w:val="000000"/>
                <w:szCs w:val="20"/>
              </w:rPr>
            </w:pPr>
          </w:p>
        </w:tc>
      </w:tr>
      <w:tr w:rsidR="00905DB4" w:rsidRPr="0022161F" w14:paraId="38706ACB" w14:textId="77777777" w:rsidTr="00376561">
        <w:trPr>
          <w:trHeight w:val="176"/>
        </w:trPr>
        <w:tc>
          <w:tcPr>
            <w:tcW w:w="938" w:type="dxa"/>
            <w:tcBorders>
              <w:top w:val="nil"/>
              <w:left w:val="single" w:sz="8" w:space="0" w:color="auto"/>
              <w:bottom w:val="single" w:sz="8" w:space="0" w:color="auto"/>
              <w:right w:val="single" w:sz="4" w:space="0" w:color="auto"/>
            </w:tcBorders>
            <w:shd w:val="clear" w:color="auto" w:fill="0070C0"/>
            <w:noWrap/>
            <w:vAlign w:val="center"/>
          </w:tcPr>
          <w:p w14:paraId="08461806" w14:textId="77777777" w:rsidR="00905DB4" w:rsidRPr="0022161F" w:rsidRDefault="00905DB4" w:rsidP="00376561">
            <w:pPr>
              <w:jc w:val="center"/>
              <w:rPr>
                <w:rFonts w:cs="Arial"/>
                <w:b/>
                <w:bCs/>
                <w:color w:val="FFFFFF"/>
                <w:szCs w:val="20"/>
              </w:rPr>
            </w:pPr>
            <w:r w:rsidRPr="0022161F">
              <w:rPr>
                <w:rFonts w:cs="Arial"/>
                <w:b/>
                <w:bCs/>
                <w:color w:val="FFFFFF"/>
                <w:szCs w:val="20"/>
              </w:rPr>
              <w:t>Mineur</w:t>
            </w:r>
          </w:p>
        </w:tc>
        <w:tc>
          <w:tcPr>
            <w:tcW w:w="946" w:type="dxa"/>
            <w:tcBorders>
              <w:top w:val="nil"/>
              <w:left w:val="nil"/>
              <w:bottom w:val="single" w:sz="8" w:space="0" w:color="auto"/>
              <w:right w:val="single" w:sz="4" w:space="0" w:color="auto"/>
            </w:tcBorders>
            <w:shd w:val="clear" w:color="auto" w:fill="FFFFFF"/>
            <w:noWrap/>
            <w:vAlign w:val="center"/>
          </w:tcPr>
          <w:p w14:paraId="04144692" w14:textId="77777777" w:rsidR="00905DB4" w:rsidRPr="0022161F" w:rsidRDefault="00905DB4" w:rsidP="00376561">
            <w:pPr>
              <w:jc w:val="center"/>
              <w:rPr>
                <w:rFonts w:cs="Arial"/>
                <w:color w:val="000000"/>
                <w:szCs w:val="20"/>
              </w:rPr>
            </w:pPr>
            <w:r w:rsidRPr="0022161F">
              <w:rPr>
                <w:rFonts w:cs="Arial"/>
                <w:color w:val="000000"/>
                <w:szCs w:val="20"/>
              </w:rPr>
              <w:t>6 heures</w:t>
            </w:r>
          </w:p>
        </w:tc>
        <w:tc>
          <w:tcPr>
            <w:tcW w:w="1067" w:type="dxa"/>
            <w:tcBorders>
              <w:top w:val="nil"/>
              <w:left w:val="nil"/>
              <w:bottom w:val="single" w:sz="8" w:space="0" w:color="auto"/>
              <w:right w:val="single" w:sz="4" w:space="0" w:color="auto"/>
            </w:tcBorders>
            <w:shd w:val="clear" w:color="auto" w:fill="FFFFFF"/>
            <w:vAlign w:val="center"/>
          </w:tcPr>
          <w:p w14:paraId="18E3FED9" w14:textId="77777777" w:rsidR="00905DB4" w:rsidRPr="0022161F" w:rsidRDefault="00905DB4" w:rsidP="00376561">
            <w:pPr>
              <w:jc w:val="center"/>
              <w:rPr>
                <w:rFonts w:cs="Arial"/>
                <w:color w:val="000000"/>
                <w:szCs w:val="20"/>
              </w:rPr>
            </w:pPr>
            <w:r w:rsidRPr="0022161F">
              <w:rPr>
                <w:rFonts w:cs="Arial"/>
                <w:color w:val="000000"/>
                <w:szCs w:val="20"/>
              </w:rPr>
              <w:t>6 heures après la 1</w:t>
            </w:r>
            <w:r w:rsidRPr="0022161F">
              <w:rPr>
                <w:rFonts w:cs="Arial"/>
                <w:color w:val="000000"/>
                <w:szCs w:val="20"/>
                <w:vertAlign w:val="superscript"/>
              </w:rPr>
              <w:t>ère</w:t>
            </w:r>
            <w:r w:rsidRPr="0022161F">
              <w:rPr>
                <w:rFonts w:cs="Arial"/>
                <w:color w:val="000000"/>
                <w:szCs w:val="20"/>
              </w:rPr>
              <w:t xml:space="preserve"> heure ouvrée</w:t>
            </w:r>
          </w:p>
        </w:tc>
        <w:tc>
          <w:tcPr>
            <w:tcW w:w="1289" w:type="dxa"/>
            <w:tcBorders>
              <w:top w:val="nil"/>
              <w:left w:val="nil"/>
              <w:bottom w:val="single" w:sz="8" w:space="0" w:color="auto"/>
              <w:right w:val="single" w:sz="4" w:space="0" w:color="auto"/>
            </w:tcBorders>
            <w:shd w:val="clear" w:color="auto" w:fill="FFFFFF"/>
            <w:noWrap/>
            <w:vAlign w:val="center"/>
          </w:tcPr>
          <w:p w14:paraId="7DB479F5" w14:textId="77777777" w:rsidR="00905DB4" w:rsidRPr="0022161F" w:rsidRDefault="00905DB4" w:rsidP="00376561">
            <w:pPr>
              <w:jc w:val="center"/>
              <w:rPr>
                <w:rFonts w:cs="Arial"/>
                <w:color w:val="000000"/>
                <w:szCs w:val="20"/>
              </w:rPr>
            </w:pPr>
            <w:r w:rsidRPr="0022161F">
              <w:rPr>
                <w:rFonts w:cs="Arial"/>
                <w:color w:val="000000"/>
                <w:szCs w:val="20"/>
              </w:rPr>
              <w:t>12 heures en HO</w:t>
            </w:r>
          </w:p>
        </w:tc>
        <w:tc>
          <w:tcPr>
            <w:tcW w:w="1289" w:type="dxa"/>
            <w:tcBorders>
              <w:top w:val="nil"/>
              <w:left w:val="nil"/>
              <w:bottom w:val="single" w:sz="8" w:space="0" w:color="auto"/>
              <w:right w:val="single" w:sz="8" w:space="0" w:color="auto"/>
            </w:tcBorders>
            <w:shd w:val="clear" w:color="auto" w:fill="FFFFFF"/>
            <w:vAlign w:val="center"/>
          </w:tcPr>
          <w:p w14:paraId="0FB7B5E0" w14:textId="77777777" w:rsidR="00905DB4" w:rsidRPr="0022161F" w:rsidRDefault="00905DB4" w:rsidP="00376561">
            <w:pPr>
              <w:jc w:val="center"/>
              <w:rPr>
                <w:rFonts w:cs="Arial"/>
                <w:color w:val="000000"/>
                <w:szCs w:val="20"/>
              </w:rPr>
            </w:pPr>
            <w:r w:rsidRPr="0022161F">
              <w:rPr>
                <w:rFonts w:cs="Arial"/>
                <w:color w:val="000000"/>
                <w:szCs w:val="20"/>
              </w:rPr>
              <w:t>48 heures en HO</w:t>
            </w:r>
          </w:p>
        </w:tc>
        <w:tc>
          <w:tcPr>
            <w:tcW w:w="1985" w:type="dxa"/>
            <w:vMerge/>
            <w:tcBorders>
              <w:left w:val="nil"/>
              <w:bottom w:val="single" w:sz="8" w:space="0" w:color="auto"/>
              <w:right w:val="single" w:sz="8" w:space="0" w:color="auto"/>
            </w:tcBorders>
            <w:shd w:val="clear" w:color="auto" w:fill="0070C0"/>
          </w:tcPr>
          <w:p w14:paraId="15C90E3F" w14:textId="77777777" w:rsidR="00905DB4" w:rsidRPr="0022161F" w:rsidRDefault="00905DB4" w:rsidP="00376561">
            <w:pPr>
              <w:jc w:val="center"/>
              <w:rPr>
                <w:rFonts w:cs="Arial"/>
                <w:color w:val="000000"/>
                <w:szCs w:val="20"/>
              </w:rPr>
            </w:pPr>
          </w:p>
        </w:tc>
        <w:tc>
          <w:tcPr>
            <w:tcW w:w="2126" w:type="dxa"/>
            <w:vMerge/>
            <w:tcBorders>
              <w:left w:val="nil"/>
              <w:bottom w:val="single" w:sz="8" w:space="0" w:color="auto"/>
              <w:right w:val="single" w:sz="8" w:space="0" w:color="auto"/>
            </w:tcBorders>
            <w:shd w:val="clear" w:color="auto" w:fill="0070C0"/>
          </w:tcPr>
          <w:p w14:paraId="5D343F62" w14:textId="77777777" w:rsidR="00905DB4" w:rsidRPr="0022161F" w:rsidRDefault="00905DB4" w:rsidP="00376561">
            <w:pPr>
              <w:jc w:val="center"/>
              <w:rPr>
                <w:rFonts w:cs="Arial"/>
                <w:color w:val="000000"/>
                <w:szCs w:val="20"/>
              </w:rPr>
            </w:pPr>
          </w:p>
        </w:tc>
      </w:tr>
    </w:tbl>
    <w:p w14:paraId="7CBC37D2" w14:textId="78F5589B" w:rsidR="00325A84" w:rsidRPr="0022161F" w:rsidRDefault="00905DB4" w:rsidP="00462DB1">
      <w:pPr>
        <w:spacing w:after="0"/>
        <w:rPr>
          <w:rFonts w:cs="Arial"/>
          <w:szCs w:val="20"/>
        </w:rPr>
      </w:pPr>
      <w:r w:rsidRPr="0022161F">
        <w:rPr>
          <w:rFonts w:cs="Arial"/>
          <w:szCs w:val="20"/>
        </w:rPr>
        <w:t>Les temps indiqués ne sont pas cumulatifs. Le délai de GTR inclus le délai de GTI.</w:t>
      </w:r>
    </w:p>
    <w:p w14:paraId="0C380746" w14:textId="77777777" w:rsidR="00462DB1" w:rsidRPr="0022161F" w:rsidRDefault="00462DB1" w:rsidP="00FA7EA5">
      <w:pPr>
        <w:spacing w:before="0" w:after="0"/>
        <w:rPr>
          <w:rFonts w:eastAsia="Liberation Serif" w:cs="Arial"/>
          <w:smallCaps/>
          <w:u w:val="single"/>
          <w:lang w:eastAsia="fr-FR"/>
        </w:rPr>
      </w:pPr>
      <w:bookmarkStart w:id="201" w:name="_Toc299701051"/>
      <w:bookmarkStart w:id="202" w:name="_Toc346459284"/>
      <w:bookmarkStart w:id="203" w:name="_Toc426385832"/>
      <w:bookmarkStart w:id="204" w:name="_Toc282590263"/>
      <w:bookmarkStart w:id="205" w:name="_Toc299701152"/>
      <w:bookmarkStart w:id="206" w:name="_Toc346459405"/>
      <w:bookmarkStart w:id="207" w:name="_Toc426385867"/>
    </w:p>
    <w:p w14:paraId="390E6848" w14:textId="6CF5F3AA" w:rsidR="00562FBD" w:rsidRPr="0022161F" w:rsidRDefault="00562FBD" w:rsidP="00562FBD">
      <w:pPr>
        <w:spacing w:before="0"/>
        <w:rPr>
          <w:rFonts w:cs="Arial"/>
          <w:szCs w:val="20"/>
        </w:rPr>
      </w:pPr>
      <w:r w:rsidRPr="0022161F">
        <w:rPr>
          <w:rFonts w:cs="Arial"/>
          <w:szCs w:val="20"/>
        </w:rPr>
        <w:t>* Les modalités de calcul sont de deux (2) natures :</w:t>
      </w:r>
    </w:p>
    <w:p w14:paraId="5B5818CB" w14:textId="77777777" w:rsidR="00562FBD" w:rsidRPr="0022161F" w:rsidRDefault="00562FBD" w:rsidP="00D1117D">
      <w:pPr>
        <w:pStyle w:val="Paragraphedeliste"/>
        <w:widowControl/>
        <w:numPr>
          <w:ilvl w:val="0"/>
          <w:numId w:val="26"/>
        </w:numPr>
        <w:tabs>
          <w:tab w:val="left" w:pos="1440"/>
        </w:tabs>
        <w:suppressAutoHyphens/>
        <w:spacing w:after="0"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GTI : Garantie de Temps d’Intervention. Ce délai est mesuré entre la signalisation / détection d’un incident et sa prise en charge effective par les équipes du Titulaire. La détection / signalisation peut être réalisée :</w:t>
      </w:r>
    </w:p>
    <w:p w14:paraId="7BD354B5" w14:textId="77777777" w:rsidR="00562FBD" w:rsidRPr="0022161F" w:rsidRDefault="00562FBD" w:rsidP="00562FBD">
      <w:pPr>
        <w:pStyle w:val="Paragraphedeliste"/>
        <w:widowControl/>
        <w:tabs>
          <w:tab w:val="left" w:pos="1440"/>
        </w:tabs>
        <w:suppressAutoHyphens/>
        <w:spacing w:after="0" w:line="240" w:lineRule="auto"/>
        <w:rPr>
          <w:rFonts w:eastAsia="Times New Roman" w:cs="Arial"/>
          <w:bCs/>
          <w:kern w:val="2"/>
          <w:sz w:val="6"/>
          <w:szCs w:val="6"/>
          <w14:ligatures w14:val="standardContextual"/>
        </w:rPr>
      </w:pPr>
    </w:p>
    <w:p w14:paraId="5DBC0321" w14:textId="77777777" w:rsidR="00562FBD" w:rsidRPr="0022161F" w:rsidRDefault="00562FBD" w:rsidP="00D1117D">
      <w:pPr>
        <w:pStyle w:val="Paragraphedeliste"/>
        <w:widowControl/>
        <w:numPr>
          <w:ilvl w:val="1"/>
          <w:numId w:val="26"/>
        </w:numPr>
        <w:tabs>
          <w:tab w:val="left" w:pos="1440"/>
        </w:tabs>
        <w:suppressAutoHyphens/>
        <w:spacing w:before="0"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Par des moyens automatiques (alarmes mises en place par le Titulaire) ;</w:t>
      </w:r>
    </w:p>
    <w:p w14:paraId="10D0EB99" w14:textId="18F6E197" w:rsidR="00562FBD" w:rsidRPr="0022161F" w:rsidRDefault="00562FBD" w:rsidP="00D1117D">
      <w:pPr>
        <w:widowControl/>
        <w:numPr>
          <w:ilvl w:val="1"/>
          <w:numId w:val="26"/>
        </w:numPr>
        <w:tabs>
          <w:tab w:val="left" w:pos="1440"/>
        </w:tabs>
        <w:suppressAutoHyphens/>
        <w:spacing w:line="240" w:lineRule="auto"/>
        <w:rPr>
          <w:rFonts w:eastAsia="Times New Roman" w:cs="Times New Roman"/>
          <w:bCs/>
          <w:kern w:val="2"/>
          <w:szCs w:val="20"/>
          <w14:ligatures w14:val="standardContextual"/>
        </w:rPr>
      </w:pPr>
      <w:r w:rsidRPr="0022161F">
        <w:rPr>
          <w:rFonts w:eastAsia="Times New Roman" w:cs="Times New Roman"/>
          <w:bCs/>
          <w:kern w:val="2"/>
          <w:szCs w:val="20"/>
          <w14:ligatures w14:val="standardContextual"/>
        </w:rPr>
        <w:lastRenderedPageBreak/>
        <w:t xml:space="preserve">Par les utilisateurs </w:t>
      </w:r>
      <w:r w:rsidR="00D227A8" w:rsidRPr="0022161F">
        <w:rPr>
          <w:rFonts w:eastAsia="Times New Roman" w:cs="Times New Roman"/>
          <w:bCs/>
          <w:kern w:val="2"/>
          <w:szCs w:val="20"/>
          <w14:ligatures w14:val="standardContextual"/>
        </w:rPr>
        <w:t xml:space="preserve">finaux </w:t>
      </w:r>
      <w:r w:rsidRPr="0022161F">
        <w:rPr>
          <w:rFonts w:eastAsia="Times New Roman" w:cs="Times New Roman"/>
          <w:bCs/>
          <w:kern w:val="2"/>
          <w:szCs w:val="20"/>
          <w14:ligatures w14:val="standardContextual"/>
        </w:rPr>
        <w:t>ou les équipes du Titulaire.</w:t>
      </w:r>
    </w:p>
    <w:p w14:paraId="78225290" w14:textId="4B5B5163" w:rsidR="00562FBD" w:rsidRPr="0022161F" w:rsidRDefault="00562FBD" w:rsidP="00D1117D">
      <w:pPr>
        <w:pStyle w:val="Paragraphedeliste"/>
        <w:numPr>
          <w:ilvl w:val="0"/>
          <w:numId w:val="35"/>
        </w:numPr>
        <w:spacing w:before="0"/>
        <w:rPr>
          <w:rFonts w:cs="Arial"/>
          <w:szCs w:val="20"/>
        </w:rPr>
      </w:pPr>
      <w:r w:rsidRPr="0022161F">
        <w:rPr>
          <w:rFonts w:cs="Arial"/>
          <w:szCs w:val="20"/>
        </w:rPr>
        <w:t>GTR : Garantie de Temps de Rétablissement. Ce délai est mesuré entre la prise en charge d’un incident par les équipes du Titulaire et la mise en place par le Titulaire d’une solution permettant soit de régler ou contourner le dysfonctionnement constaté.</w:t>
      </w:r>
    </w:p>
    <w:p w14:paraId="57C663D5" w14:textId="1F053BBB" w:rsidR="00562FBD" w:rsidRPr="0022161F" w:rsidRDefault="00562FBD" w:rsidP="00562FBD">
      <w:pPr>
        <w:spacing w:before="0"/>
        <w:rPr>
          <w:rFonts w:cs="Arial"/>
          <w:szCs w:val="20"/>
        </w:rPr>
      </w:pPr>
      <w:r w:rsidRPr="0022161F">
        <w:rPr>
          <w:rFonts w:cs="Arial"/>
          <w:szCs w:val="20"/>
        </w:rPr>
        <w:t xml:space="preserve">La date et l’heure de création du ticket d’anomalie dans l’outil de ticketing (par </w:t>
      </w:r>
      <w:r w:rsidR="00D227A8" w:rsidRPr="0022161F">
        <w:rPr>
          <w:rFonts w:cs="Arial"/>
          <w:szCs w:val="20"/>
        </w:rPr>
        <w:t>le CNC</w:t>
      </w:r>
      <w:r w:rsidRPr="0022161F">
        <w:rPr>
          <w:rFonts w:cs="Arial"/>
          <w:szCs w:val="20"/>
        </w:rPr>
        <w:t xml:space="preserve"> ou par la Titulaire via sa solution de supervision) sert de référence pour le calcul des délais.</w:t>
      </w:r>
    </w:p>
    <w:p w14:paraId="70F0D697" w14:textId="77777777" w:rsidR="00562FBD" w:rsidRPr="0022161F" w:rsidRDefault="00562FBD" w:rsidP="00562FBD">
      <w:pPr>
        <w:spacing w:before="0"/>
        <w:rPr>
          <w:rFonts w:cs="Arial"/>
          <w:szCs w:val="20"/>
        </w:rPr>
      </w:pPr>
      <w:r w:rsidRPr="0022161F">
        <w:rPr>
          <w:rFonts w:cs="Arial"/>
          <w:szCs w:val="20"/>
        </w:rPr>
        <w:t>Le non-respect des SLA peut entraîner l’activation des pénalités.</w:t>
      </w:r>
    </w:p>
    <w:p w14:paraId="0F1F2948" w14:textId="1FCAFB34" w:rsidR="00C674CE" w:rsidRPr="0022161F" w:rsidRDefault="00562FBD" w:rsidP="00562FBD">
      <w:pPr>
        <w:spacing w:before="0"/>
        <w:rPr>
          <w:rFonts w:cs="Arial"/>
          <w:szCs w:val="20"/>
        </w:rPr>
      </w:pPr>
      <w:r w:rsidRPr="0022161F">
        <w:rPr>
          <w:rFonts w:cs="Arial"/>
          <w:szCs w:val="20"/>
        </w:rPr>
        <w:t xml:space="preserve">La classification finale d’un incident tient compte à la fois des impacts et de l'appréciation </w:t>
      </w:r>
      <w:r w:rsidR="00D227A8" w:rsidRPr="0022161F">
        <w:rPr>
          <w:rFonts w:cs="Arial"/>
          <w:szCs w:val="20"/>
        </w:rPr>
        <w:t>du CNC.</w:t>
      </w:r>
    </w:p>
    <w:p w14:paraId="140E33E4" w14:textId="7E4CF342" w:rsidR="00D227A8" w:rsidRPr="0022161F" w:rsidRDefault="00D227A8" w:rsidP="00562FBD">
      <w:pPr>
        <w:spacing w:before="0"/>
        <w:rPr>
          <w:rFonts w:cs="Arial"/>
          <w:szCs w:val="20"/>
        </w:rPr>
      </w:pPr>
      <w:r w:rsidRPr="0022161F">
        <w:rPr>
          <w:rFonts w:cs="Arial"/>
          <w:szCs w:val="20"/>
        </w:rPr>
        <w:t>Une réparation partielle est temporaire. Elle permet de passer un incident d’un statut « critique » à « majeur » mais ne permet pas de clôturer le ticket tant que le retour à la normale n’est pas atteint.</w:t>
      </w:r>
    </w:p>
    <w:p w14:paraId="0B49DC7D" w14:textId="77777777" w:rsidR="00562FBD" w:rsidRPr="0022161F" w:rsidRDefault="00562FBD" w:rsidP="00462DB1">
      <w:pPr>
        <w:spacing w:before="0"/>
        <w:rPr>
          <w:rFonts w:eastAsia="Liberation Serif" w:cs="Arial"/>
          <w:smallCaps/>
          <w:u w:val="single"/>
          <w:lang w:eastAsia="fr-FR"/>
        </w:rPr>
      </w:pPr>
    </w:p>
    <w:p w14:paraId="5566F393" w14:textId="77777777" w:rsidR="00312871" w:rsidRPr="0022161F" w:rsidRDefault="00312871" w:rsidP="00312871">
      <w:pPr>
        <w:spacing w:before="0" w:after="0"/>
        <w:rPr>
          <w:rFonts w:cs="Arial"/>
          <w:szCs w:val="20"/>
        </w:rPr>
      </w:pPr>
      <w:r w:rsidRPr="0022161F">
        <w:rPr>
          <w:rFonts w:cs="Arial"/>
          <w:szCs w:val="20"/>
        </w:rPr>
        <w:t xml:space="preserve">Pour les équipements en fin de vie, une maintenance dite « best effort » sera appliquée. </w:t>
      </w:r>
    </w:p>
    <w:p w14:paraId="699B23E5" w14:textId="77777777" w:rsidR="00312871" w:rsidRPr="0022161F" w:rsidRDefault="00312871" w:rsidP="00312871">
      <w:pPr>
        <w:spacing w:before="0"/>
        <w:rPr>
          <w:rFonts w:cs="Arial"/>
          <w:szCs w:val="20"/>
        </w:rPr>
      </w:pPr>
      <w:r w:rsidRPr="0022161F">
        <w:rPr>
          <w:rFonts w:cs="Arial"/>
          <w:szCs w:val="20"/>
        </w:rPr>
        <w:t>À titre indicatif, les niveaux de service (SLA) souhaités sont fixés à une GTI de deux (2) heures et une GTR de quatre (4) heures pour les équipements maintenus sous garantie constructeur, avec un délai maximum d’intervention de J+1.</w:t>
      </w:r>
    </w:p>
    <w:p w14:paraId="7FBCEBB1" w14:textId="77777777" w:rsidR="00312871" w:rsidRPr="0022161F" w:rsidRDefault="00312871" w:rsidP="00312871">
      <w:pPr>
        <w:spacing w:before="0"/>
        <w:rPr>
          <w:rFonts w:cs="Arial"/>
          <w:szCs w:val="20"/>
        </w:rPr>
      </w:pPr>
      <w:r w:rsidRPr="0022161F">
        <w:rPr>
          <w:rFonts w:cs="Arial"/>
          <w:szCs w:val="20"/>
        </w:rPr>
        <w:t>Le Titulaire pourra, le cas échéant, mettre en place une remise en service provisoire à l’aide ou toute mesure permettant de rétablir le fonctionnement en mode « best effort », dans un délai maximum de J+2.</w:t>
      </w:r>
    </w:p>
    <w:p w14:paraId="0DAAEDE6" w14:textId="77777777" w:rsidR="00312871" w:rsidRPr="0022161F" w:rsidRDefault="00312871" w:rsidP="00312871">
      <w:pPr>
        <w:spacing w:before="0"/>
        <w:rPr>
          <w:rFonts w:cs="Arial"/>
          <w:szCs w:val="20"/>
        </w:rPr>
      </w:pPr>
      <w:r w:rsidRPr="0022161F">
        <w:rPr>
          <w:rFonts w:cs="Arial"/>
          <w:szCs w:val="20"/>
        </w:rPr>
        <w:t>Lorsque le CNC procède à la commande d’un nouveau matériel, et que l’équipement remplacé demeure fonctionnel, celui-ci est reclassé dans le stock de rechange du CNC afin d’être utilisé ultérieurement lors d’un dépannage. Par exemple, ce stock peut être mobilisé pour assurer la continuité de service en cas de panne d’un matériel en fin de vie, le temps de commander un autre matériel.</w:t>
      </w:r>
    </w:p>
    <w:p w14:paraId="7175491F" w14:textId="77777777" w:rsidR="00312871" w:rsidRPr="0022161F" w:rsidRDefault="00312871" w:rsidP="00312871">
      <w:pPr>
        <w:spacing w:before="0"/>
        <w:rPr>
          <w:rFonts w:cs="Arial"/>
          <w:szCs w:val="20"/>
        </w:rPr>
      </w:pPr>
      <w:r w:rsidRPr="0022161F">
        <w:rPr>
          <w:rFonts w:cs="Arial"/>
          <w:szCs w:val="20"/>
        </w:rPr>
        <w:t xml:space="preserve">Le CNC dispose de son propre </w:t>
      </w:r>
      <w:proofErr w:type="spellStart"/>
      <w:r w:rsidRPr="0022161F">
        <w:rPr>
          <w:rFonts w:cs="Arial"/>
          <w:szCs w:val="20"/>
        </w:rPr>
        <w:t>spare</w:t>
      </w:r>
      <w:proofErr w:type="spellEnd"/>
      <w:r w:rsidRPr="0022161F">
        <w:rPr>
          <w:rFonts w:cs="Arial"/>
          <w:szCs w:val="20"/>
        </w:rPr>
        <w:t xml:space="preserve"> et peut, si nécessaire, mettre à disposition du Titulaire un modèle de chaque type d’équipement. Toutefois, en cas d’indisponibilité du stock du CNC, le Titulaire doit disposer de son propre </w:t>
      </w:r>
      <w:proofErr w:type="spellStart"/>
      <w:r w:rsidRPr="0022161F">
        <w:rPr>
          <w:rFonts w:cs="Arial"/>
          <w:szCs w:val="20"/>
        </w:rPr>
        <w:t>spare</w:t>
      </w:r>
      <w:proofErr w:type="spellEnd"/>
      <w:r w:rsidRPr="0022161F">
        <w:rPr>
          <w:rFonts w:cs="Arial"/>
          <w:szCs w:val="20"/>
        </w:rPr>
        <w:t>, lui permettant de fournir des matériels compatibles afin de garantir la continuité du service.</w:t>
      </w:r>
    </w:p>
    <w:p w14:paraId="194C021C" w14:textId="77777777" w:rsidR="00413706" w:rsidRPr="0022161F" w:rsidRDefault="00413706" w:rsidP="00462DB1">
      <w:pPr>
        <w:spacing w:before="0"/>
        <w:rPr>
          <w:rFonts w:eastAsia="Liberation Serif" w:cs="Arial"/>
          <w:smallCaps/>
          <w:u w:val="single"/>
          <w:lang w:eastAsia="fr-FR"/>
        </w:rPr>
      </w:pPr>
    </w:p>
    <w:p w14:paraId="3E39F22D" w14:textId="613170B1" w:rsidR="00462DB1" w:rsidRPr="0022161F" w:rsidRDefault="00462DB1" w:rsidP="00462DB1">
      <w:pPr>
        <w:rPr>
          <w:rFonts w:eastAsia="Liberation Serif" w:cs="Arial"/>
          <w:smallCaps/>
          <w:u w:val="single"/>
          <w:lang w:eastAsia="fr-FR"/>
        </w:rPr>
      </w:pPr>
      <w:r w:rsidRPr="0022161F">
        <w:rPr>
          <w:rFonts w:eastAsia="Liberation Serif" w:cs="Arial"/>
          <w:smallCaps/>
          <w:u w:val="single"/>
          <w:lang w:eastAsia="fr-FR"/>
        </w:rPr>
        <w:t>N</w:t>
      </w:r>
      <w:bookmarkEnd w:id="201"/>
      <w:bookmarkEnd w:id="202"/>
      <w:bookmarkEnd w:id="203"/>
      <w:r w:rsidRPr="0022161F">
        <w:rPr>
          <w:rFonts w:eastAsia="Liberation Serif" w:cs="Arial"/>
          <w:smallCaps/>
          <w:u w:val="single"/>
          <w:lang w:eastAsia="fr-FR"/>
        </w:rPr>
        <w:t>IVEAU D’INTERVENTION TECHNIQUE</w:t>
      </w:r>
    </w:p>
    <w:p w14:paraId="500C7406" w14:textId="77777777" w:rsidR="00462DB1" w:rsidRPr="0022161F" w:rsidRDefault="00462DB1" w:rsidP="00462DB1">
      <w:pPr>
        <w:rPr>
          <w:rFonts w:cs="Arial"/>
          <w:szCs w:val="20"/>
        </w:rPr>
      </w:pPr>
      <w:r w:rsidRPr="0022161F">
        <w:rPr>
          <w:rFonts w:cs="Arial"/>
          <w:szCs w:val="20"/>
        </w:rPr>
        <w:t>Le niveau d’intervention technique implique la compétence nécessaire au traitement de l’exploitation du système ainsi que de l’anomalie. On distingue ainsi :</w:t>
      </w:r>
    </w:p>
    <w:p w14:paraId="08CBF58E" w14:textId="77777777" w:rsidR="00462DB1" w:rsidRPr="0022161F" w:rsidRDefault="00462DB1" w:rsidP="00D1117D">
      <w:pPr>
        <w:pStyle w:val="CCTP-Puce1"/>
        <w:numPr>
          <w:ilvl w:val="0"/>
          <w:numId w:val="30"/>
        </w:numPr>
        <w:tabs>
          <w:tab w:val="left" w:pos="11199"/>
        </w:tabs>
      </w:pPr>
      <w:r w:rsidRPr="0022161F">
        <w:t xml:space="preserve">Le Niveau 1 : consistant à intervenir sur les matériels ou logiciel pour des besoins d’administration liés aux facultés utilisateur n'ayant aucun effet sur les configurations centrales/de cœur du système ainsi qu’à intervenir à la suite de problème constaté après un diagnostic simple par remplacement ou modification de configuration de sous-ensembles dans un contexte réalisé sous tension sans interruption totale de trafic. </w:t>
      </w:r>
    </w:p>
    <w:p w14:paraId="1398073B" w14:textId="77777777" w:rsidR="00462DB1" w:rsidRPr="0022161F" w:rsidRDefault="00462DB1" w:rsidP="00D1117D">
      <w:pPr>
        <w:pStyle w:val="CCTP-Puce1"/>
        <w:numPr>
          <w:ilvl w:val="0"/>
          <w:numId w:val="30"/>
        </w:numPr>
        <w:tabs>
          <w:tab w:val="left" w:pos="11199"/>
        </w:tabs>
      </w:pPr>
      <w:r w:rsidRPr="0022161F">
        <w:t>Niveau 2 : consistant à assurer une prestation de type administration / configuration des équipements centraux/de cœur ou à dépanner / réparer par substitution de tout sous-ensemble enfichable, ou par remplacement d'un périphérique de gestion du réseau avec exécution des commandes appropriées. Nécessite une connaissance approfondie du système pour permettre une intervention décrite dans une procédure appropriée définies par le(es) constructeur(s) des systèmes et présentant parfois l’obligation d’une interruption de service volontaire.</w:t>
      </w:r>
    </w:p>
    <w:p w14:paraId="4A5A1037" w14:textId="77777777" w:rsidR="00462DB1" w:rsidRPr="0022161F" w:rsidRDefault="00462DB1" w:rsidP="00D1117D">
      <w:pPr>
        <w:pStyle w:val="CCTP-Puce1"/>
        <w:numPr>
          <w:ilvl w:val="0"/>
          <w:numId w:val="30"/>
        </w:numPr>
        <w:tabs>
          <w:tab w:val="left" w:pos="11199"/>
        </w:tabs>
      </w:pPr>
      <w:r w:rsidRPr="0022161F">
        <w:t xml:space="preserve">Niveau 3 : domaine de l’expertise et du support technique pour le diagnostic et l’analyse de pannes pouvant provenir de la conception matérielle et/ou logicielle. Ce niveau intervient en appui de la maintenance de niveau 2. </w:t>
      </w:r>
    </w:p>
    <w:bookmarkEnd w:id="204"/>
    <w:bookmarkEnd w:id="205"/>
    <w:bookmarkEnd w:id="206"/>
    <w:bookmarkEnd w:id="207"/>
    <w:p w14:paraId="008E5FED" w14:textId="77777777" w:rsidR="00462DB1" w:rsidRPr="0022161F" w:rsidRDefault="00462DB1" w:rsidP="006A6315">
      <w:pPr>
        <w:widowControl/>
        <w:suppressAutoHyphens/>
        <w:spacing w:before="60" w:after="0" w:line="240" w:lineRule="auto"/>
        <w:rPr>
          <w:rFonts w:eastAsia="Times New Roman" w:cs="Arial"/>
          <w:szCs w:val="20"/>
          <w:lang w:eastAsia="fr-FR"/>
          <w14:ligatures w14:val="standardContextual"/>
        </w:rPr>
      </w:pPr>
    </w:p>
    <w:p w14:paraId="559F98E1" w14:textId="6EF2921A" w:rsidR="006A6315" w:rsidRPr="0022161F" w:rsidRDefault="00C72EE2" w:rsidP="006F1C89">
      <w:pPr>
        <w:pStyle w:val="Titre3"/>
      </w:pPr>
      <w:bookmarkStart w:id="208" w:name="_Toc210985265"/>
      <w:bookmarkStart w:id="209" w:name="_Toc210992158"/>
      <w:r w:rsidRPr="0022161F">
        <w:t>SP</w:t>
      </w:r>
      <w:r w:rsidR="00AE2314" w:rsidRPr="0022161F">
        <w:t>6</w:t>
      </w:r>
      <w:r w:rsidR="006A6315" w:rsidRPr="0022161F">
        <w:t xml:space="preserve">.1 : Maintenance </w:t>
      </w:r>
      <w:r w:rsidR="00405297" w:rsidRPr="0022161F">
        <w:t>curative</w:t>
      </w:r>
      <w:r w:rsidR="00AE2314" w:rsidRPr="0022161F">
        <w:rPr>
          <w:rFonts w:eastAsia="Times New Roman" w:cs="Arial"/>
          <w:szCs w:val="20"/>
          <w14:ligatures w14:val="standardContextual"/>
        </w:rPr>
        <w:t xml:space="preserve"> ToIP</w:t>
      </w:r>
      <w:r w:rsidR="00757F9B" w:rsidRPr="0022161F">
        <w:t xml:space="preserve"> HO</w:t>
      </w:r>
      <w:bookmarkEnd w:id="208"/>
      <w:bookmarkEnd w:id="209"/>
    </w:p>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6A6315" w:rsidRPr="0022161F" w14:paraId="25A2E7F0"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66B8E5D3" w14:textId="77777777" w:rsidR="006A6315" w:rsidRPr="0022161F" w:rsidRDefault="006A6315"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5E55B3AE" w14:textId="612E0172" w:rsidR="006A6315" w:rsidRPr="0022161F" w:rsidRDefault="006A6315"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w:t>
            </w:r>
            <w:r w:rsidR="00C72EE2" w:rsidRPr="0022161F">
              <w:rPr>
                <w:rFonts w:eastAsia="Times New Roman" w:cs="Arial"/>
                <w:bCs/>
                <w:kern w:val="2"/>
                <w:szCs w:val="20"/>
                <w14:ligatures w14:val="standardContextual"/>
              </w:rPr>
              <w:t>sous-prestation</w:t>
            </w:r>
            <w:r w:rsidRPr="0022161F">
              <w:rPr>
                <w:rFonts w:eastAsia="Times New Roman" w:cs="Arial"/>
                <w:bCs/>
                <w:kern w:val="2"/>
                <w:szCs w:val="20"/>
                <w14:ligatures w14:val="standardContextual"/>
              </w:rPr>
              <w:t xml:space="preserve"> consiste à réaliser les actions suivantes :</w:t>
            </w:r>
          </w:p>
          <w:p w14:paraId="18DB06DC" w14:textId="510C51D6" w:rsidR="00B01CD6" w:rsidRPr="0022161F" w:rsidRDefault="00D227A8" w:rsidP="00D1117D">
            <w:pPr>
              <w:widowControl/>
              <w:numPr>
                <w:ilvl w:val="0"/>
                <w:numId w:val="2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lastRenderedPageBreak/>
              <w:t>Assurer la m</w:t>
            </w:r>
            <w:r w:rsidR="006A6315" w:rsidRPr="0022161F">
              <w:rPr>
                <w:rFonts w:eastAsia="Times New Roman" w:cs="Arial"/>
                <w:bCs/>
                <w:kern w:val="2"/>
                <w:szCs w:val="20"/>
                <w14:ligatures w14:val="standardContextual"/>
              </w:rPr>
              <w:t xml:space="preserve">aintenance </w:t>
            </w:r>
            <w:r w:rsidR="00405297" w:rsidRPr="0022161F">
              <w:rPr>
                <w:rFonts w:eastAsia="Times New Roman" w:cs="Arial"/>
                <w:bCs/>
                <w:kern w:val="2"/>
                <w:szCs w:val="20"/>
                <w14:ligatures w14:val="standardContextual"/>
              </w:rPr>
              <w:t>curative</w:t>
            </w:r>
            <w:r w:rsidR="006A6315" w:rsidRPr="0022161F">
              <w:rPr>
                <w:rFonts w:eastAsia="Times New Roman" w:cs="Arial"/>
                <w:bCs/>
                <w:kern w:val="2"/>
                <w:szCs w:val="20"/>
                <w14:ligatures w14:val="standardContextual"/>
              </w:rPr>
              <w:t xml:space="preserve"> </w:t>
            </w:r>
            <w:r w:rsidR="00757F9B" w:rsidRPr="0022161F">
              <w:rPr>
                <w:rFonts w:eastAsia="Times New Roman" w:cs="Arial"/>
                <w:bCs/>
                <w:kern w:val="2"/>
                <w:szCs w:val="20"/>
                <w14:ligatures w14:val="standardContextual"/>
              </w:rPr>
              <w:t xml:space="preserve">en heures ouvrées </w:t>
            </w:r>
            <w:r w:rsidR="006A6315" w:rsidRPr="0022161F">
              <w:rPr>
                <w:rFonts w:eastAsia="Times New Roman" w:cs="Arial"/>
                <w:bCs/>
                <w:kern w:val="2"/>
                <w:szCs w:val="20"/>
                <w14:ligatures w14:val="standardContextual"/>
              </w:rPr>
              <w:t xml:space="preserve">des matériels et des licences logicielles </w:t>
            </w:r>
            <w:r w:rsidR="00AE2314" w:rsidRPr="0022161F">
              <w:rPr>
                <w:rFonts w:eastAsia="Times New Roman" w:cs="Arial"/>
                <w:szCs w:val="20"/>
                <w:lang w:eastAsia="fr-FR"/>
                <w14:ligatures w14:val="standardContextual"/>
              </w:rPr>
              <w:t>ToIP</w:t>
            </w:r>
            <w:r w:rsidR="00AE2314" w:rsidRPr="0022161F">
              <w:rPr>
                <w:rFonts w:eastAsia="Times New Roman" w:cs="Arial"/>
                <w:bCs/>
                <w:kern w:val="2"/>
                <w:szCs w:val="20"/>
                <w14:ligatures w14:val="standardContextual"/>
              </w:rPr>
              <w:t xml:space="preserve"> </w:t>
            </w:r>
            <w:r w:rsidR="006A6315" w:rsidRPr="0022161F">
              <w:rPr>
                <w:rFonts w:eastAsia="Times New Roman" w:cs="Arial"/>
                <w:bCs/>
                <w:kern w:val="2"/>
                <w:szCs w:val="20"/>
                <w14:ligatures w14:val="standardContextual"/>
              </w:rPr>
              <w:t>dans le cadre du présent marché</w:t>
            </w:r>
            <w:r w:rsidR="00405297" w:rsidRPr="0022161F">
              <w:rPr>
                <w:rFonts w:eastAsia="Times New Roman" w:cs="Arial"/>
                <w:bCs/>
                <w:kern w:val="2"/>
                <w:szCs w:val="20"/>
                <w14:ligatures w14:val="standardContextual"/>
              </w:rPr>
              <w:t xml:space="preserve"> </w:t>
            </w:r>
          </w:p>
        </w:tc>
      </w:tr>
      <w:tr w:rsidR="006A6315" w:rsidRPr="0022161F" w14:paraId="4319F201"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75A896A2" w14:textId="77777777" w:rsidR="006A6315" w:rsidRPr="0022161F" w:rsidRDefault="006A6315"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lastRenderedPageBreak/>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5FA7CABF" w14:textId="77777777" w:rsidR="006A6315" w:rsidRPr="0022161F" w:rsidRDefault="006A6315"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6A6315" w:rsidRPr="0022161F" w14:paraId="2E25F542" w14:textId="77777777" w:rsidTr="00526C1B">
        <w:trPr>
          <w:trHeight w:val="1123"/>
          <w:jc w:val="center"/>
        </w:trPr>
        <w:tc>
          <w:tcPr>
            <w:tcW w:w="1409" w:type="dxa"/>
            <w:tcBorders>
              <w:top w:val="single" w:sz="4" w:space="0" w:color="000000"/>
              <w:left w:val="single" w:sz="4" w:space="0" w:color="000000"/>
              <w:bottom w:val="single" w:sz="4" w:space="0" w:color="000000"/>
              <w:right w:val="single" w:sz="4" w:space="0" w:color="000000"/>
            </w:tcBorders>
          </w:tcPr>
          <w:p w14:paraId="5565EA6D" w14:textId="77777777" w:rsidR="006A6315" w:rsidRPr="0022161F" w:rsidRDefault="006A6315"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3C4B2960" w14:textId="77777777" w:rsidR="0047067A" w:rsidRPr="0022161F" w:rsidRDefault="0047067A" w:rsidP="00B01CD6">
            <w:pPr>
              <w:widowControl/>
              <w:tabs>
                <w:tab w:val="left" w:pos="1440"/>
              </w:tabs>
              <w:suppressAutoHyphens/>
              <w:spacing w:line="240" w:lineRule="auto"/>
              <w:contextualSpacing/>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maintenance curative désigne l'élimination d'une avarie ou d'une altération dans le fonctionnement d'un élément matériel ou logiciel par divers moyens que sont la réparation, la restauration à l'état antérieur, ou le remplacement de l'élément matériel ou logiciel impliqué. </w:t>
            </w:r>
          </w:p>
          <w:p w14:paraId="7FA963F2" w14:textId="096C1F49" w:rsidR="0047067A" w:rsidRPr="0022161F" w:rsidRDefault="0047067A" w:rsidP="00B01CD6">
            <w:pPr>
              <w:widowControl/>
              <w:tabs>
                <w:tab w:val="left" w:pos="1440"/>
              </w:tabs>
              <w:suppressAutoHyphens/>
              <w:spacing w:line="240" w:lineRule="auto"/>
              <w:contextualSpacing/>
              <w:rPr>
                <w:rFonts w:eastAsia="Times New Roman" w:cs="Arial"/>
                <w:bCs/>
                <w:kern w:val="2"/>
                <w:szCs w:val="20"/>
                <w14:ligatures w14:val="standardContextual"/>
              </w:rPr>
            </w:pPr>
            <w:r w:rsidRPr="0022161F">
              <w:rPr>
                <w:rFonts w:eastAsia="Times New Roman" w:cs="Arial"/>
                <w:bCs/>
                <w:kern w:val="2"/>
                <w:szCs w:val="20"/>
                <w14:ligatures w14:val="standardContextual"/>
              </w:rPr>
              <w:t>La maintenance curative regroupe toutes les opérations visant à maintenir ou rétablir le niveau initial de performance des équipements avant dégradation due à une panne ou une anomalie ayant produit une interruption ou une dégradation du fonctionnement. La maintenance curative vise également à restaurer la disponibilité et la continuité des services rendus.</w:t>
            </w:r>
          </w:p>
          <w:p w14:paraId="060EDBC9" w14:textId="77777777" w:rsidR="0047067A" w:rsidRPr="0022161F" w:rsidRDefault="0047067A" w:rsidP="0047067A">
            <w:pPr>
              <w:widowControl/>
              <w:tabs>
                <w:tab w:val="left" w:pos="1440"/>
              </w:tabs>
              <w:suppressAutoHyphens/>
              <w:spacing w:line="240" w:lineRule="auto"/>
              <w:rPr>
                <w:rFonts w:eastAsia="Times New Roman" w:cs="Arial"/>
                <w:bCs/>
                <w:kern w:val="2"/>
                <w:szCs w:val="20"/>
                <w14:ligatures w14:val="standardContextual"/>
              </w:rPr>
            </w:pPr>
          </w:p>
          <w:p w14:paraId="5DD906CE" w14:textId="1F2F8DFA" w:rsidR="0047067A" w:rsidRPr="0022161F" w:rsidRDefault="0047067A" w:rsidP="0047067A">
            <w:pPr>
              <w:widowControl/>
              <w:tabs>
                <w:tab w:val="left" w:pos="1440"/>
              </w:tabs>
              <w:suppressAutoHyphens/>
              <w:spacing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La maintenance curative comprend les activités suivantes :</w:t>
            </w:r>
          </w:p>
          <w:p w14:paraId="2F141096" w14:textId="1D053F38" w:rsidR="0047067A" w:rsidRPr="0022161F" w:rsidRDefault="0047067A" w:rsidP="00D1117D">
            <w:pPr>
              <w:pStyle w:val="Corps"/>
              <w:widowControl w:val="0"/>
              <w:numPr>
                <w:ilvl w:val="0"/>
                <w:numId w:val="27"/>
              </w:numPr>
              <w:spacing w:line="252" w:lineRule="auto"/>
              <w:rPr>
                <w:rFonts w:cs="Arial"/>
                <w:lang w:val="fr-FR"/>
              </w:rPr>
            </w:pPr>
            <w:r w:rsidRPr="0022161F">
              <w:rPr>
                <w:rFonts w:cs="Arial"/>
                <w:lang w:val="fr-FR"/>
              </w:rPr>
              <w:t xml:space="preserve">Mise en place d’un centre de support </w:t>
            </w:r>
            <w:r w:rsidR="00896C1D" w:rsidRPr="0022161F">
              <w:rPr>
                <w:rFonts w:cs="Arial"/>
                <w:lang w:val="fr-FR"/>
              </w:rPr>
              <w:t xml:space="preserve">via </w:t>
            </w:r>
            <w:r w:rsidRPr="0022161F">
              <w:rPr>
                <w:rFonts w:cs="Arial"/>
                <w:lang w:val="fr-FR"/>
              </w:rPr>
              <w:t>un guich</w:t>
            </w:r>
            <w:r w:rsidR="00366937" w:rsidRPr="0022161F">
              <w:rPr>
                <w:rFonts w:cs="Arial"/>
                <w:lang w:val="fr-FR"/>
              </w:rPr>
              <w:t>et unique</w:t>
            </w:r>
            <w:r w:rsidRPr="0022161F">
              <w:rPr>
                <w:rFonts w:cs="Arial"/>
                <w:lang w:val="fr-FR"/>
              </w:rPr>
              <w:t xml:space="preserve"> ;</w:t>
            </w:r>
          </w:p>
          <w:p w14:paraId="5F5E7ABD" w14:textId="1D5C2220" w:rsidR="00446798" w:rsidRPr="0022161F" w:rsidRDefault="00446798" w:rsidP="00D1117D">
            <w:pPr>
              <w:pStyle w:val="Corps"/>
              <w:numPr>
                <w:ilvl w:val="0"/>
                <w:numId w:val="27"/>
              </w:numPr>
              <w:spacing w:line="252" w:lineRule="auto"/>
              <w:rPr>
                <w:rFonts w:cs="Arial"/>
                <w:lang w:val="fr-FR"/>
              </w:rPr>
            </w:pPr>
            <w:r w:rsidRPr="0022161F">
              <w:rPr>
                <w:rFonts w:cs="Arial"/>
                <w:lang w:val="fr-FR"/>
              </w:rPr>
              <w:t>Prise en compte des incidents ;</w:t>
            </w:r>
          </w:p>
          <w:p w14:paraId="46978DA2" w14:textId="77777777" w:rsidR="00446798" w:rsidRPr="0022161F" w:rsidRDefault="00446798" w:rsidP="00D1117D">
            <w:pPr>
              <w:pStyle w:val="Corps"/>
              <w:numPr>
                <w:ilvl w:val="0"/>
                <w:numId w:val="27"/>
              </w:numPr>
              <w:spacing w:line="252" w:lineRule="auto"/>
              <w:rPr>
                <w:rFonts w:cs="Arial"/>
                <w:lang w:val="fr-FR"/>
              </w:rPr>
            </w:pPr>
            <w:r w:rsidRPr="0022161F">
              <w:rPr>
                <w:rFonts w:cs="Arial"/>
                <w:lang w:val="fr-FR"/>
              </w:rPr>
              <w:t>Vérification de l’équipement concerné pour confirmer ou non sa couverture par le contrat de maintenance ;</w:t>
            </w:r>
          </w:p>
          <w:p w14:paraId="3B20DA56" w14:textId="1BCF2D73" w:rsidR="00446798" w:rsidRPr="0022161F" w:rsidRDefault="00446798" w:rsidP="00D1117D">
            <w:pPr>
              <w:pStyle w:val="Corps"/>
              <w:numPr>
                <w:ilvl w:val="0"/>
                <w:numId w:val="27"/>
              </w:numPr>
              <w:spacing w:line="252" w:lineRule="auto"/>
              <w:rPr>
                <w:rFonts w:cs="Arial"/>
                <w:lang w:val="fr-FR"/>
              </w:rPr>
            </w:pPr>
            <w:r w:rsidRPr="0022161F">
              <w:rPr>
                <w:rFonts w:cs="Arial"/>
                <w:lang w:val="fr-FR"/>
              </w:rPr>
              <w:t>Selon le cas, prise en main à distance ou, si nécessaire, intervention sur site avec, le cas échéant, mise en place d’une réparation partielle ;</w:t>
            </w:r>
          </w:p>
          <w:p w14:paraId="4111277D" w14:textId="7F50001A" w:rsidR="00366937" w:rsidRPr="0022161F" w:rsidRDefault="00366937" w:rsidP="00D1117D">
            <w:pPr>
              <w:pStyle w:val="Corps"/>
              <w:widowControl w:val="0"/>
              <w:numPr>
                <w:ilvl w:val="0"/>
                <w:numId w:val="27"/>
              </w:numPr>
              <w:spacing w:line="252" w:lineRule="auto"/>
              <w:rPr>
                <w:rFonts w:cs="Arial"/>
                <w:lang w:val="fr-FR"/>
              </w:rPr>
            </w:pPr>
            <w:r w:rsidRPr="0022161F">
              <w:rPr>
                <w:rFonts w:cs="Arial"/>
                <w:lang w:val="fr-FR"/>
              </w:rPr>
              <w:t>Qualification, prise en charge et suivi complet des dysfonctionnements, depuis leur signalement jusqu’à leur résolution ;</w:t>
            </w:r>
          </w:p>
          <w:p w14:paraId="457B9E74" w14:textId="302C705C" w:rsidR="00446798" w:rsidRPr="0022161F" w:rsidRDefault="00446798" w:rsidP="00D1117D">
            <w:pPr>
              <w:pStyle w:val="Corps"/>
              <w:numPr>
                <w:ilvl w:val="0"/>
                <w:numId w:val="27"/>
              </w:numPr>
              <w:spacing w:line="252" w:lineRule="auto"/>
              <w:rPr>
                <w:rFonts w:cs="Arial"/>
                <w:lang w:val="fr-FR"/>
              </w:rPr>
            </w:pPr>
            <w:r w:rsidRPr="0022161F">
              <w:rPr>
                <w:rFonts w:cs="Arial"/>
                <w:lang w:val="fr-FR"/>
              </w:rPr>
              <w:t>Résolution de l'incident dans le respect de la GTR (Garantie de Temps de Rétablissement) prévue.</w:t>
            </w:r>
          </w:p>
          <w:p w14:paraId="76A3421B" w14:textId="7C377841" w:rsidR="0047067A" w:rsidRPr="0022161F" w:rsidRDefault="005D135F" w:rsidP="00D1117D">
            <w:pPr>
              <w:pStyle w:val="Corps"/>
              <w:widowControl w:val="0"/>
              <w:numPr>
                <w:ilvl w:val="0"/>
                <w:numId w:val="27"/>
              </w:numPr>
              <w:spacing w:line="252" w:lineRule="auto"/>
              <w:rPr>
                <w:rFonts w:cs="Arial"/>
                <w:lang w:val="fr-FR"/>
              </w:rPr>
            </w:pPr>
            <w:r w:rsidRPr="0022161F">
              <w:rPr>
                <w:rFonts w:cs="Arial"/>
                <w:lang w:val="fr-FR"/>
              </w:rPr>
              <w:t>Configuration et/ou réinstallation de matériels</w:t>
            </w:r>
            <w:r w:rsidR="00896C1D" w:rsidRPr="0022161F">
              <w:rPr>
                <w:rFonts w:cs="Arial"/>
                <w:lang w:val="fr-FR"/>
              </w:rPr>
              <w:t xml:space="preserve"> et </w:t>
            </w:r>
            <w:r w:rsidRPr="0022161F">
              <w:rPr>
                <w:rFonts w:cs="Arial"/>
                <w:lang w:val="fr-FR"/>
              </w:rPr>
              <w:t xml:space="preserve">logiciels (incluant le lot de </w:t>
            </w:r>
            <w:proofErr w:type="spellStart"/>
            <w:r w:rsidRPr="0022161F">
              <w:rPr>
                <w:rFonts w:cs="Arial"/>
                <w:lang w:val="fr-FR"/>
              </w:rPr>
              <w:t>spare</w:t>
            </w:r>
            <w:proofErr w:type="spellEnd"/>
            <w:r w:rsidRPr="0022161F">
              <w:rPr>
                <w:rFonts w:cs="Arial"/>
                <w:lang w:val="fr-FR"/>
              </w:rPr>
              <w:t xml:space="preserve"> et tous autres matériels) pour r</w:t>
            </w:r>
            <w:r w:rsidR="00896C1D" w:rsidRPr="0022161F">
              <w:rPr>
                <w:rFonts w:cs="Arial"/>
                <w:lang w:val="fr-FR"/>
              </w:rPr>
              <w:t>établir</w:t>
            </w:r>
            <w:r w:rsidRPr="0022161F">
              <w:rPr>
                <w:rFonts w:cs="Arial"/>
                <w:lang w:val="fr-FR"/>
              </w:rPr>
              <w:t xml:space="preserve"> un fonctionnement satisfaisant ;</w:t>
            </w:r>
          </w:p>
          <w:p w14:paraId="5A0B62A4" w14:textId="61352585" w:rsidR="00896C1D" w:rsidRPr="0022161F" w:rsidRDefault="00896C1D" w:rsidP="00D1117D">
            <w:pPr>
              <w:pStyle w:val="Corps"/>
              <w:widowControl w:val="0"/>
              <w:numPr>
                <w:ilvl w:val="0"/>
                <w:numId w:val="27"/>
              </w:numPr>
              <w:spacing w:line="252" w:lineRule="auto"/>
              <w:rPr>
                <w:rFonts w:cs="Arial"/>
                <w:lang w:val="fr-FR"/>
              </w:rPr>
            </w:pPr>
            <w:r w:rsidRPr="0022161F">
              <w:rPr>
                <w:rFonts w:cs="Arial"/>
                <w:lang w:val="fr-FR"/>
              </w:rPr>
              <w:t xml:space="preserve">Remplacement de matériel (démontage, changement et remontage), y compris le lot de </w:t>
            </w:r>
            <w:proofErr w:type="spellStart"/>
            <w:r w:rsidRPr="0022161F">
              <w:rPr>
                <w:rFonts w:cs="Arial"/>
                <w:lang w:val="fr-FR"/>
              </w:rPr>
              <w:t>spare</w:t>
            </w:r>
            <w:proofErr w:type="spellEnd"/>
            <w:r w:rsidRPr="0022161F">
              <w:rPr>
                <w:rFonts w:cs="Arial"/>
                <w:lang w:val="fr-FR"/>
              </w:rPr>
              <w:t xml:space="preserve"> et tous autres matériels ;</w:t>
            </w:r>
          </w:p>
          <w:p w14:paraId="723FD740" w14:textId="6AE2F28B" w:rsidR="005D135F" w:rsidRPr="0022161F" w:rsidRDefault="005D135F" w:rsidP="00D1117D">
            <w:pPr>
              <w:pStyle w:val="Corps"/>
              <w:widowControl w:val="0"/>
              <w:numPr>
                <w:ilvl w:val="0"/>
                <w:numId w:val="27"/>
              </w:numPr>
              <w:spacing w:line="252" w:lineRule="auto"/>
              <w:rPr>
                <w:rFonts w:cs="Arial"/>
                <w:lang w:val="fr-FR"/>
              </w:rPr>
            </w:pPr>
            <w:r w:rsidRPr="0022161F">
              <w:rPr>
                <w:rFonts w:cs="Arial"/>
                <w:lang w:val="fr-FR"/>
              </w:rPr>
              <w:t>Réparation de câblages défectueux ;</w:t>
            </w:r>
          </w:p>
          <w:p w14:paraId="006D2E72" w14:textId="6D796815" w:rsidR="005D135F" w:rsidRPr="0022161F" w:rsidRDefault="005D135F" w:rsidP="00D1117D">
            <w:pPr>
              <w:pStyle w:val="Corps"/>
              <w:widowControl w:val="0"/>
              <w:numPr>
                <w:ilvl w:val="0"/>
                <w:numId w:val="27"/>
              </w:numPr>
              <w:spacing w:line="252" w:lineRule="auto"/>
              <w:rPr>
                <w:rFonts w:cs="Arial"/>
                <w:lang w:val="fr-FR"/>
              </w:rPr>
            </w:pPr>
            <w:r w:rsidRPr="0022161F">
              <w:rPr>
                <w:rFonts w:cs="Arial"/>
                <w:lang w:val="fr-FR"/>
              </w:rPr>
              <w:t xml:space="preserve">Intégration de nouvelles versions ou correctifs logiciels nécessaires au bon fonctionnement des systèmes </w:t>
            </w:r>
            <w:r w:rsidR="00896C1D" w:rsidRPr="0022161F">
              <w:rPr>
                <w:rFonts w:cs="Arial"/>
                <w:lang w:val="fr-FR"/>
              </w:rPr>
              <w:t>et à la correction d’anomalies identifiées ;</w:t>
            </w:r>
          </w:p>
          <w:p w14:paraId="02C13C76" w14:textId="08596927" w:rsidR="005D135F" w:rsidRPr="0022161F" w:rsidRDefault="005D135F" w:rsidP="00D1117D">
            <w:pPr>
              <w:pStyle w:val="Corps"/>
              <w:widowControl w:val="0"/>
              <w:numPr>
                <w:ilvl w:val="0"/>
                <w:numId w:val="27"/>
              </w:numPr>
              <w:spacing w:line="252" w:lineRule="auto"/>
              <w:rPr>
                <w:rFonts w:cs="Arial"/>
                <w:lang w:val="fr-FR"/>
              </w:rPr>
            </w:pPr>
            <w:r w:rsidRPr="0022161F">
              <w:rPr>
                <w:rFonts w:cs="Arial"/>
                <w:lang w:val="fr-FR"/>
              </w:rPr>
              <w:t xml:space="preserve">Gestion </w:t>
            </w:r>
            <w:r w:rsidR="00896C1D" w:rsidRPr="0022161F">
              <w:rPr>
                <w:rFonts w:cs="Arial"/>
                <w:lang w:val="fr-FR"/>
              </w:rPr>
              <w:t>des</w:t>
            </w:r>
            <w:r w:rsidRPr="0022161F">
              <w:rPr>
                <w:rFonts w:cs="Arial"/>
                <w:lang w:val="fr-FR"/>
              </w:rPr>
              <w:t xml:space="preserve"> garantie</w:t>
            </w:r>
            <w:r w:rsidR="00896C1D" w:rsidRPr="0022161F">
              <w:rPr>
                <w:rFonts w:cs="Arial"/>
                <w:lang w:val="fr-FR"/>
              </w:rPr>
              <w:t>s liées aux</w:t>
            </w:r>
            <w:r w:rsidRPr="0022161F">
              <w:rPr>
                <w:rFonts w:cs="Arial"/>
                <w:lang w:val="fr-FR"/>
              </w:rPr>
              <w:t xml:space="preserve"> matériels et prestations afférentes ;</w:t>
            </w:r>
          </w:p>
          <w:p w14:paraId="57573132" w14:textId="0F00AC01" w:rsidR="005D135F" w:rsidRPr="0022161F" w:rsidRDefault="005D135F" w:rsidP="00D1117D">
            <w:pPr>
              <w:pStyle w:val="Corps"/>
              <w:widowControl w:val="0"/>
              <w:numPr>
                <w:ilvl w:val="0"/>
                <w:numId w:val="27"/>
              </w:numPr>
              <w:spacing w:line="252" w:lineRule="auto"/>
              <w:rPr>
                <w:rFonts w:cs="Arial"/>
                <w:lang w:val="fr-FR"/>
              </w:rPr>
            </w:pPr>
            <w:r w:rsidRPr="0022161F">
              <w:rPr>
                <w:rFonts w:cs="Arial"/>
                <w:lang w:val="fr-FR"/>
              </w:rPr>
              <w:t>Redémarrage de serveurs</w:t>
            </w:r>
            <w:r w:rsidR="00896C1D" w:rsidRPr="0022161F">
              <w:rPr>
                <w:rFonts w:cs="Arial"/>
                <w:lang w:val="fr-FR"/>
              </w:rPr>
              <w:t>,</w:t>
            </w:r>
            <w:r w:rsidRPr="0022161F">
              <w:rPr>
                <w:rFonts w:cs="Arial"/>
                <w:lang w:val="fr-FR"/>
              </w:rPr>
              <w:t xml:space="preserve"> si nécessaire</w:t>
            </w:r>
            <w:r w:rsidR="00896C1D" w:rsidRPr="0022161F">
              <w:rPr>
                <w:rFonts w:cs="Arial"/>
                <w:lang w:val="fr-FR"/>
              </w:rPr>
              <w:t>,</w:t>
            </w:r>
            <w:r w:rsidRPr="0022161F">
              <w:rPr>
                <w:rFonts w:cs="Arial"/>
                <w:lang w:val="fr-FR"/>
              </w:rPr>
              <w:t xml:space="preserve"> en concertation avec le responsable d’exploitation CNC ;</w:t>
            </w:r>
          </w:p>
          <w:p w14:paraId="47CB4429" w14:textId="0B3E8E8C" w:rsidR="00896C1D" w:rsidRPr="0022161F" w:rsidRDefault="00896C1D" w:rsidP="00D1117D">
            <w:pPr>
              <w:pStyle w:val="Corps"/>
              <w:widowControl w:val="0"/>
              <w:numPr>
                <w:ilvl w:val="0"/>
                <w:numId w:val="27"/>
              </w:numPr>
              <w:spacing w:line="252" w:lineRule="auto"/>
              <w:rPr>
                <w:rFonts w:cs="Arial"/>
                <w:lang w:val="fr-FR"/>
              </w:rPr>
            </w:pPr>
            <w:r w:rsidRPr="0022161F">
              <w:rPr>
                <w:rFonts w:cs="Arial"/>
                <w:lang w:val="fr-FR"/>
              </w:rPr>
              <w:t>Réalisation de prestations couvertes par la garantie pièces et main-d’œuvre ;</w:t>
            </w:r>
          </w:p>
          <w:p w14:paraId="4B645431" w14:textId="0BC77A8A" w:rsidR="005D135F" w:rsidRPr="0022161F" w:rsidRDefault="005D135F" w:rsidP="00D1117D">
            <w:pPr>
              <w:pStyle w:val="Corps"/>
              <w:widowControl w:val="0"/>
              <w:numPr>
                <w:ilvl w:val="0"/>
                <w:numId w:val="27"/>
              </w:numPr>
              <w:spacing w:line="252" w:lineRule="auto"/>
              <w:rPr>
                <w:rFonts w:cs="Arial"/>
                <w:lang w:val="fr-FR"/>
              </w:rPr>
            </w:pPr>
            <w:r w:rsidRPr="0022161F">
              <w:rPr>
                <w:rFonts w:cs="Arial"/>
                <w:lang w:val="fr-FR"/>
              </w:rPr>
              <w:t>Mise à jour de la documentation :</w:t>
            </w:r>
          </w:p>
          <w:p w14:paraId="3F250D32" w14:textId="20A2CBE6" w:rsidR="005D135F" w:rsidRPr="0022161F" w:rsidRDefault="005D135F" w:rsidP="00D1117D">
            <w:pPr>
              <w:pStyle w:val="Corps"/>
              <w:widowControl w:val="0"/>
              <w:numPr>
                <w:ilvl w:val="0"/>
                <w:numId w:val="15"/>
              </w:numPr>
              <w:spacing w:line="252" w:lineRule="auto"/>
              <w:rPr>
                <w:rFonts w:cs="Arial"/>
                <w:lang w:val="fr-FR"/>
              </w:rPr>
            </w:pPr>
            <w:r w:rsidRPr="0022161F">
              <w:rPr>
                <w:rFonts w:cs="Arial"/>
                <w:lang w:val="fr-FR"/>
              </w:rPr>
              <w:t xml:space="preserve">Mise à jour de la documentation impactée </w:t>
            </w:r>
            <w:proofErr w:type="gramStart"/>
            <w:r w:rsidRPr="0022161F">
              <w:rPr>
                <w:rFonts w:cs="Arial"/>
                <w:lang w:val="fr-FR"/>
              </w:rPr>
              <w:t>suite aux</w:t>
            </w:r>
            <w:proofErr w:type="gramEnd"/>
            <w:r w:rsidRPr="0022161F">
              <w:rPr>
                <w:rFonts w:cs="Arial"/>
                <w:lang w:val="fr-FR"/>
              </w:rPr>
              <w:t xml:space="preserve"> corrections effectuées ;</w:t>
            </w:r>
          </w:p>
          <w:p w14:paraId="11F757D4" w14:textId="7806F486" w:rsidR="005D135F" w:rsidRPr="0022161F" w:rsidRDefault="005D135F" w:rsidP="00D1117D">
            <w:pPr>
              <w:pStyle w:val="Corps"/>
              <w:widowControl w:val="0"/>
              <w:numPr>
                <w:ilvl w:val="0"/>
                <w:numId w:val="15"/>
              </w:numPr>
              <w:spacing w:after="0" w:line="252" w:lineRule="auto"/>
              <w:rPr>
                <w:rFonts w:cs="Arial"/>
                <w:lang w:val="fr-FR"/>
              </w:rPr>
            </w:pPr>
            <w:r w:rsidRPr="0022161F">
              <w:rPr>
                <w:rFonts w:cs="Arial"/>
                <w:lang w:val="fr-FR"/>
              </w:rPr>
              <w:t>Reporte toute modification dans l’outil de suivi et notamment les dates de livraison effectives.</w:t>
            </w:r>
          </w:p>
          <w:p w14:paraId="08314BED" w14:textId="68F3220D" w:rsidR="00366937" w:rsidRPr="0022161F" w:rsidRDefault="00366937" w:rsidP="005D135F">
            <w:pPr>
              <w:pStyle w:val="Corps"/>
              <w:widowControl w:val="0"/>
              <w:spacing w:line="252" w:lineRule="auto"/>
              <w:rPr>
                <w:rFonts w:cs="Arial"/>
                <w:lang w:val="fr-FR"/>
              </w:rPr>
            </w:pPr>
            <w:r w:rsidRPr="0022161F">
              <w:rPr>
                <w:rFonts w:cs="Arial"/>
                <w:lang w:val="fr-FR"/>
              </w:rPr>
              <w:t>L’intervention de maintenance curative inclut la prise en charge du dysfonctionnement ainsi que le temps nécessaire pour un déplacement sur site, ou une prise en main à distance en télémaintenance, lorsque la résolution immédiate par assistance téléphonique n’est pas possible.</w:t>
            </w:r>
          </w:p>
          <w:p w14:paraId="497C514C" w14:textId="1DA76150" w:rsidR="0047067A" w:rsidRPr="0022161F" w:rsidRDefault="00366937" w:rsidP="00366937">
            <w:pPr>
              <w:pStyle w:val="Corps"/>
              <w:widowControl w:val="0"/>
              <w:spacing w:line="252" w:lineRule="auto"/>
              <w:rPr>
                <w:rFonts w:cs="Arial"/>
                <w:lang w:val="fr-FR"/>
              </w:rPr>
            </w:pPr>
            <w:r w:rsidRPr="0022161F">
              <w:rPr>
                <w:rFonts w:cs="Arial"/>
                <w:lang w:val="fr-FR"/>
              </w:rPr>
              <w:t>Tout changement matériel doit se faire avec l’approbation du CNC. Le Titulaire prend intégralement en charge les frais de transports éventuels liés au renvoi des différents pièces et matériels défaillants.</w:t>
            </w:r>
          </w:p>
          <w:p w14:paraId="1C4FC336" w14:textId="77777777" w:rsidR="0047067A" w:rsidRPr="0022161F" w:rsidRDefault="0047067A" w:rsidP="00B01CD6">
            <w:pPr>
              <w:widowControl/>
              <w:tabs>
                <w:tab w:val="left" w:pos="1440"/>
              </w:tabs>
              <w:suppressAutoHyphens/>
              <w:spacing w:line="240" w:lineRule="auto"/>
              <w:contextualSpacing/>
              <w:rPr>
                <w:rFonts w:eastAsia="Times New Roman" w:cs="Arial"/>
                <w:bCs/>
                <w:kern w:val="2"/>
                <w:szCs w:val="20"/>
                <w14:ligatures w14:val="standardContextual"/>
              </w:rPr>
            </w:pPr>
            <w:r w:rsidRPr="0022161F">
              <w:rPr>
                <w:rFonts w:eastAsia="Times New Roman" w:cs="Arial"/>
                <w:bCs/>
                <w:kern w:val="2"/>
                <w:szCs w:val="20"/>
                <w14:ligatures w14:val="standardContextual"/>
              </w:rPr>
              <w:lastRenderedPageBreak/>
              <w:t>Dans le cas d’un changement de matériel en cas d’incident, le technicien devra veiller lui-même à ce que la panne soit effectivement réparée et qu’aucun autre incident ne soit généré (non-</w:t>
            </w:r>
            <w:proofErr w:type="spellStart"/>
            <w:r w:rsidRPr="0022161F">
              <w:rPr>
                <w:rFonts w:eastAsia="Times New Roman" w:cs="Arial"/>
                <w:bCs/>
                <w:kern w:val="2"/>
                <w:szCs w:val="20"/>
                <w14:ligatures w14:val="standardContextual"/>
              </w:rPr>
              <w:t>régressivité</w:t>
            </w:r>
            <w:proofErr w:type="spellEnd"/>
            <w:r w:rsidRPr="0022161F">
              <w:rPr>
                <w:rFonts w:eastAsia="Times New Roman" w:cs="Arial"/>
                <w:bCs/>
                <w:kern w:val="2"/>
                <w:szCs w:val="20"/>
                <w14:ligatures w14:val="standardContextual"/>
              </w:rPr>
              <w:t xml:space="preserve"> de l’intervention). </w:t>
            </w:r>
          </w:p>
          <w:p w14:paraId="22E45F3A" w14:textId="1D3C10C6" w:rsidR="00366937" w:rsidRPr="0022161F" w:rsidRDefault="0047067A" w:rsidP="00366937">
            <w:pPr>
              <w:widowControl/>
              <w:tabs>
                <w:tab w:val="left" w:pos="1440"/>
              </w:tabs>
              <w:suppressAutoHyphens/>
              <w:spacing w:after="0" w:line="240" w:lineRule="auto"/>
              <w:contextualSpacing/>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Les règles de l’art de la mise en œuvre de cet équipement devront en outre être respectées (étiquetage, raccordement physique, mise à niveau logiciel adéquat, patches logiciels nécessaires, mise à jour des systèmes d’exploitation) ainsi que la prise en charge de la pièce défectueuse (extraction, conditionnement). </w:t>
            </w:r>
          </w:p>
        </w:tc>
      </w:tr>
      <w:tr w:rsidR="008E0FF8" w:rsidRPr="0022161F" w14:paraId="4807803C" w14:textId="77777777" w:rsidTr="00242647">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15556B38" w14:textId="77777777" w:rsidR="008E0FF8" w:rsidRPr="0022161F" w:rsidRDefault="008E0FF8" w:rsidP="00242647">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lastRenderedPageBreak/>
              <w:t>Livrables attendus</w:t>
            </w:r>
          </w:p>
        </w:tc>
        <w:tc>
          <w:tcPr>
            <w:tcW w:w="7658" w:type="dxa"/>
            <w:tcBorders>
              <w:top w:val="single" w:sz="4" w:space="0" w:color="000000"/>
              <w:left w:val="single" w:sz="4" w:space="0" w:color="000000"/>
              <w:bottom w:val="single" w:sz="4" w:space="0" w:color="000000"/>
              <w:right w:val="single" w:sz="4" w:space="0" w:color="000000"/>
            </w:tcBorders>
          </w:tcPr>
          <w:p w14:paraId="08FF1039" w14:textId="2AF28428" w:rsidR="008E0FF8" w:rsidRPr="0022161F" w:rsidRDefault="008E0FF8" w:rsidP="0024264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C72EE2" w:rsidRPr="0022161F">
              <w:rPr>
                <w:rFonts w:eastAsia="Times New Roman" w:cs="Arial"/>
                <w:bCs/>
                <w:kern w:val="2"/>
                <w:szCs w:val="20"/>
                <w14:ligatures w14:val="standardContextual"/>
              </w:rPr>
              <w:t xml:space="preserve">sous-prestation </w:t>
            </w:r>
            <w:r w:rsidRPr="0022161F">
              <w:rPr>
                <w:rFonts w:eastAsia="Times New Roman" w:cs="Arial"/>
                <w:bCs/>
                <w:kern w:val="2"/>
                <w:szCs w:val="20"/>
                <w14:ligatures w14:val="standardContextual"/>
              </w:rPr>
              <w:t>est la suivante :</w:t>
            </w:r>
          </w:p>
          <w:p w14:paraId="4523D034" w14:textId="300AE30D" w:rsidR="004A4EEA" w:rsidRPr="0022161F" w:rsidRDefault="004A4EEA" w:rsidP="009A6F9D">
            <w:pPr>
              <w:pStyle w:val="Paragraphedeliste"/>
              <w:numPr>
                <w:ilvl w:val="0"/>
                <w:numId w:val="58"/>
              </w:numPr>
              <w:tabs>
                <w:tab w:val="left" w:pos="1440"/>
              </w:tabs>
              <w:suppressAutoHyphens/>
              <w:spacing w:line="252" w:lineRule="auto"/>
              <w:rPr>
                <w:rFonts w:cs="Arial"/>
                <w:bCs/>
                <w:lang w:eastAsia="ar-SA"/>
              </w:rPr>
            </w:pPr>
            <w:r w:rsidRPr="0022161F">
              <w:rPr>
                <w:rFonts w:cs="Arial"/>
                <w:lang w:eastAsia="ar-SA"/>
              </w:rPr>
              <w:t>Ticket renseigné ;</w:t>
            </w:r>
          </w:p>
          <w:p w14:paraId="31CA30C3" w14:textId="77777777" w:rsidR="004A4EEA" w:rsidRPr="0022161F" w:rsidRDefault="004A4EEA"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t>Correctifs, mises à jour nécessaires aux opérations de maintenance ;</w:t>
            </w:r>
          </w:p>
          <w:p w14:paraId="34BD7BDD" w14:textId="1FDAD128" w:rsidR="004A4EEA" w:rsidRPr="0022161F" w:rsidRDefault="004A4EEA"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rPr>
                <w:rFonts w:eastAsia="Times New Roman" w:cs="Arial"/>
                <w:bCs/>
                <w:kern w:val="2"/>
                <w:szCs w:val="20"/>
                <w14:ligatures w14:val="standardContextual"/>
              </w:rPr>
              <w:t>Dossier de tests comprenant les résultats de tests ;</w:t>
            </w:r>
          </w:p>
          <w:p w14:paraId="53719756" w14:textId="65DA5446" w:rsidR="004A4EEA" w:rsidRPr="0022161F" w:rsidRDefault="004A4EEA" w:rsidP="009A6F9D">
            <w:pPr>
              <w:pStyle w:val="Paragraphedeliste"/>
              <w:numPr>
                <w:ilvl w:val="0"/>
                <w:numId w:val="58"/>
              </w:numPr>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Documentations impactées mises à jour </w:t>
            </w:r>
            <w:proofErr w:type="gramStart"/>
            <w:r w:rsidRPr="0022161F">
              <w:rPr>
                <w:rFonts w:eastAsia="Times New Roman" w:cs="Arial"/>
                <w:bCs/>
                <w:kern w:val="2"/>
                <w:szCs w:val="20"/>
                <w14:ligatures w14:val="standardContextual"/>
              </w:rPr>
              <w:t>suite aux</w:t>
            </w:r>
            <w:proofErr w:type="gramEnd"/>
            <w:r w:rsidRPr="0022161F">
              <w:rPr>
                <w:rFonts w:eastAsia="Times New Roman" w:cs="Arial"/>
                <w:bCs/>
                <w:kern w:val="2"/>
                <w:szCs w:val="20"/>
                <w14:ligatures w14:val="standardContextual"/>
              </w:rPr>
              <w:t xml:space="preserve"> corrections effectuées ;</w:t>
            </w:r>
          </w:p>
          <w:p w14:paraId="59205270" w14:textId="01236556" w:rsidR="008E0FF8" w:rsidRPr="0022161F" w:rsidRDefault="008E0FF8" w:rsidP="009A6F9D">
            <w:pPr>
              <w:pStyle w:val="Paragraphedeliste"/>
              <w:numPr>
                <w:ilvl w:val="0"/>
                <w:numId w:val="58"/>
              </w:numPr>
              <w:tabs>
                <w:tab w:val="left" w:pos="1440"/>
              </w:tabs>
              <w:suppressAutoHyphens/>
              <w:spacing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Liste des indicateurs de maintenance </w:t>
            </w:r>
            <w:r w:rsidR="004A4EEA" w:rsidRPr="0022161F">
              <w:rPr>
                <w:rFonts w:eastAsia="Times New Roman" w:cs="Arial"/>
                <w:bCs/>
                <w:kern w:val="2"/>
                <w:szCs w:val="20"/>
                <w14:ligatures w14:val="standardContextual"/>
              </w:rPr>
              <w:t xml:space="preserve">curative </w:t>
            </w:r>
            <w:r w:rsidRPr="0022161F">
              <w:rPr>
                <w:rFonts w:eastAsia="Times New Roman" w:cs="Arial"/>
                <w:bCs/>
                <w:kern w:val="2"/>
                <w:szCs w:val="20"/>
                <w14:ligatures w14:val="standardContextual"/>
              </w:rPr>
              <w:t>pour les tableaux de bord de pilotage.</w:t>
            </w:r>
          </w:p>
        </w:tc>
      </w:tr>
      <w:tr w:rsidR="006A6315" w:rsidRPr="0022161F" w14:paraId="1DC17672"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013EBFDE" w14:textId="35F710F7" w:rsidR="006A6315" w:rsidRPr="0022161F" w:rsidRDefault="004A4EEA"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cs="Arial"/>
                <w:b/>
              </w:rPr>
              <w:t>T</w:t>
            </w:r>
            <w:r w:rsidR="00B01CD6" w:rsidRPr="0022161F">
              <w:rPr>
                <w:rFonts w:cs="Arial"/>
                <w:b/>
              </w:rPr>
              <w:t>ype d’unité d’œuvre</w:t>
            </w:r>
          </w:p>
        </w:tc>
        <w:tc>
          <w:tcPr>
            <w:tcW w:w="7658" w:type="dxa"/>
            <w:tcBorders>
              <w:top w:val="single" w:sz="4" w:space="0" w:color="000000"/>
              <w:left w:val="single" w:sz="4" w:space="0" w:color="000000"/>
              <w:bottom w:val="single" w:sz="4" w:space="0" w:color="000000"/>
              <w:right w:val="single" w:sz="4" w:space="0" w:color="000000"/>
            </w:tcBorders>
          </w:tcPr>
          <w:p w14:paraId="1EA2C3A3" w14:textId="77777777" w:rsidR="00446798" w:rsidRPr="0022161F" w:rsidRDefault="00446798" w:rsidP="00446798">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niveaux de service (GTI/GTR) pour la maintenance curative ont été définis ci-dessus.</w:t>
            </w:r>
          </w:p>
          <w:p w14:paraId="4C2A0B14" w14:textId="384ADB82" w:rsidR="006436D0" w:rsidRPr="0022161F" w:rsidRDefault="006436D0" w:rsidP="00446798">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sous-prestation se compose de trois (3) UO.</w:t>
            </w:r>
          </w:p>
          <w:tbl>
            <w:tblPr>
              <w:tblStyle w:val="Grilledutableau"/>
              <w:tblW w:w="0" w:type="auto"/>
              <w:tblLook w:val="04A0" w:firstRow="1" w:lastRow="0" w:firstColumn="1" w:lastColumn="0" w:noHBand="0" w:noVBand="1"/>
            </w:tblPr>
            <w:tblGrid>
              <w:gridCol w:w="2340"/>
              <w:gridCol w:w="4536"/>
            </w:tblGrid>
            <w:tr w:rsidR="00C72EE2" w:rsidRPr="0022161F" w14:paraId="08530D94" w14:textId="77777777" w:rsidTr="00605D62">
              <w:tc>
                <w:tcPr>
                  <w:tcW w:w="2340" w:type="dxa"/>
                </w:tcPr>
                <w:p w14:paraId="77E5BF82" w14:textId="77777777" w:rsidR="00C72EE2" w:rsidRPr="0022161F" w:rsidRDefault="00C72EE2" w:rsidP="00C72EE2">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43F0CF71" w14:textId="77777777" w:rsidR="00C72EE2" w:rsidRPr="0022161F" w:rsidRDefault="00C72EE2" w:rsidP="00C72EE2">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C72EE2" w:rsidRPr="0022161F" w14:paraId="3A361ACB" w14:textId="77777777" w:rsidTr="00605D62">
              <w:tc>
                <w:tcPr>
                  <w:tcW w:w="2340" w:type="dxa"/>
                </w:tcPr>
                <w:p w14:paraId="753C8CFA" w14:textId="30811EB3" w:rsidR="00C72EE2" w:rsidRPr="0022161F" w:rsidRDefault="00C72EE2" w:rsidP="00C72EE2">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UO6.1</w:t>
                  </w:r>
                </w:p>
              </w:tc>
              <w:tc>
                <w:tcPr>
                  <w:tcW w:w="4536" w:type="dxa"/>
                </w:tcPr>
                <w:p w14:paraId="2EF94516" w14:textId="0C5AB795" w:rsidR="00C72EE2" w:rsidRPr="0022161F" w:rsidRDefault="00C72EE2" w:rsidP="00C72EE2">
                  <w:pPr>
                    <w:tabs>
                      <w:tab w:val="left" w:pos="1440"/>
                    </w:tabs>
                    <w:suppressAutoHyphens/>
                    <w:spacing w:before="240" w:line="252" w:lineRule="auto"/>
                    <w:rPr>
                      <w:rFonts w:cs="Arial"/>
                      <w:b/>
                      <w:bCs/>
                      <w14:ligatures w14:val="standardContextual"/>
                    </w:rPr>
                  </w:pPr>
                  <w:r w:rsidRPr="0022161F">
                    <w:rPr>
                      <w:rFonts w:cs="Arial"/>
                      <w:b/>
                      <w:bCs/>
                      <w14:ligatures w14:val="standardContextual"/>
                    </w:rPr>
                    <w:t>Maintenance curative ToIP HO – Socle</w:t>
                  </w:r>
                </w:p>
                <w:p w14:paraId="2BDC36FC" w14:textId="0A8798E3" w:rsidR="00C72EE2" w:rsidRPr="0022161F" w:rsidRDefault="00C72EE2" w:rsidP="00C72EE2">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 en heures ouvrées de l’ensemble des matériels et des licences logicielles ToIP déployés dans le cadre du présent marché.</w:t>
                  </w:r>
                </w:p>
              </w:tc>
            </w:tr>
            <w:tr w:rsidR="00C72EE2" w:rsidRPr="0022161F" w14:paraId="0FB6D33B" w14:textId="77777777" w:rsidTr="00605D62">
              <w:tc>
                <w:tcPr>
                  <w:tcW w:w="2340" w:type="dxa"/>
                </w:tcPr>
                <w:p w14:paraId="48AEAEE5" w14:textId="2F2DA741" w:rsidR="00C72EE2" w:rsidRPr="0022161F" w:rsidRDefault="00C72EE2" w:rsidP="00C72EE2">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UO6.2</w:t>
                  </w:r>
                </w:p>
              </w:tc>
              <w:tc>
                <w:tcPr>
                  <w:tcW w:w="4536" w:type="dxa"/>
                </w:tcPr>
                <w:p w14:paraId="1B3C0CF4" w14:textId="77777777" w:rsidR="00C72EE2" w:rsidRPr="0022161F" w:rsidRDefault="00C72EE2" w:rsidP="00C72EE2">
                  <w:pPr>
                    <w:tabs>
                      <w:tab w:val="left" w:pos="1440"/>
                    </w:tabs>
                    <w:suppressAutoHyphens/>
                    <w:spacing w:before="240" w:line="252" w:lineRule="auto"/>
                    <w:rPr>
                      <w:rFonts w:cs="Arial"/>
                      <w:b/>
                      <w:bCs/>
                      <w14:ligatures w14:val="standardContextual"/>
                    </w:rPr>
                  </w:pPr>
                  <w:r w:rsidRPr="0022161F">
                    <w:rPr>
                      <w:rFonts w:cs="Arial"/>
                      <w:b/>
                      <w:bCs/>
                      <w14:ligatures w14:val="standardContextual"/>
                    </w:rPr>
                    <w:t>Maintenance curative ToIP HO – Matériel supplémentaire (ajout d’un matériel)</w:t>
                  </w:r>
                </w:p>
                <w:p w14:paraId="538E7454" w14:textId="0E16B77F" w:rsidR="00C72EE2" w:rsidRPr="0022161F" w:rsidRDefault="00C72EE2" w:rsidP="00C72EE2">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 en heures ouvrées d’un matériel supplémentaire ToIP acquis pendant la durée d’exécution du marché.</w:t>
                  </w:r>
                </w:p>
                <w:p w14:paraId="1B11AA16" w14:textId="65AFB27F" w:rsidR="00C72EE2" w:rsidRPr="0022161F" w:rsidRDefault="00C72EE2" w:rsidP="00C72EE2">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w:t>
                  </w:r>
                  <w:r w:rsidR="00B735D5" w:rsidRPr="0022161F">
                    <w:rPr>
                      <w:rFonts w:cs="Arial"/>
                      <w:bCs/>
                      <w:kern w:val="2"/>
                      <w14:ligatures w14:val="standardContextual"/>
                    </w:rPr>
                    <w:t xml:space="preserve"> HO</w:t>
                  </w:r>
                  <w:r w:rsidRPr="0022161F">
                    <w:rPr>
                      <w:rFonts w:cs="Arial"/>
                      <w:bCs/>
                      <w:kern w:val="2"/>
                      <w14:ligatures w14:val="standardContextual"/>
                    </w:rPr>
                    <w:t xml:space="preserve"> décrit à l’UO6.1.</w:t>
                  </w:r>
                </w:p>
              </w:tc>
            </w:tr>
            <w:tr w:rsidR="00C72EE2" w:rsidRPr="0022161F" w14:paraId="7A69F5B4" w14:textId="77777777" w:rsidTr="00605D62">
              <w:tc>
                <w:tcPr>
                  <w:tcW w:w="2340" w:type="dxa"/>
                </w:tcPr>
                <w:p w14:paraId="73D22B9D" w14:textId="2BCA1EFB" w:rsidR="00C72EE2" w:rsidRPr="0022161F" w:rsidRDefault="00C72EE2" w:rsidP="00C72EE2">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UO6.3</w:t>
                  </w:r>
                </w:p>
              </w:tc>
              <w:tc>
                <w:tcPr>
                  <w:tcW w:w="4536" w:type="dxa"/>
                </w:tcPr>
                <w:p w14:paraId="3B6B4C16" w14:textId="77777777" w:rsidR="00C72EE2" w:rsidRPr="0022161F" w:rsidRDefault="00C72EE2" w:rsidP="00C72EE2">
                  <w:pPr>
                    <w:tabs>
                      <w:tab w:val="left" w:pos="1440"/>
                    </w:tabs>
                    <w:suppressAutoHyphens/>
                    <w:spacing w:before="240" w:line="252" w:lineRule="auto"/>
                    <w:rPr>
                      <w:rFonts w:cs="Arial"/>
                      <w:b/>
                      <w:bCs/>
                      <w14:ligatures w14:val="standardContextual"/>
                    </w:rPr>
                  </w:pPr>
                  <w:r w:rsidRPr="0022161F">
                    <w:rPr>
                      <w:rFonts w:cs="Arial"/>
                      <w:b/>
                      <w:bCs/>
                      <w14:ligatures w14:val="standardContextual"/>
                    </w:rPr>
                    <w:t>Maintenance curative ToIP HO – Matériels supplémentaires (ajout d’un lot de cinq (5) matériels)</w:t>
                  </w:r>
                </w:p>
                <w:p w14:paraId="0F730327" w14:textId="0F5F3DCA" w:rsidR="00C72EE2" w:rsidRPr="0022161F" w:rsidRDefault="00C72EE2" w:rsidP="00C72EE2">
                  <w:pPr>
                    <w:tabs>
                      <w:tab w:val="left" w:pos="1440"/>
                    </w:tabs>
                    <w:suppressAutoHyphens/>
                    <w:spacing w:before="240" w:line="252" w:lineRule="auto"/>
                    <w:rPr>
                      <w:rFonts w:cs="Arial"/>
                      <w:bCs/>
                      <w:kern w:val="2"/>
                      <w14:ligatures w14:val="standardContextual"/>
                    </w:rPr>
                  </w:pPr>
                  <w:r w:rsidRPr="0022161F">
                    <w:rPr>
                      <w:rFonts w:cs="Arial"/>
                      <w14:ligatures w14:val="standardContextual"/>
                    </w:rPr>
                    <w:t>Cette unité d’œuvre consiste à assurer la maintenance curative en heures ouvrées d’un lot de cinq (5) matériels supplémentaires ToIP acquis pendant la durée d’exécution du marché.</w:t>
                  </w:r>
                </w:p>
                <w:p w14:paraId="4A4CABDC" w14:textId="1CC746A2" w:rsidR="00C72EE2" w:rsidRPr="0022161F" w:rsidRDefault="00C72EE2" w:rsidP="00C72EE2">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w:t>
                  </w:r>
                  <w:r w:rsidR="00B735D5" w:rsidRPr="0022161F">
                    <w:rPr>
                      <w:rFonts w:cs="Arial"/>
                      <w:bCs/>
                      <w:kern w:val="2"/>
                      <w14:ligatures w14:val="standardContextual"/>
                    </w:rPr>
                    <w:t xml:space="preserve"> HO</w:t>
                  </w:r>
                  <w:r w:rsidRPr="0022161F">
                    <w:rPr>
                      <w:rFonts w:cs="Arial"/>
                      <w:bCs/>
                      <w:kern w:val="2"/>
                      <w14:ligatures w14:val="standardContextual"/>
                    </w:rPr>
                    <w:t xml:space="preserve"> décrit à l’UO6.1.</w:t>
                  </w:r>
                </w:p>
              </w:tc>
            </w:tr>
          </w:tbl>
          <w:p w14:paraId="5F5367C9" w14:textId="2C900855" w:rsidR="006A6315" w:rsidRPr="0022161F" w:rsidRDefault="00C72EE2"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Ces unités d’œuvres sont</w:t>
            </w:r>
            <w:r w:rsidR="004A4EEA" w:rsidRPr="0022161F">
              <w:rPr>
                <w:rFonts w:eastAsia="Times New Roman" w:cs="Arial"/>
                <w:bCs/>
                <w:kern w:val="2"/>
                <w:szCs w:val="20"/>
                <w14:ligatures w14:val="standardContextual"/>
              </w:rPr>
              <w:t xml:space="preserve"> forfaitaire</w:t>
            </w:r>
            <w:r w:rsidRPr="0022161F">
              <w:rPr>
                <w:rFonts w:eastAsia="Times New Roman" w:cs="Arial"/>
                <w:bCs/>
                <w:kern w:val="2"/>
                <w:szCs w:val="20"/>
                <w14:ligatures w14:val="standardContextual"/>
              </w:rPr>
              <w:t>s</w:t>
            </w:r>
            <w:r w:rsidR="004A4EEA" w:rsidRPr="0022161F">
              <w:rPr>
                <w:rFonts w:eastAsia="Times New Roman" w:cs="Arial"/>
                <w:bCs/>
                <w:kern w:val="2"/>
                <w:szCs w:val="20"/>
                <w14:ligatures w14:val="standardContextual"/>
              </w:rPr>
              <w:t xml:space="preserve"> annuelle</w:t>
            </w:r>
            <w:r w:rsidRPr="0022161F">
              <w:rPr>
                <w:rFonts w:eastAsia="Times New Roman" w:cs="Arial"/>
                <w:bCs/>
                <w:kern w:val="2"/>
                <w:szCs w:val="20"/>
                <w14:ligatures w14:val="standardContextual"/>
              </w:rPr>
              <w:t>s</w:t>
            </w:r>
            <w:r w:rsidR="004A4EEA" w:rsidRPr="0022161F">
              <w:rPr>
                <w:rFonts w:eastAsia="Times New Roman" w:cs="Arial"/>
                <w:bCs/>
                <w:kern w:val="2"/>
                <w:szCs w:val="20"/>
                <w14:ligatures w14:val="standardContextual"/>
              </w:rPr>
              <w:t>.</w:t>
            </w:r>
          </w:p>
        </w:tc>
      </w:tr>
    </w:tbl>
    <w:p w14:paraId="18A7B7D0" w14:textId="702EF8FA" w:rsidR="0065010E" w:rsidRPr="0022161F" w:rsidRDefault="0065010E">
      <w:pPr>
        <w:spacing w:before="0" w:after="200"/>
        <w:jc w:val="left"/>
        <w:rPr>
          <w:rFonts w:ascii="Arial Gras" w:eastAsia="Arial" w:hAnsi="Arial Gras" w:cstheme="majorBidi"/>
          <w:b/>
          <w:bCs/>
          <w:sz w:val="24"/>
          <w:szCs w:val="26"/>
        </w:rPr>
      </w:pPr>
    </w:p>
    <w:p w14:paraId="4EDC378E" w14:textId="24CBA029" w:rsidR="00757F9B" w:rsidRPr="0022161F" w:rsidRDefault="00C72EE2" w:rsidP="006F1C89">
      <w:pPr>
        <w:pStyle w:val="Titre3"/>
      </w:pPr>
      <w:bookmarkStart w:id="210" w:name="_Toc210985269"/>
      <w:bookmarkStart w:id="211" w:name="_Toc210992162"/>
      <w:r w:rsidRPr="0022161F">
        <w:lastRenderedPageBreak/>
        <w:t>SP6.2</w:t>
      </w:r>
      <w:r w:rsidR="00757F9B" w:rsidRPr="0022161F">
        <w:t> : Maintenance curative</w:t>
      </w:r>
      <w:r w:rsidR="00AE2314" w:rsidRPr="0022161F">
        <w:rPr>
          <w:rFonts w:eastAsia="Times New Roman" w:cs="Arial"/>
          <w:szCs w:val="20"/>
          <w14:ligatures w14:val="standardContextual"/>
        </w:rPr>
        <w:t xml:space="preserve"> ToIP</w:t>
      </w:r>
      <w:r w:rsidR="00757F9B" w:rsidRPr="0022161F">
        <w:t xml:space="preserve"> HNO</w:t>
      </w:r>
      <w:bookmarkEnd w:id="210"/>
      <w:bookmarkEnd w:id="211"/>
    </w:p>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757F9B" w:rsidRPr="0022161F" w14:paraId="53670E56"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714C154E" w14:textId="77777777" w:rsidR="00757F9B" w:rsidRPr="0022161F" w:rsidRDefault="00757F9B"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0EDA3F8F" w14:textId="70359AA3" w:rsidR="00757F9B" w:rsidRPr="0022161F" w:rsidRDefault="00757F9B"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w:t>
            </w:r>
            <w:r w:rsidR="00C72EE2" w:rsidRPr="0022161F">
              <w:rPr>
                <w:rFonts w:eastAsia="Times New Roman" w:cs="Arial"/>
                <w:bCs/>
                <w:kern w:val="2"/>
                <w:szCs w:val="20"/>
                <w14:ligatures w14:val="standardContextual"/>
              </w:rPr>
              <w:t>sous-prestation</w:t>
            </w:r>
            <w:r w:rsidRPr="0022161F">
              <w:rPr>
                <w:rFonts w:eastAsia="Times New Roman" w:cs="Arial"/>
                <w:bCs/>
                <w:kern w:val="2"/>
                <w:szCs w:val="20"/>
                <w14:ligatures w14:val="standardContextual"/>
              </w:rPr>
              <w:t xml:space="preserve"> consiste à réaliser les actions suivantes :</w:t>
            </w:r>
          </w:p>
          <w:p w14:paraId="65C50BEA" w14:textId="583EF631" w:rsidR="00757F9B" w:rsidRPr="0022161F" w:rsidRDefault="00D227A8" w:rsidP="00D1117D">
            <w:pPr>
              <w:widowControl/>
              <w:numPr>
                <w:ilvl w:val="0"/>
                <w:numId w:val="2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Assurer la m</w:t>
            </w:r>
            <w:r w:rsidR="00757F9B" w:rsidRPr="0022161F">
              <w:rPr>
                <w:rFonts w:eastAsia="Times New Roman" w:cs="Arial"/>
                <w:bCs/>
                <w:kern w:val="2"/>
                <w:szCs w:val="20"/>
                <w14:ligatures w14:val="standardContextual"/>
              </w:rPr>
              <w:t xml:space="preserve">aintenance curative en heures non ouvrées des matériels et des licences logicielles </w:t>
            </w:r>
            <w:r w:rsidR="00AE2314" w:rsidRPr="0022161F">
              <w:rPr>
                <w:rFonts w:eastAsia="Times New Roman" w:cs="Arial"/>
                <w:szCs w:val="20"/>
                <w:lang w:eastAsia="fr-FR"/>
                <w14:ligatures w14:val="standardContextual"/>
              </w:rPr>
              <w:t>ToIP</w:t>
            </w:r>
            <w:r w:rsidR="00AE2314" w:rsidRPr="0022161F">
              <w:rPr>
                <w:rFonts w:eastAsia="Times New Roman" w:cs="Arial"/>
                <w:bCs/>
                <w:kern w:val="2"/>
                <w:szCs w:val="20"/>
                <w14:ligatures w14:val="standardContextual"/>
              </w:rPr>
              <w:t xml:space="preserve"> </w:t>
            </w:r>
            <w:r w:rsidR="00757F9B" w:rsidRPr="0022161F">
              <w:rPr>
                <w:rFonts w:eastAsia="Times New Roman" w:cs="Arial"/>
                <w:bCs/>
                <w:kern w:val="2"/>
                <w:szCs w:val="20"/>
                <w14:ligatures w14:val="standardContextual"/>
              </w:rPr>
              <w:t>dans le cadre du présent marché</w:t>
            </w:r>
            <w:r w:rsidR="00AE2314" w:rsidRPr="0022161F">
              <w:rPr>
                <w:rFonts w:eastAsia="Times New Roman" w:cs="Arial"/>
                <w:bCs/>
                <w:kern w:val="2"/>
                <w:szCs w:val="20"/>
                <w14:ligatures w14:val="standardContextual"/>
              </w:rPr>
              <w:t>.</w:t>
            </w:r>
          </w:p>
        </w:tc>
      </w:tr>
      <w:tr w:rsidR="00757F9B" w:rsidRPr="0022161F" w14:paraId="0DE8E797"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339DDC86" w14:textId="77777777" w:rsidR="00757F9B" w:rsidRPr="0022161F" w:rsidRDefault="00757F9B"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4A21CE01" w14:textId="77777777" w:rsidR="00757F9B" w:rsidRPr="0022161F" w:rsidRDefault="00757F9B"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757F9B" w:rsidRPr="0022161F" w14:paraId="6F01222B" w14:textId="77777777" w:rsidTr="000F388C">
        <w:trPr>
          <w:trHeight w:val="555"/>
          <w:jc w:val="center"/>
        </w:trPr>
        <w:tc>
          <w:tcPr>
            <w:tcW w:w="1409" w:type="dxa"/>
            <w:tcBorders>
              <w:top w:val="single" w:sz="4" w:space="0" w:color="000000"/>
              <w:left w:val="single" w:sz="4" w:space="0" w:color="000000"/>
              <w:bottom w:val="single" w:sz="4" w:space="0" w:color="000000"/>
              <w:right w:val="single" w:sz="4" w:space="0" w:color="000000"/>
            </w:tcBorders>
          </w:tcPr>
          <w:p w14:paraId="3B093C8F" w14:textId="77777777" w:rsidR="00757F9B" w:rsidRPr="0022161F" w:rsidRDefault="00757F9B"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2E7C52E1" w14:textId="77777777" w:rsidR="006436D0" w:rsidRPr="0022161F" w:rsidRDefault="006436D0" w:rsidP="00376561">
            <w:pPr>
              <w:widowControl/>
              <w:tabs>
                <w:tab w:val="left" w:pos="1440"/>
              </w:tabs>
              <w:suppressAutoHyphens/>
              <w:spacing w:after="0" w:line="240" w:lineRule="auto"/>
              <w:contextualSpacing/>
              <w:rPr>
                <w:rFonts w:eastAsia="Times New Roman" w:cs="Arial"/>
                <w:bCs/>
                <w:kern w:val="2"/>
                <w:szCs w:val="20"/>
                <w14:ligatures w14:val="standardContextual"/>
              </w:rPr>
            </w:pPr>
          </w:p>
          <w:p w14:paraId="50877F45" w14:textId="77777777" w:rsidR="006436D0" w:rsidRPr="0022161F" w:rsidRDefault="006436D0" w:rsidP="00376561">
            <w:pPr>
              <w:widowControl/>
              <w:tabs>
                <w:tab w:val="left" w:pos="1440"/>
              </w:tabs>
              <w:suppressAutoHyphens/>
              <w:spacing w:after="0" w:line="240" w:lineRule="auto"/>
              <w:contextualSpacing/>
              <w:rPr>
                <w:rFonts w:eastAsia="Times New Roman" w:cs="Arial"/>
                <w:bCs/>
                <w:kern w:val="2"/>
                <w:sz w:val="10"/>
                <w:szCs w:val="10"/>
                <w14:ligatures w14:val="standardContextual"/>
              </w:rPr>
            </w:pPr>
          </w:p>
          <w:p w14:paraId="4273C95F" w14:textId="10C429E2" w:rsidR="00757F9B" w:rsidRPr="0022161F" w:rsidRDefault="00E75D57" w:rsidP="00376561">
            <w:pPr>
              <w:widowControl/>
              <w:tabs>
                <w:tab w:val="left" w:pos="1440"/>
              </w:tabs>
              <w:suppressAutoHyphens/>
              <w:spacing w:after="0" w:line="240" w:lineRule="auto"/>
              <w:contextualSpacing/>
              <w:rPr>
                <w:rFonts w:eastAsia="Times New Roman" w:cs="Arial"/>
                <w:bCs/>
                <w:kern w:val="2"/>
                <w:szCs w:val="20"/>
                <w14:ligatures w14:val="standardContextual"/>
              </w:rPr>
            </w:pPr>
            <w:r w:rsidRPr="0022161F">
              <w:rPr>
                <w:rFonts w:eastAsia="Times New Roman" w:cs="Arial"/>
                <w:bCs/>
                <w:kern w:val="2"/>
                <w:szCs w:val="20"/>
                <w14:ligatures w14:val="standardContextual"/>
              </w:rPr>
              <w:t>Les activités et tâches à mener sont identiques à celles prévues pour la SP6.1.</w:t>
            </w:r>
          </w:p>
        </w:tc>
      </w:tr>
      <w:tr w:rsidR="00012467" w:rsidRPr="0022161F" w14:paraId="28245BAD"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0A860207" w14:textId="2D566A32" w:rsidR="00012467" w:rsidRPr="0022161F" w:rsidRDefault="00012467" w:rsidP="00012467">
            <w:pPr>
              <w:tabs>
                <w:tab w:val="left" w:pos="1440"/>
              </w:tabs>
              <w:suppressAutoHyphens/>
              <w:spacing w:line="252" w:lineRule="auto"/>
              <w:jc w:val="left"/>
              <w:rPr>
                <w:rFonts w:cs="Arial"/>
                <w:b/>
              </w:rPr>
            </w:pPr>
            <w:r w:rsidRPr="0022161F">
              <w:rPr>
                <w:rFonts w:eastAsia="Times New Roman" w:cs="Arial"/>
                <w:b/>
                <w:bCs/>
                <w:kern w:val="2"/>
                <w:szCs w:val="20"/>
                <w14:ligatures w14:val="standardContextual"/>
              </w:rPr>
              <w:t>Livrables attendus</w:t>
            </w:r>
          </w:p>
        </w:tc>
        <w:tc>
          <w:tcPr>
            <w:tcW w:w="7658" w:type="dxa"/>
            <w:tcBorders>
              <w:top w:val="single" w:sz="4" w:space="0" w:color="000000"/>
              <w:left w:val="single" w:sz="4" w:space="0" w:color="000000"/>
              <w:bottom w:val="single" w:sz="4" w:space="0" w:color="000000"/>
              <w:right w:val="single" w:sz="4" w:space="0" w:color="000000"/>
            </w:tcBorders>
          </w:tcPr>
          <w:p w14:paraId="52086C02" w14:textId="5C79F9CB" w:rsidR="00012467" w:rsidRPr="0022161F" w:rsidRDefault="00E75D57" w:rsidP="00E75D57">
            <w:pPr>
              <w:rPr>
                <w:rFonts w:eastAsia="Times New Roman" w:cs="Arial"/>
                <w:bCs/>
                <w:kern w:val="2"/>
                <w:szCs w:val="20"/>
                <w14:ligatures w14:val="standardContextual"/>
              </w:rPr>
            </w:pPr>
            <w:r w:rsidRPr="0022161F">
              <w:rPr>
                <w:rFonts w:eastAsia="Times New Roman" w:cs="Arial"/>
                <w:bCs/>
                <w:kern w:val="2"/>
                <w:szCs w:val="20"/>
                <w14:ligatures w14:val="standardContextual"/>
              </w:rPr>
              <w:t>La liste minimale des livrables attendus pour cette sous-prestation est identique à celle définie pour la SP6.1.</w:t>
            </w:r>
          </w:p>
        </w:tc>
      </w:tr>
      <w:tr w:rsidR="00012467" w:rsidRPr="0022161F" w14:paraId="03EFD1A6"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1988B19A" w14:textId="7AA22CDB" w:rsidR="00012467" w:rsidRPr="0022161F" w:rsidRDefault="00012467" w:rsidP="00012467">
            <w:pPr>
              <w:tabs>
                <w:tab w:val="left" w:pos="1440"/>
              </w:tabs>
              <w:suppressAutoHyphens/>
              <w:spacing w:line="252" w:lineRule="auto"/>
              <w:jc w:val="left"/>
              <w:rPr>
                <w:rFonts w:eastAsia="Times New Roman" w:cs="Arial"/>
                <w:b/>
                <w:bCs/>
                <w:kern w:val="2"/>
                <w:szCs w:val="20"/>
                <w14:ligatures w14:val="standardContextual"/>
              </w:rPr>
            </w:pPr>
            <w:r w:rsidRPr="0022161F">
              <w:rPr>
                <w:rFonts w:cs="Arial"/>
                <w:b/>
              </w:rPr>
              <w:t>Type d’unité d’œuvre</w:t>
            </w:r>
          </w:p>
        </w:tc>
        <w:tc>
          <w:tcPr>
            <w:tcW w:w="7658" w:type="dxa"/>
            <w:tcBorders>
              <w:top w:val="single" w:sz="4" w:space="0" w:color="000000"/>
              <w:left w:val="single" w:sz="4" w:space="0" w:color="000000"/>
              <w:bottom w:val="single" w:sz="4" w:space="0" w:color="000000"/>
              <w:right w:val="single" w:sz="4" w:space="0" w:color="000000"/>
            </w:tcBorders>
          </w:tcPr>
          <w:p w14:paraId="1EFBEB25" w14:textId="77777777" w:rsidR="00012467" w:rsidRPr="0022161F" w:rsidRDefault="00012467" w:rsidP="0001246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niveaux de service (GTI/GTR) pour la maintenance curative ont été définis ci-dessus.</w:t>
            </w:r>
          </w:p>
          <w:p w14:paraId="274A3B99" w14:textId="7F028933" w:rsidR="006436D0" w:rsidRPr="0022161F" w:rsidRDefault="006436D0" w:rsidP="0001246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sous-prestation se compose de trois (3) UO.</w:t>
            </w:r>
          </w:p>
          <w:tbl>
            <w:tblPr>
              <w:tblStyle w:val="Grilledutableau"/>
              <w:tblW w:w="0" w:type="auto"/>
              <w:tblLook w:val="04A0" w:firstRow="1" w:lastRow="0" w:firstColumn="1" w:lastColumn="0" w:noHBand="0" w:noVBand="1"/>
            </w:tblPr>
            <w:tblGrid>
              <w:gridCol w:w="2340"/>
              <w:gridCol w:w="4536"/>
            </w:tblGrid>
            <w:tr w:rsidR="00E75D57" w:rsidRPr="0022161F" w14:paraId="6570E6AE" w14:textId="77777777" w:rsidTr="00605D62">
              <w:tc>
                <w:tcPr>
                  <w:tcW w:w="2340" w:type="dxa"/>
                </w:tcPr>
                <w:p w14:paraId="101B788B" w14:textId="77777777" w:rsidR="00E75D57" w:rsidRPr="0022161F" w:rsidRDefault="00E75D57" w:rsidP="00E75D57">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08EC1F14" w14:textId="77777777" w:rsidR="00E75D57" w:rsidRPr="0022161F" w:rsidRDefault="00E75D57" w:rsidP="00E75D57">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E75D57" w:rsidRPr="0022161F" w14:paraId="16E347A6" w14:textId="77777777" w:rsidTr="00605D62">
              <w:tc>
                <w:tcPr>
                  <w:tcW w:w="2340" w:type="dxa"/>
                </w:tcPr>
                <w:p w14:paraId="374E85B1" w14:textId="1ED5590A" w:rsidR="00E75D57" w:rsidRPr="0022161F" w:rsidRDefault="00E75D57" w:rsidP="00E75D57">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UO6.</w:t>
                  </w:r>
                  <w:r w:rsidR="00802110" w:rsidRPr="0022161F">
                    <w:rPr>
                      <w:rFonts w:cs="Arial"/>
                      <w:b/>
                      <w:kern w:val="2"/>
                      <w14:ligatures w14:val="standardContextual"/>
                    </w:rPr>
                    <w:t>4</w:t>
                  </w:r>
                </w:p>
              </w:tc>
              <w:tc>
                <w:tcPr>
                  <w:tcW w:w="4536" w:type="dxa"/>
                </w:tcPr>
                <w:p w14:paraId="5A6BA107" w14:textId="0F4183BB" w:rsidR="00E75D57" w:rsidRPr="0022161F" w:rsidRDefault="00E75D57" w:rsidP="00E75D57">
                  <w:pPr>
                    <w:tabs>
                      <w:tab w:val="left" w:pos="1440"/>
                    </w:tabs>
                    <w:suppressAutoHyphens/>
                    <w:spacing w:before="240" w:line="252" w:lineRule="auto"/>
                    <w:rPr>
                      <w:rFonts w:cs="Arial"/>
                      <w:b/>
                      <w:bCs/>
                      <w14:ligatures w14:val="standardContextual"/>
                    </w:rPr>
                  </w:pPr>
                  <w:r w:rsidRPr="0022161F">
                    <w:rPr>
                      <w:rFonts w:cs="Arial"/>
                      <w:b/>
                      <w:bCs/>
                      <w14:ligatures w14:val="standardContextual"/>
                    </w:rPr>
                    <w:t>Maintenance curative ToIP HNO – Socle</w:t>
                  </w:r>
                </w:p>
                <w:p w14:paraId="622EA9BB" w14:textId="77777777" w:rsidR="00E75D57" w:rsidRPr="0022161F" w:rsidRDefault="00E75D57" w:rsidP="00E75D57">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 en heures non ouvrées de l’ensemble des matériels et des licences logicielles ToIP déployés dans le cadre du présent marché.</w:t>
                  </w:r>
                </w:p>
                <w:p w14:paraId="6E0D7F8D" w14:textId="33CCA18F" w:rsidR="00E75D57" w:rsidRPr="0022161F" w:rsidRDefault="00E75D57" w:rsidP="00E75D57">
                  <w:pPr>
                    <w:tabs>
                      <w:tab w:val="left" w:pos="1440"/>
                    </w:tabs>
                    <w:suppressAutoHyphens/>
                    <w:spacing w:before="240" w:line="252" w:lineRule="auto"/>
                    <w:rPr>
                      <w:rFonts w:cs="Arial"/>
                      <w14:ligatures w14:val="standardContextual"/>
                    </w:rPr>
                  </w:pPr>
                  <w:r w:rsidRPr="0022161F">
                    <w:rPr>
                      <w:rFonts w:cs="Arial"/>
                      <w:bCs/>
                      <w:kern w:val="2"/>
                      <w14:ligatures w14:val="standardContextual"/>
                    </w:rPr>
                    <w:t>Cette unité d’œuvre est commandable en complément du Socle HO décrit à l’UO6.1.</w:t>
                  </w:r>
                </w:p>
              </w:tc>
            </w:tr>
            <w:tr w:rsidR="00E75D57" w:rsidRPr="0022161F" w14:paraId="598745A1" w14:textId="77777777" w:rsidTr="00605D62">
              <w:tc>
                <w:tcPr>
                  <w:tcW w:w="2340" w:type="dxa"/>
                </w:tcPr>
                <w:p w14:paraId="284075DC" w14:textId="2C9B6DF9" w:rsidR="00E75D57" w:rsidRPr="0022161F" w:rsidRDefault="00E75D57" w:rsidP="00E75D57">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UO6.</w:t>
                  </w:r>
                  <w:r w:rsidR="00802110" w:rsidRPr="0022161F">
                    <w:rPr>
                      <w:rFonts w:cs="Arial"/>
                      <w:b/>
                      <w:kern w:val="2"/>
                      <w14:ligatures w14:val="standardContextual"/>
                    </w:rPr>
                    <w:t>5</w:t>
                  </w:r>
                </w:p>
              </w:tc>
              <w:tc>
                <w:tcPr>
                  <w:tcW w:w="4536" w:type="dxa"/>
                </w:tcPr>
                <w:p w14:paraId="4BF6487F" w14:textId="77777777" w:rsidR="00E75D57" w:rsidRPr="0022161F" w:rsidRDefault="00E75D57" w:rsidP="00E75D57">
                  <w:pPr>
                    <w:tabs>
                      <w:tab w:val="left" w:pos="1440"/>
                    </w:tabs>
                    <w:suppressAutoHyphens/>
                    <w:spacing w:before="240" w:line="252" w:lineRule="auto"/>
                    <w:rPr>
                      <w:rFonts w:cs="Arial"/>
                      <w:b/>
                      <w:bCs/>
                      <w14:ligatures w14:val="standardContextual"/>
                    </w:rPr>
                  </w:pPr>
                  <w:r w:rsidRPr="0022161F">
                    <w:rPr>
                      <w:rFonts w:cs="Arial"/>
                      <w:b/>
                      <w:bCs/>
                      <w14:ligatures w14:val="standardContextual"/>
                    </w:rPr>
                    <w:t>Maintenance curative ToIP HNO – Matériel supplémentaire (ajout d’un matériel)</w:t>
                  </w:r>
                </w:p>
                <w:p w14:paraId="4248063B" w14:textId="77777777" w:rsidR="00E75D57" w:rsidRPr="0022161F" w:rsidRDefault="00E75D57" w:rsidP="00E75D57">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 en heures non ouvrées d’un matériel supplémentaire ToIP acquis pendant la durée d’exécution du marché.</w:t>
                  </w:r>
                </w:p>
                <w:p w14:paraId="6023D3F5" w14:textId="31FDBDF9" w:rsidR="00E75D57" w:rsidRPr="0022161F" w:rsidRDefault="00E75D57" w:rsidP="00E75D57">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 HO décrit à l’UO6.</w:t>
                  </w:r>
                  <w:r w:rsidR="00FC3B26" w:rsidRPr="0022161F">
                    <w:rPr>
                      <w:rFonts w:cs="Arial"/>
                      <w:bCs/>
                      <w:kern w:val="2"/>
                      <w14:ligatures w14:val="standardContextual"/>
                    </w:rPr>
                    <w:t>1</w:t>
                  </w:r>
                  <w:r w:rsidRPr="0022161F">
                    <w:rPr>
                      <w:rFonts w:cs="Arial"/>
                      <w:bCs/>
                      <w:kern w:val="2"/>
                      <w14:ligatures w14:val="standardContextual"/>
                    </w:rPr>
                    <w:t>.</w:t>
                  </w:r>
                </w:p>
              </w:tc>
            </w:tr>
            <w:tr w:rsidR="00E75D57" w:rsidRPr="0022161F" w14:paraId="62DD5EC2" w14:textId="77777777" w:rsidTr="00605D62">
              <w:tc>
                <w:tcPr>
                  <w:tcW w:w="2340" w:type="dxa"/>
                </w:tcPr>
                <w:p w14:paraId="35871358" w14:textId="025202DC" w:rsidR="00E75D57" w:rsidRPr="0022161F" w:rsidRDefault="00E75D57" w:rsidP="00E75D57">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UO6.</w:t>
                  </w:r>
                  <w:r w:rsidR="00802110" w:rsidRPr="0022161F">
                    <w:rPr>
                      <w:rFonts w:cs="Arial"/>
                      <w:b/>
                      <w:kern w:val="2"/>
                      <w14:ligatures w14:val="standardContextual"/>
                    </w:rPr>
                    <w:t>6</w:t>
                  </w:r>
                </w:p>
              </w:tc>
              <w:tc>
                <w:tcPr>
                  <w:tcW w:w="4536" w:type="dxa"/>
                </w:tcPr>
                <w:p w14:paraId="19FDF95A" w14:textId="77777777" w:rsidR="00E75D57" w:rsidRPr="0022161F" w:rsidRDefault="00E75D57" w:rsidP="00E75D57">
                  <w:pPr>
                    <w:tabs>
                      <w:tab w:val="left" w:pos="1440"/>
                    </w:tabs>
                    <w:suppressAutoHyphens/>
                    <w:spacing w:before="240" w:line="252" w:lineRule="auto"/>
                    <w:rPr>
                      <w:rFonts w:cs="Arial"/>
                      <w:b/>
                      <w:bCs/>
                      <w14:ligatures w14:val="standardContextual"/>
                    </w:rPr>
                  </w:pPr>
                  <w:r w:rsidRPr="0022161F">
                    <w:rPr>
                      <w:rFonts w:cs="Arial"/>
                      <w:b/>
                      <w:bCs/>
                      <w14:ligatures w14:val="standardContextual"/>
                    </w:rPr>
                    <w:t>Maintenance curative ToIP HNO – Matériels supplémentaires (ajout d’un lot de cinq (5) matériels)</w:t>
                  </w:r>
                </w:p>
                <w:p w14:paraId="3F53B821" w14:textId="77777777" w:rsidR="00E75D57" w:rsidRPr="0022161F" w:rsidRDefault="00E75D57" w:rsidP="00E75D57">
                  <w:pPr>
                    <w:tabs>
                      <w:tab w:val="left" w:pos="1440"/>
                    </w:tabs>
                    <w:suppressAutoHyphens/>
                    <w:spacing w:before="240" w:line="252" w:lineRule="auto"/>
                    <w:rPr>
                      <w:rFonts w:cs="Arial"/>
                      <w:bCs/>
                      <w:kern w:val="2"/>
                      <w14:ligatures w14:val="standardContextual"/>
                    </w:rPr>
                  </w:pPr>
                  <w:r w:rsidRPr="0022161F">
                    <w:rPr>
                      <w:rFonts w:cs="Arial"/>
                      <w14:ligatures w14:val="standardContextual"/>
                    </w:rPr>
                    <w:t>Cette unité d’œuvre consiste à assurer la maintenance curative en heures non ouvrées d’un lot de cinq (5) matériels supplémentaires ToIP acquis pendant la durée d’exécution du marché.</w:t>
                  </w:r>
                </w:p>
                <w:p w14:paraId="09CB99F1" w14:textId="56AF0E34" w:rsidR="00E75D57" w:rsidRPr="0022161F" w:rsidRDefault="00E75D57" w:rsidP="00E75D57">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lastRenderedPageBreak/>
                    <w:t>Cette unité d’œuvre est commandable en complément du Socle HO décrit à l’UO6.</w:t>
                  </w:r>
                  <w:r w:rsidR="00FC3B26" w:rsidRPr="0022161F">
                    <w:rPr>
                      <w:rFonts w:cs="Arial"/>
                      <w:bCs/>
                      <w:kern w:val="2"/>
                      <w14:ligatures w14:val="standardContextual"/>
                    </w:rPr>
                    <w:t>1</w:t>
                  </w:r>
                  <w:r w:rsidRPr="0022161F">
                    <w:rPr>
                      <w:rFonts w:cs="Arial"/>
                      <w:bCs/>
                      <w:kern w:val="2"/>
                      <w14:ligatures w14:val="standardContextual"/>
                    </w:rPr>
                    <w:t>.</w:t>
                  </w:r>
                </w:p>
              </w:tc>
            </w:tr>
          </w:tbl>
          <w:p w14:paraId="4DE276AE" w14:textId="1ED100B9" w:rsidR="00012467" w:rsidRPr="0022161F" w:rsidRDefault="00E75D57" w:rsidP="0001246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lastRenderedPageBreak/>
              <w:t>Ces unités d’œuvres sont forfaitaires annuelles.</w:t>
            </w:r>
          </w:p>
        </w:tc>
      </w:tr>
    </w:tbl>
    <w:p w14:paraId="42792029" w14:textId="77777777" w:rsidR="00AE2314" w:rsidRPr="0022161F" w:rsidRDefault="00AE2314">
      <w:pPr>
        <w:spacing w:before="0" w:after="200"/>
        <w:jc w:val="left"/>
        <w:rPr>
          <w:rFonts w:ascii="Arial Gras" w:eastAsia="Arial" w:hAnsi="Arial Gras" w:cstheme="majorBidi"/>
          <w:b/>
          <w:bCs/>
          <w:sz w:val="24"/>
          <w:szCs w:val="26"/>
        </w:rPr>
      </w:pPr>
      <w:r w:rsidRPr="0022161F">
        <w:lastRenderedPageBreak/>
        <w:br w:type="page"/>
      </w:r>
    </w:p>
    <w:p w14:paraId="230EF0BF" w14:textId="0F32DE88" w:rsidR="00AE2314" w:rsidRPr="0022161F" w:rsidRDefault="00AE2314" w:rsidP="004B11A5">
      <w:pPr>
        <w:pStyle w:val="Titre2"/>
      </w:pPr>
      <w:bookmarkStart w:id="212" w:name="_Toc210985273"/>
      <w:bookmarkStart w:id="213" w:name="_Toc210992166"/>
      <w:bookmarkStart w:id="214" w:name="_Toc216967014"/>
      <w:r w:rsidRPr="0022161F">
        <w:lastRenderedPageBreak/>
        <w:t xml:space="preserve">P7 – Maintenance curative des matériels et logiciels existants </w:t>
      </w:r>
      <w:r w:rsidRPr="0022161F">
        <w:rPr>
          <w:rFonts w:eastAsia="Times New Roman" w:cs="Arial"/>
          <w:szCs w:val="20"/>
          <w:lang w:eastAsia="fr-FR"/>
          <w14:ligatures w14:val="standardContextual"/>
        </w:rPr>
        <w:t>Réseau</w:t>
      </w:r>
      <w:r w:rsidR="00C630B2" w:rsidRPr="0022161F">
        <w:rPr>
          <w:rFonts w:eastAsia="Times New Roman" w:cs="Arial"/>
          <w:szCs w:val="20"/>
          <w:lang w:eastAsia="fr-FR"/>
          <w14:ligatures w14:val="standardContextual"/>
        </w:rPr>
        <w:t xml:space="preserve"> (</w:t>
      </w:r>
      <w:r w:rsidR="00731008" w:rsidRPr="0022161F">
        <w:rPr>
          <w:rFonts w:eastAsia="Times New Roman" w:cs="Arial"/>
          <w:szCs w:val="20"/>
          <w:lang w:eastAsia="fr-FR"/>
          <w14:ligatures w14:val="standardContextual"/>
        </w:rPr>
        <w:t>Wi-Fi et NAC compris</w:t>
      </w:r>
      <w:r w:rsidR="00C630B2" w:rsidRPr="0022161F">
        <w:rPr>
          <w:rFonts w:eastAsia="Times New Roman" w:cs="Arial"/>
          <w:szCs w:val="20"/>
          <w:lang w:eastAsia="fr-FR"/>
          <w14:ligatures w14:val="standardContextual"/>
        </w:rPr>
        <w:t>)</w:t>
      </w:r>
      <w:r w:rsidRPr="0022161F">
        <w:rPr>
          <w:rFonts w:eastAsia="Times New Roman" w:cs="Arial"/>
          <w:szCs w:val="20"/>
          <w:lang w:eastAsia="fr-FR"/>
          <w14:ligatures w14:val="standardContextual"/>
        </w:rPr>
        <w:t xml:space="preserve"> </w:t>
      </w:r>
      <w:r w:rsidRPr="0022161F">
        <w:t>et gestion des garanties (renouvellement et extension)</w:t>
      </w:r>
      <w:bookmarkEnd w:id="212"/>
      <w:bookmarkEnd w:id="213"/>
      <w:bookmarkEnd w:id="214"/>
    </w:p>
    <w:p w14:paraId="36247BE3" w14:textId="3A5572E3" w:rsidR="00BE584F" w:rsidRPr="0022161F" w:rsidRDefault="00BE584F" w:rsidP="00BE584F">
      <w:r w:rsidRPr="0022161F">
        <w:t>La prestation P7 est composée des sous-prestations suivantes :</w:t>
      </w:r>
    </w:p>
    <w:p w14:paraId="30B1922D" w14:textId="4D78B77C" w:rsidR="00BE584F" w:rsidRPr="0022161F" w:rsidRDefault="00BE584F" w:rsidP="00BE584F">
      <w:pPr>
        <w:widowControl/>
        <w:numPr>
          <w:ilvl w:val="0"/>
          <w:numId w:val="11"/>
        </w:numPr>
        <w:suppressAutoHyphens/>
        <w:spacing w:before="60" w:after="0" w:line="240" w:lineRule="auto"/>
        <w:contextualSpacing/>
        <w:rPr>
          <w:rFonts w:eastAsia="Times New Roman" w:cs="Arial"/>
          <w:szCs w:val="20"/>
          <w:lang w:eastAsia="fr-FR"/>
          <w14:ligatures w14:val="standardContextual"/>
        </w:rPr>
      </w:pPr>
      <w:bookmarkStart w:id="215" w:name="_Hlk216168342"/>
      <w:r w:rsidRPr="0022161F">
        <w:rPr>
          <w:rFonts w:eastAsia="Times New Roman" w:cs="Arial"/>
          <w:szCs w:val="20"/>
          <w:lang w:eastAsia="fr-FR"/>
          <w14:ligatures w14:val="standardContextual"/>
        </w:rPr>
        <w:t>SP7.1 : Maintenance curative Réseau</w:t>
      </w:r>
      <w:r w:rsidRPr="0022161F">
        <w:t xml:space="preserve"> </w:t>
      </w:r>
      <w:r w:rsidRPr="0022161F">
        <w:rPr>
          <w:rFonts w:eastAsia="Times New Roman" w:cs="Arial"/>
          <w:szCs w:val="20"/>
          <w:lang w:eastAsia="fr-FR"/>
          <w14:ligatures w14:val="standardContextual"/>
        </w:rPr>
        <w:t>HO ;</w:t>
      </w:r>
    </w:p>
    <w:p w14:paraId="5AFA0976" w14:textId="3BC8A782" w:rsidR="00BE584F" w:rsidRPr="0022161F" w:rsidRDefault="00BE584F" w:rsidP="00AE2314">
      <w:pPr>
        <w:widowControl/>
        <w:numPr>
          <w:ilvl w:val="0"/>
          <w:numId w:val="11"/>
        </w:numPr>
        <w:suppressAutoHyphens/>
        <w:spacing w:before="60" w:after="0" w:line="240" w:lineRule="auto"/>
        <w:contextualSpacing/>
        <w:rPr>
          <w:rFonts w:eastAsia="Times New Roman" w:cs="Arial"/>
          <w:szCs w:val="20"/>
          <w:lang w:eastAsia="fr-FR"/>
          <w14:ligatures w14:val="standardContextual"/>
        </w:rPr>
      </w:pPr>
      <w:r w:rsidRPr="0022161F">
        <w:rPr>
          <w:rFonts w:eastAsia="Times New Roman" w:cs="Arial"/>
          <w:szCs w:val="20"/>
          <w:lang w:eastAsia="fr-FR"/>
          <w14:ligatures w14:val="standardContextual"/>
        </w:rPr>
        <w:t>SP7.2 : Maintenance curative Réseau</w:t>
      </w:r>
      <w:r w:rsidRPr="0022161F">
        <w:t xml:space="preserve"> </w:t>
      </w:r>
      <w:r w:rsidRPr="0022161F">
        <w:rPr>
          <w:rFonts w:eastAsia="Times New Roman" w:cs="Arial"/>
          <w:szCs w:val="20"/>
          <w:lang w:eastAsia="fr-FR"/>
          <w14:ligatures w14:val="standardContextual"/>
        </w:rPr>
        <w:t>HNO</w:t>
      </w:r>
      <w:r w:rsidR="00D92FA9" w:rsidRPr="0022161F">
        <w:rPr>
          <w:rFonts w:eastAsia="Times New Roman" w:cs="Arial"/>
          <w:szCs w:val="20"/>
          <w:lang w:eastAsia="fr-FR"/>
          <w14:ligatures w14:val="standardContextual"/>
        </w:rPr>
        <w:t>.</w:t>
      </w:r>
    </w:p>
    <w:bookmarkEnd w:id="215"/>
    <w:p w14:paraId="32E6FB6A" w14:textId="77777777" w:rsidR="00BE584F" w:rsidRPr="0022161F" w:rsidRDefault="00BE584F" w:rsidP="00BE584F">
      <w:pPr>
        <w:widowControl/>
        <w:suppressAutoHyphens/>
        <w:spacing w:before="60" w:after="0" w:line="240" w:lineRule="auto"/>
        <w:ind w:left="720"/>
        <w:contextualSpacing/>
        <w:rPr>
          <w:rFonts w:eastAsia="Times New Roman" w:cs="Arial"/>
          <w:szCs w:val="20"/>
          <w:lang w:eastAsia="fr-FR"/>
          <w14:ligatures w14:val="standardContextual"/>
        </w:rPr>
      </w:pPr>
    </w:p>
    <w:p w14:paraId="79D4F5B8" w14:textId="54104D23" w:rsidR="00BE584F" w:rsidRPr="0022161F" w:rsidRDefault="00BE584F" w:rsidP="00821962">
      <w:pPr>
        <w:spacing w:before="0"/>
      </w:pPr>
      <w:r w:rsidRPr="0022161F">
        <w:t>La SP7.1 est composée des unités d’œuvres suivantes :</w:t>
      </w:r>
    </w:p>
    <w:p w14:paraId="003BE705" w14:textId="77777777" w:rsidR="00BE584F" w:rsidRPr="0022161F" w:rsidRDefault="00BE584F" w:rsidP="009A6F9D">
      <w:pPr>
        <w:pStyle w:val="Paragraphedeliste"/>
        <w:widowControl/>
        <w:numPr>
          <w:ilvl w:val="0"/>
          <w:numId w:val="58"/>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UO7.1 : Maintenance curative Réseau</w:t>
      </w:r>
      <w:r w:rsidRPr="0022161F">
        <w:t xml:space="preserve"> </w:t>
      </w:r>
      <w:r w:rsidRPr="0022161F">
        <w:rPr>
          <w:rFonts w:eastAsia="Times New Roman" w:cs="Arial"/>
          <w:szCs w:val="20"/>
          <w:lang w:eastAsia="fr-FR"/>
          <w14:ligatures w14:val="standardContextual"/>
        </w:rPr>
        <w:t>HO – Socle ;</w:t>
      </w:r>
    </w:p>
    <w:p w14:paraId="151A4FD5" w14:textId="589AA7FC" w:rsidR="00BE584F" w:rsidRPr="0022161F" w:rsidRDefault="00BE584F" w:rsidP="009A6F9D">
      <w:pPr>
        <w:pStyle w:val="Paragraphedeliste"/>
        <w:numPr>
          <w:ilvl w:val="0"/>
          <w:numId w:val="58"/>
        </w:numPr>
        <w:spacing w:before="60" w:after="0"/>
        <w:jc w:val="left"/>
        <w:rPr>
          <w:rFonts w:cs="Arial"/>
          <w:lang w:eastAsia="fr-FR"/>
        </w:rPr>
      </w:pPr>
      <w:bookmarkStart w:id="216" w:name="_Hlk216168530"/>
      <w:r w:rsidRPr="0022161F">
        <w:rPr>
          <w:rFonts w:eastAsia="Times New Roman" w:cs="Arial"/>
          <w:szCs w:val="20"/>
          <w:lang w:eastAsia="fr-FR"/>
          <w14:ligatures w14:val="standardContextual"/>
        </w:rPr>
        <w:t>UO7.2 : Maintenance curative Réseau</w:t>
      </w:r>
      <w:r w:rsidRPr="0022161F">
        <w:t xml:space="preserve"> </w:t>
      </w:r>
      <w:r w:rsidRPr="0022161F">
        <w:rPr>
          <w:rFonts w:eastAsia="Times New Roman" w:cs="Arial"/>
          <w:szCs w:val="20"/>
          <w:lang w:eastAsia="fr-FR"/>
          <w14:ligatures w14:val="standardContextual"/>
        </w:rPr>
        <w:t xml:space="preserve">HO – </w:t>
      </w:r>
      <w:r w:rsidR="00765929" w:rsidRPr="0022161F">
        <w:rPr>
          <w:rFonts w:eastAsia="Times New Roman" w:cs="Arial"/>
          <w:szCs w:val="20"/>
          <w:lang w:eastAsia="fr-FR"/>
          <w14:ligatures w14:val="standardContextual"/>
        </w:rPr>
        <w:t xml:space="preserve">Matériel supplémentaire </w:t>
      </w:r>
      <w:r w:rsidR="00765929" w:rsidRPr="0022161F">
        <w:rPr>
          <w:rFonts w:cs="Arial"/>
          <w:lang w:eastAsia="fr-FR"/>
        </w:rPr>
        <w:t>(ajout d’un commutateur desserte utilisateur) </w:t>
      </w:r>
      <w:r w:rsidRPr="0022161F">
        <w:rPr>
          <w:rFonts w:cs="Arial"/>
          <w:lang w:eastAsia="fr-FR"/>
        </w:rPr>
        <w:t>;</w:t>
      </w:r>
    </w:p>
    <w:p w14:paraId="2D756DE1" w14:textId="006DCDFA" w:rsidR="00BE584F" w:rsidRPr="0022161F" w:rsidRDefault="00BE584F" w:rsidP="009A6F9D">
      <w:pPr>
        <w:pStyle w:val="Paragraphedeliste"/>
        <w:numPr>
          <w:ilvl w:val="0"/>
          <w:numId w:val="58"/>
        </w:numPr>
        <w:spacing w:before="60" w:after="0"/>
        <w:jc w:val="left"/>
        <w:rPr>
          <w:rFonts w:cs="Arial"/>
          <w:bCs/>
          <w:lang w:eastAsia="fr-FR"/>
        </w:rPr>
      </w:pPr>
      <w:r w:rsidRPr="0022161F">
        <w:rPr>
          <w:rFonts w:eastAsia="Times New Roman" w:cs="Arial"/>
          <w:szCs w:val="20"/>
          <w:lang w:eastAsia="fr-FR"/>
          <w14:ligatures w14:val="standardContextual"/>
        </w:rPr>
        <w:t>UO7.3 : Maintenance curative Réseau</w:t>
      </w:r>
      <w:r w:rsidRPr="0022161F">
        <w:t xml:space="preserve"> </w:t>
      </w:r>
      <w:r w:rsidRPr="0022161F">
        <w:rPr>
          <w:rFonts w:eastAsia="Times New Roman" w:cs="Arial"/>
          <w:szCs w:val="20"/>
          <w:lang w:eastAsia="fr-FR"/>
          <w14:ligatures w14:val="standardContextual"/>
        </w:rPr>
        <w:t xml:space="preserve">HO – </w:t>
      </w:r>
      <w:r w:rsidR="00765929" w:rsidRPr="0022161F">
        <w:rPr>
          <w:rFonts w:eastAsia="Times New Roman" w:cs="Arial"/>
          <w:szCs w:val="20"/>
          <w:lang w:eastAsia="fr-FR"/>
          <w14:ligatures w14:val="standardContextual"/>
        </w:rPr>
        <w:t xml:space="preserve">Matériels supplémentaires </w:t>
      </w:r>
      <w:r w:rsidR="00765929" w:rsidRPr="0022161F">
        <w:rPr>
          <w:rFonts w:cs="Arial"/>
          <w:lang w:eastAsia="fr-FR"/>
        </w:rPr>
        <w:t>(ajout d’un lot de cinq (5) commutateurs desserte utilisateur) ;</w:t>
      </w:r>
    </w:p>
    <w:p w14:paraId="627F88A8" w14:textId="3CA6B7AB" w:rsidR="00765929" w:rsidRPr="0022161F" w:rsidRDefault="00765929" w:rsidP="009A6F9D">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UO7.4 : Maintenance curative Réseau</w:t>
      </w:r>
      <w:r w:rsidRPr="0022161F">
        <w:t xml:space="preserve"> </w:t>
      </w:r>
      <w:r w:rsidRPr="0022161F">
        <w:rPr>
          <w:rFonts w:eastAsia="Times New Roman" w:cs="Arial"/>
          <w:szCs w:val="20"/>
          <w:lang w:eastAsia="fr-FR"/>
          <w14:ligatures w14:val="standardContextual"/>
        </w:rPr>
        <w:t xml:space="preserve">HO – Matériel supplémentaire </w:t>
      </w:r>
      <w:r w:rsidRPr="0022161F">
        <w:rPr>
          <w:rFonts w:cs="Arial"/>
          <w:lang w:eastAsia="fr-FR"/>
        </w:rPr>
        <w:t>(ajout d’un commutateur desserte serveur) ;</w:t>
      </w:r>
    </w:p>
    <w:p w14:paraId="15F337F4" w14:textId="06705C6B" w:rsidR="00765929" w:rsidRDefault="00765929" w:rsidP="009A6F9D">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UO7.</w:t>
      </w:r>
      <w:r w:rsidR="00B64FC1">
        <w:rPr>
          <w:rFonts w:eastAsia="Times New Roman" w:cs="Arial"/>
          <w:szCs w:val="20"/>
          <w:lang w:eastAsia="fr-FR"/>
          <w14:ligatures w14:val="standardContextual"/>
        </w:rPr>
        <w:t>5</w:t>
      </w:r>
      <w:r w:rsidRPr="0022161F">
        <w:rPr>
          <w:rFonts w:eastAsia="Times New Roman" w:cs="Arial"/>
          <w:szCs w:val="20"/>
          <w:lang w:eastAsia="fr-FR"/>
          <w14:ligatures w14:val="standardContextual"/>
        </w:rPr>
        <w:t xml:space="preserve"> : Maintenance curative Réseau</w:t>
      </w:r>
      <w:r w:rsidRPr="0022161F">
        <w:t xml:space="preserve"> </w:t>
      </w:r>
      <w:r w:rsidRPr="0022161F">
        <w:rPr>
          <w:rFonts w:eastAsia="Times New Roman" w:cs="Arial"/>
          <w:szCs w:val="20"/>
          <w:lang w:eastAsia="fr-FR"/>
          <w14:ligatures w14:val="standardContextual"/>
        </w:rPr>
        <w:t xml:space="preserve">HO – Matériel supplémentaire </w:t>
      </w:r>
      <w:r w:rsidRPr="0022161F">
        <w:rPr>
          <w:rFonts w:cs="Arial"/>
          <w:lang w:eastAsia="fr-FR"/>
        </w:rPr>
        <w:t>(ajout d’un commutateur type cœur de réseau)</w:t>
      </w:r>
      <w:r w:rsidR="00E876D5">
        <w:rPr>
          <w:rFonts w:cs="Arial"/>
          <w:lang w:eastAsia="fr-FR"/>
        </w:rPr>
        <w:t> ;</w:t>
      </w:r>
    </w:p>
    <w:bookmarkEnd w:id="216"/>
    <w:p w14:paraId="572212EB" w14:textId="5F845804" w:rsidR="00E876D5" w:rsidRDefault="00E876D5" w:rsidP="00E876D5">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UO7.</w:t>
      </w:r>
      <w:r>
        <w:rPr>
          <w:rFonts w:eastAsia="Times New Roman" w:cs="Arial"/>
          <w:szCs w:val="20"/>
          <w:lang w:eastAsia="fr-FR"/>
          <w14:ligatures w14:val="standardContextual"/>
        </w:rPr>
        <w:t>6</w:t>
      </w:r>
      <w:r w:rsidRPr="0022161F">
        <w:rPr>
          <w:rFonts w:eastAsia="Times New Roman" w:cs="Arial"/>
          <w:szCs w:val="20"/>
          <w:lang w:eastAsia="fr-FR"/>
          <w14:ligatures w14:val="standardContextual"/>
        </w:rPr>
        <w:t xml:space="preserve"> : Maintenance curative Réseau</w:t>
      </w:r>
      <w:r w:rsidRPr="0022161F">
        <w:t xml:space="preserve"> </w:t>
      </w:r>
      <w:r w:rsidRPr="0022161F">
        <w:rPr>
          <w:rFonts w:eastAsia="Times New Roman" w:cs="Arial"/>
          <w:szCs w:val="20"/>
          <w:lang w:eastAsia="fr-FR"/>
          <w14:ligatures w14:val="standardContextual"/>
        </w:rPr>
        <w:t xml:space="preserve">HO – Matériel supplémentaire </w:t>
      </w:r>
      <w:r w:rsidRPr="0022161F">
        <w:rPr>
          <w:rFonts w:cs="Arial"/>
          <w:lang w:eastAsia="fr-FR"/>
        </w:rPr>
        <w:t>(</w:t>
      </w:r>
      <w:r w:rsidRPr="00E876D5">
        <w:rPr>
          <w:rFonts w:cs="Arial"/>
          <w:lang w:eastAsia="fr-FR"/>
        </w:rPr>
        <w:t>ajout d’une borne Wi-Fi</w:t>
      </w:r>
      <w:r w:rsidRPr="0022161F">
        <w:rPr>
          <w:rFonts w:cs="Arial"/>
          <w:lang w:eastAsia="fr-FR"/>
        </w:rPr>
        <w:t>)</w:t>
      </w:r>
      <w:r>
        <w:rPr>
          <w:rFonts w:cs="Arial"/>
          <w:lang w:eastAsia="fr-FR"/>
        </w:rPr>
        <w:t> ;</w:t>
      </w:r>
    </w:p>
    <w:p w14:paraId="528B590D" w14:textId="2E8EF43B" w:rsidR="00E876D5" w:rsidRDefault="00E876D5" w:rsidP="00E876D5">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UO7.</w:t>
      </w:r>
      <w:r>
        <w:rPr>
          <w:rFonts w:eastAsia="Times New Roman" w:cs="Arial"/>
          <w:szCs w:val="20"/>
          <w:lang w:eastAsia="fr-FR"/>
          <w14:ligatures w14:val="standardContextual"/>
        </w:rPr>
        <w:t>7</w:t>
      </w:r>
      <w:r w:rsidRPr="0022161F">
        <w:rPr>
          <w:rFonts w:eastAsia="Times New Roman" w:cs="Arial"/>
          <w:szCs w:val="20"/>
          <w:lang w:eastAsia="fr-FR"/>
          <w14:ligatures w14:val="standardContextual"/>
        </w:rPr>
        <w:t xml:space="preserve"> : Maintenance curative Réseau</w:t>
      </w:r>
      <w:r w:rsidRPr="0022161F">
        <w:t xml:space="preserve"> </w:t>
      </w:r>
      <w:r w:rsidRPr="0022161F">
        <w:rPr>
          <w:rFonts w:eastAsia="Times New Roman" w:cs="Arial"/>
          <w:szCs w:val="20"/>
          <w:lang w:eastAsia="fr-FR"/>
          <w14:ligatures w14:val="standardContextual"/>
        </w:rPr>
        <w:t>HO – Matériel</w:t>
      </w:r>
      <w:r>
        <w:rPr>
          <w:rFonts w:eastAsia="Times New Roman" w:cs="Arial"/>
          <w:szCs w:val="20"/>
          <w:lang w:eastAsia="fr-FR"/>
          <w14:ligatures w14:val="standardContextual"/>
        </w:rPr>
        <w:t>s</w:t>
      </w:r>
      <w:r w:rsidRPr="0022161F">
        <w:rPr>
          <w:rFonts w:eastAsia="Times New Roman" w:cs="Arial"/>
          <w:szCs w:val="20"/>
          <w:lang w:eastAsia="fr-FR"/>
          <w14:ligatures w14:val="standardContextual"/>
        </w:rPr>
        <w:t xml:space="preserve"> supplémentaire</w:t>
      </w:r>
      <w:r>
        <w:rPr>
          <w:rFonts w:eastAsia="Times New Roman" w:cs="Arial"/>
          <w:szCs w:val="20"/>
          <w:lang w:eastAsia="fr-FR"/>
          <w14:ligatures w14:val="standardContextual"/>
        </w:rPr>
        <w:t>s</w:t>
      </w:r>
      <w:r w:rsidRPr="0022161F">
        <w:rPr>
          <w:rFonts w:eastAsia="Times New Roman" w:cs="Arial"/>
          <w:szCs w:val="20"/>
          <w:lang w:eastAsia="fr-FR"/>
          <w14:ligatures w14:val="standardContextual"/>
        </w:rPr>
        <w:t xml:space="preserve"> </w:t>
      </w:r>
      <w:r w:rsidRPr="0022161F">
        <w:rPr>
          <w:rFonts w:cs="Arial"/>
          <w:lang w:eastAsia="fr-FR"/>
        </w:rPr>
        <w:t>(</w:t>
      </w:r>
      <w:r w:rsidRPr="00E876D5">
        <w:rPr>
          <w:rFonts w:cs="Arial"/>
          <w:lang w:eastAsia="fr-FR"/>
        </w:rPr>
        <w:t>ajout d’un lot de dix (10) bornes Wi-Fi</w:t>
      </w:r>
      <w:r w:rsidRPr="0022161F">
        <w:rPr>
          <w:rFonts w:cs="Arial"/>
          <w:lang w:eastAsia="fr-FR"/>
        </w:rPr>
        <w:t>)</w:t>
      </w:r>
      <w:r>
        <w:rPr>
          <w:rFonts w:cs="Arial"/>
          <w:lang w:eastAsia="fr-FR"/>
        </w:rPr>
        <w:t> ;</w:t>
      </w:r>
    </w:p>
    <w:p w14:paraId="20E6CC94" w14:textId="4B5BB5BC" w:rsidR="00E876D5" w:rsidRPr="00E876D5" w:rsidRDefault="00E876D5" w:rsidP="00E876D5">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UO7.</w:t>
      </w:r>
      <w:r>
        <w:rPr>
          <w:rFonts w:eastAsia="Times New Roman" w:cs="Arial"/>
          <w:szCs w:val="20"/>
          <w:lang w:eastAsia="fr-FR"/>
          <w14:ligatures w14:val="standardContextual"/>
        </w:rPr>
        <w:t>8</w:t>
      </w:r>
      <w:r w:rsidRPr="0022161F">
        <w:rPr>
          <w:rFonts w:eastAsia="Times New Roman" w:cs="Arial"/>
          <w:szCs w:val="20"/>
          <w:lang w:eastAsia="fr-FR"/>
          <w14:ligatures w14:val="standardContextual"/>
        </w:rPr>
        <w:t xml:space="preserve"> : Maintenance curative Réseau</w:t>
      </w:r>
      <w:r w:rsidRPr="0022161F">
        <w:t xml:space="preserve"> </w:t>
      </w:r>
      <w:r w:rsidRPr="0022161F">
        <w:rPr>
          <w:rFonts w:eastAsia="Times New Roman" w:cs="Arial"/>
          <w:szCs w:val="20"/>
          <w:lang w:eastAsia="fr-FR"/>
          <w14:ligatures w14:val="standardContextual"/>
        </w:rPr>
        <w:t>HO – Matériel</w:t>
      </w:r>
      <w:r>
        <w:rPr>
          <w:rFonts w:eastAsia="Times New Roman" w:cs="Arial"/>
          <w:szCs w:val="20"/>
          <w:lang w:eastAsia="fr-FR"/>
          <w14:ligatures w14:val="standardContextual"/>
        </w:rPr>
        <w:t>s</w:t>
      </w:r>
      <w:r w:rsidRPr="0022161F">
        <w:rPr>
          <w:rFonts w:eastAsia="Times New Roman" w:cs="Arial"/>
          <w:szCs w:val="20"/>
          <w:lang w:eastAsia="fr-FR"/>
          <w14:ligatures w14:val="standardContextual"/>
        </w:rPr>
        <w:t xml:space="preserve"> supplémentaire</w:t>
      </w:r>
      <w:r>
        <w:rPr>
          <w:rFonts w:eastAsia="Times New Roman" w:cs="Arial"/>
          <w:szCs w:val="20"/>
          <w:lang w:eastAsia="fr-FR"/>
          <w14:ligatures w14:val="standardContextual"/>
        </w:rPr>
        <w:t>s</w:t>
      </w:r>
      <w:r w:rsidRPr="0022161F">
        <w:rPr>
          <w:rFonts w:eastAsia="Times New Roman" w:cs="Arial"/>
          <w:szCs w:val="20"/>
          <w:lang w:eastAsia="fr-FR"/>
          <w14:ligatures w14:val="standardContextual"/>
        </w:rPr>
        <w:t xml:space="preserve"> </w:t>
      </w:r>
      <w:r w:rsidRPr="0022161F">
        <w:rPr>
          <w:rFonts w:cs="Arial"/>
          <w:lang w:eastAsia="fr-FR"/>
        </w:rPr>
        <w:t>(</w:t>
      </w:r>
      <w:r w:rsidRPr="00E876D5">
        <w:rPr>
          <w:rFonts w:cs="Arial"/>
          <w:lang w:eastAsia="fr-FR"/>
        </w:rPr>
        <w:t>ajout d’un lot de cinquante (50) bornes Wi-Fi</w:t>
      </w:r>
      <w:r w:rsidRPr="0022161F">
        <w:rPr>
          <w:rFonts w:cs="Arial"/>
          <w:lang w:eastAsia="fr-FR"/>
        </w:rPr>
        <w:t>)</w:t>
      </w:r>
      <w:r>
        <w:rPr>
          <w:rFonts w:cs="Arial"/>
          <w:lang w:eastAsia="fr-FR"/>
        </w:rPr>
        <w:t>.</w:t>
      </w:r>
    </w:p>
    <w:p w14:paraId="62AF7A46" w14:textId="77777777" w:rsidR="00765929" w:rsidRPr="0022161F" w:rsidRDefault="00765929" w:rsidP="00765929">
      <w:pPr>
        <w:pStyle w:val="Paragraphedeliste"/>
        <w:widowControl/>
        <w:suppressAutoHyphens/>
        <w:spacing w:before="60" w:after="0" w:line="240" w:lineRule="auto"/>
        <w:rPr>
          <w:rFonts w:cs="Arial"/>
          <w:lang w:eastAsia="fr-FR"/>
        </w:rPr>
      </w:pPr>
    </w:p>
    <w:p w14:paraId="69F2B59D" w14:textId="0805D455" w:rsidR="00BE584F" w:rsidRPr="0022161F" w:rsidRDefault="00BE584F" w:rsidP="00821962">
      <w:pPr>
        <w:spacing w:before="0"/>
      </w:pPr>
      <w:r w:rsidRPr="0022161F">
        <w:t>La SP7.2 est composée des unités d’œuvres suivantes :</w:t>
      </w:r>
    </w:p>
    <w:p w14:paraId="323006F5" w14:textId="7BDF0F2A" w:rsidR="00765929" w:rsidRPr="0022161F" w:rsidRDefault="00765929" w:rsidP="009A6F9D">
      <w:pPr>
        <w:pStyle w:val="Paragraphedeliste"/>
        <w:numPr>
          <w:ilvl w:val="0"/>
          <w:numId w:val="58"/>
        </w:numPr>
        <w:spacing w:before="60" w:after="0"/>
        <w:jc w:val="left"/>
        <w:rPr>
          <w:rFonts w:cs="Arial"/>
          <w:lang w:eastAsia="fr-FR"/>
        </w:rPr>
      </w:pPr>
      <w:r w:rsidRPr="0022161F">
        <w:rPr>
          <w:rFonts w:cs="Arial"/>
          <w:lang w:eastAsia="fr-FR"/>
        </w:rPr>
        <w:t>UO7.</w:t>
      </w:r>
      <w:r w:rsidR="00E876D5">
        <w:rPr>
          <w:rFonts w:cs="Arial"/>
          <w:lang w:eastAsia="fr-FR"/>
        </w:rPr>
        <w:t>9</w:t>
      </w:r>
      <w:r w:rsidRPr="0022161F">
        <w:rPr>
          <w:rFonts w:cs="Arial"/>
          <w:lang w:eastAsia="fr-FR"/>
        </w:rPr>
        <w:t xml:space="preserve"> : Maintenance curative Réseau HNO – Socle ;</w:t>
      </w:r>
    </w:p>
    <w:p w14:paraId="7787B912" w14:textId="48DFAD68" w:rsidR="00765929" w:rsidRPr="0022161F" w:rsidRDefault="00765929" w:rsidP="009A6F9D">
      <w:pPr>
        <w:pStyle w:val="Paragraphedeliste"/>
        <w:numPr>
          <w:ilvl w:val="0"/>
          <w:numId w:val="58"/>
        </w:numPr>
        <w:spacing w:before="60" w:after="0"/>
        <w:jc w:val="left"/>
        <w:rPr>
          <w:rFonts w:cs="Arial"/>
          <w:lang w:eastAsia="fr-FR"/>
        </w:rPr>
      </w:pPr>
      <w:r w:rsidRPr="0022161F">
        <w:rPr>
          <w:rFonts w:cs="Arial"/>
          <w:lang w:eastAsia="fr-FR"/>
        </w:rPr>
        <w:t>UO7.</w:t>
      </w:r>
      <w:r w:rsidR="00E876D5">
        <w:rPr>
          <w:rFonts w:cs="Arial"/>
          <w:lang w:eastAsia="fr-FR"/>
        </w:rPr>
        <w:t>10</w:t>
      </w:r>
      <w:r w:rsidRPr="0022161F">
        <w:rPr>
          <w:rFonts w:cs="Arial"/>
          <w:lang w:eastAsia="fr-FR"/>
        </w:rPr>
        <w:t xml:space="preserve"> : Maintenance curative Réseau HNO – Matériel supplémentaire (ajout d’un commutateur desserte utilisateur) ;</w:t>
      </w:r>
    </w:p>
    <w:p w14:paraId="2CD3E01A" w14:textId="6BA192E8" w:rsidR="00765929" w:rsidRPr="0022161F" w:rsidRDefault="00765929" w:rsidP="009A6F9D">
      <w:pPr>
        <w:pStyle w:val="Paragraphedeliste"/>
        <w:numPr>
          <w:ilvl w:val="0"/>
          <w:numId w:val="58"/>
        </w:numPr>
        <w:spacing w:before="60" w:after="0"/>
        <w:jc w:val="left"/>
        <w:rPr>
          <w:rFonts w:cs="Arial"/>
          <w:lang w:eastAsia="fr-FR"/>
        </w:rPr>
      </w:pPr>
      <w:r w:rsidRPr="0022161F">
        <w:rPr>
          <w:rFonts w:cs="Arial"/>
          <w:lang w:eastAsia="fr-FR"/>
        </w:rPr>
        <w:t>UO7.</w:t>
      </w:r>
      <w:r w:rsidR="00E876D5">
        <w:rPr>
          <w:rFonts w:cs="Arial"/>
          <w:lang w:eastAsia="fr-FR"/>
        </w:rPr>
        <w:t>11</w:t>
      </w:r>
      <w:r w:rsidRPr="0022161F">
        <w:rPr>
          <w:rFonts w:cs="Arial"/>
          <w:lang w:eastAsia="fr-FR"/>
        </w:rPr>
        <w:t xml:space="preserve"> : Maintenance curative Réseau HNO – Matériels supplémentaires (ajout d’un lot de cinq (5) commutateurs desserte utilisateur) ;</w:t>
      </w:r>
    </w:p>
    <w:p w14:paraId="574902F6" w14:textId="064E9D4E" w:rsidR="00765929" w:rsidRPr="0022161F" w:rsidRDefault="00765929" w:rsidP="009A6F9D">
      <w:pPr>
        <w:pStyle w:val="Paragraphedeliste"/>
        <w:numPr>
          <w:ilvl w:val="0"/>
          <w:numId w:val="58"/>
        </w:numPr>
        <w:spacing w:before="60" w:after="0"/>
        <w:jc w:val="left"/>
        <w:rPr>
          <w:rFonts w:cs="Arial"/>
          <w:lang w:eastAsia="fr-FR"/>
        </w:rPr>
      </w:pPr>
      <w:r w:rsidRPr="0022161F">
        <w:rPr>
          <w:rFonts w:cs="Arial"/>
          <w:lang w:eastAsia="fr-FR"/>
        </w:rPr>
        <w:t>UO7.</w:t>
      </w:r>
      <w:r w:rsidR="00E876D5">
        <w:rPr>
          <w:rFonts w:cs="Arial"/>
          <w:lang w:eastAsia="fr-FR"/>
        </w:rPr>
        <w:t>12</w:t>
      </w:r>
      <w:r w:rsidRPr="0022161F">
        <w:rPr>
          <w:rFonts w:cs="Arial"/>
          <w:lang w:eastAsia="fr-FR"/>
        </w:rPr>
        <w:t xml:space="preserve"> : Maintenance curative Réseau HNO – Matériel supplémentaire (ajout d’un commutateur desserte serveur) ;</w:t>
      </w:r>
    </w:p>
    <w:p w14:paraId="4AD5A785" w14:textId="32F1B283" w:rsidR="00765929" w:rsidRDefault="00765929" w:rsidP="009A6F9D">
      <w:pPr>
        <w:pStyle w:val="Paragraphedeliste"/>
        <w:numPr>
          <w:ilvl w:val="0"/>
          <w:numId w:val="58"/>
        </w:numPr>
        <w:spacing w:before="60" w:after="0"/>
        <w:jc w:val="left"/>
        <w:rPr>
          <w:rFonts w:cs="Arial"/>
          <w:lang w:eastAsia="fr-FR"/>
        </w:rPr>
      </w:pPr>
      <w:r w:rsidRPr="0022161F">
        <w:rPr>
          <w:rFonts w:cs="Arial"/>
          <w:lang w:eastAsia="fr-FR"/>
        </w:rPr>
        <w:t>UO7.1</w:t>
      </w:r>
      <w:r w:rsidR="00E876D5">
        <w:rPr>
          <w:rFonts w:cs="Arial"/>
          <w:lang w:eastAsia="fr-FR"/>
        </w:rPr>
        <w:t>3</w:t>
      </w:r>
      <w:r w:rsidRPr="0022161F">
        <w:rPr>
          <w:rFonts w:cs="Arial"/>
          <w:lang w:eastAsia="fr-FR"/>
        </w:rPr>
        <w:t xml:space="preserve"> : Maintenance curative Réseau HNO – Matériel supplémentaire (ajout d’un commutateur type cœur de réseau)</w:t>
      </w:r>
      <w:r w:rsidR="00B64FC1">
        <w:rPr>
          <w:rFonts w:cs="Arial"/>
          <w:lang w:eastAsia="fr-FR"/>
        </w:rPr>
        <w:t>.</w:t>
      </w:r>
    </w:p>
    <w:p w14:paraId="46A008B4" w14:textId="0129895D" w:rsidR="00E876D5" w:rsidRDefault="00E876D5" w:rsidP="00E876D5">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UO7.</w:t>
      </w:r>
      <w:r>
        <w:rPr>
          <w:rFonts w:eastAsia="Times New Roman" w:cs="Arial"/>
          <w:szCs w:val="20"/>
          <w:lang w:eastAsia="fr-FR"/>
          <w14:ligatures w14:val="standardContextual"/>
        </w:rPr>
        <w:t>14</w:t>
      </w:r>
      <w:r w:rsidRPr="0022161F">
        <w:rPr>
          <w:rFonts w:eastAsia="Times New Roman" w:cs="Arial"/>
          <w:szCs w:val="20"/>
          <w:lang w:eastAsia="fr-FR"/>
          <w14:ligatures w14:val="standardContextual"/>
        </w:rPr>
        <w:t xml:space="preserve"> : Maintenance curative Réseau</w:t>
      </w:r>
      <w:r w:rsidRPr="0022161F">
        <w:t xml:space="preserve"> </w:t>
      </w:r>
      <w:r w:rsidRPr="0022161F">
        <w:rPr>
          <w:rFonts w:eastAsia="Times New Roman" w:cs="Arial"/>
          <w:szCs w:val="20"/>
          <w:lang w:eastAsia="fr-FR"/>
          <w14:ligatures w14:val="standardContextual"/>
        </w:rPr>
        <w:t>H</w:t>
      </w:r>
      <w:r w:rsidR="00ED747E">
        <w:rPr>
          <w:rFonts w:eastAsia="Times New Roman" w:cs="Arial"/>
          <w:szCs w:val="20"/>
          <w:lang w:eastAsia="fr-FR"/>
          <w14:ligatures w14:val="standardContextual"/>
        </w:rPr>
        <w:t>N</w:t>
      </w:r>
      <w:r w:rsidRPr="0022161F">
        <w:rPr>
          <w:rFonts w:eastAsia="Times New Roman" w:cs="Arial"/>
          <w:szCs w:val="20"/>
          <w:lang w:eastAsia="fr-FR"/>
          <w14:ligatures w14:val="standardContextual"/>
        </w:rPr>
        <w:t xml:space="preserve">O – Matériel supplémentaire </w:t>
      </w:r>
      <w:r w:rsidRPr="0022161F">
        <w:rPr>
          <w:rFonts w:cs="Arial"/>
          <w:lang w:eastAsia="fr-FR"/>
        </w:rPr>
        <w:t>(</w:t>
      </w:r>
      <w:r w:rsidRPr="00E876D5">
        <w:rPr>
          <w:rFonts w:cs="Arial"/>
          <w:lang w:eastAsia="fr-FR"/>
        </w:rPr>
        <w:t>ajout d’une borne Wi-Fi</w:t>
      </w:r>
      <w:r w:rsidRPr="0022161F">
        <w:rPr>
          <w:rFonts w:cs="Arial"/>
          <w:lang w:eastAsia="fr-FR"/>
        </w:rPr>
        <w:t>)</w:t>
      </w:r>
      <w:r>
        <w:rPr>
          <w:rFonts w:cs="Arial"/>
          <w:lang w:eastAsia="fr-FR"/>
        </w:rPr>
        <w:t> ;</w:t>
      </w:r>
    </w:p>
    <w:p w14:paraId="7C6C767D" w14:textId="31875EE5" w:rsidR="00E876D5" w:rsidRDefault="00E876D5" w:rsidP="00E876D5">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UO7.</w:t>
      </w:r>
      <w:r>
        <w:rPr>
          <w:rFonts w:eastAsia="Times New Roman" w:cs="Arial"/>
          <w:szCs w:val="20"/>
          <w:lang w:eastAsia="fr-FR"/>
          <w14:ligatures w14:val="standardContextual"/>
        </w:rPr>
        <w:t>15</w:t>
      </w:r>
      <w:r w:rsidRPr="0022161F">
        <w:rPr>
          <w:rFonts w:eastAsia="Times New Roman" w:cs="Arial"/>
          <w:szCs w:val="20"/>
          <w:lang w:eastAsia="fr-FR"/>
          <w14:ligatures w14:val="standardContextual"/>
        </w:rPr>
        <w:t xml:space="preserve"> : Maintenance curative Réseau</w:t>
      </w:r>
      <w:r w:rsidRPr="0022161F">
        <w:t xml:space="preserve"> </w:t>
      </w:r>
      <w:r w:rsidRPr="0022161F">
        <w:rPr>
          <w:rFonts w:eastAsia="Times New Roman" w:cs="Arial"/>
          <w:szCs w:val="20"/>
          <w:lang w:eastAsia="fr-FR"/>
          <w14:ligatures w14:val="standardContextual"/>
        </w:rPr>
        <w:t>H</w:t>
      </w:r>
      <w:r w:rsidR="00ED747E">
        <w:rPr>
          <w:rFonts w:eastAsia="Times New Roman" w:cs="Arial"/>
          <w:szCs w:val="20"/>
          <w:lang w:eastAsia="fr-FR"/>
          <w14:ligatures w14:val="standardContextual"/>
        </w:rPr>
        <w:t>N</w:t>
      </w:r>
      <w:r w:rsidRPr="0022161F">
        <w:rPr>
          <w:rFonts w:eastAsia="Times New Roman" w:cs="Arial"/>
          <w:szCs w:val="20"/>
          <w:lang w:eastAsia="fr-FR"/>
          <w14:ligatures w14:val="standardContextual"/>
        </w:rPr>
        <w:t>O – Matériel</w:t>
      </w:r>
      <w:r>
        <w:rPr>
          <w:rFonts w:eastAsia="Times New Roman" w:cs="Arial"/>
          <w:szCs w:val="20"/>
          <w:lang w:eastAsia="fr-FR"/>
          <w14:ligatures w14:val="standardContextual"/>
        </w:rPr>
        <w:t>s</w:t>
      </w:r>
      <w:r w:rsidRPr="0022161F">
        <w:rPr>
          <w:rFonts w:eastAsia="Times New Roman" w:cs="Arial"/>
          <w:szCs w:val="20"/>
          <w:lang w:eastAsia="fr-FR"/>
          <w14:ligatures w14:val="standardContextual"/>
        </w:rPr>
        <w:t xml:space="preserve"> supplémentaire</w:t>
      </w:r>
      <w:r>
        <w:rPr>
          <w:rFonts w:eastAsia="Times New Roman" w:cs="Arial"/>
          <w:szCs w:val="20"/>
          <w:lang w:eastAsia="fr-FR"/>
          <w14:ligatures w14:val="standardContextual"/>
        </w:rPr>
        <w:t>s</w:t>
      </w:r>
      <w:r w:rsidRPr="0022161F">
        <w:rPr>
          <w:rFonts w:eastAsia="Times New Roman" w:cs="Arial"/>
          <w:szCs w:val="20"/>
          <w:lang w:eastAsia="fr-FR"/>
          <w14:ligatures w14:val="standardContextual"/>
        </w:rPr>
        <w:t xml:space="preserve"> </w:t>
      </w:r>
      <w:r w:rsidRPr="0022161F">
        <w:rPr>
          <w:rFonts w:cs="Arial"/>
          <w:lang w:eastAsia="fr-FR"/>
        </w:rPr>
        <w:t>(</w:t>
      </w:r>
      <w:r w:rsidRPr="00E876D5">
        <w:rPr>
          <w:rFonts w:cs="Arial"/>
          <w:lang w:eastAsia="fr-FR"/>
        </w:rPr>
        <w:t>ajout d’un lot de dix (10) bornes Wi-Fi</w:t>
      </w:r>
      <w:r w:rsidRPr="0022161F">
        <w:rPr>
          <w:rFonts w:cs="Arial"/>
          <w:lang w:eastAsia="fr-FR"/>
        </w:rPr>
        <w:t>)</w:t>
      </w:r>
      <w:r>
        <w:rPr>
          <w:rFonts w:cs="Arial"/>
          <w:lang w:eastAsia="fr-FR"/>
        </w:rPr>
        <w:t> ;</w:t>
      </w:r>
    </w:p>
    <w:p w14:paraId="122593B4" w14:textId="3150542E" w:rsidR="00E876D5" w:rsidRPr="00ED747E" w:rsidRDefault="00E876D5" w:rsidP="00ED747E">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UO7.</w:t>
      </w:r>
      <w:r>
        <w:rPr>
          <w:rFonts w:eastAsia="Times New Roman" w:cs="Arial"/>
          <w:szCs w:val="20"/>
          <w:lang w:eastAsia="fr-FR"/>
          <w14:ligatures w14:val="standardContextual"/>
        </w:rPr>
        <w:t>16</w:t>
      </w:r>
      <w:r w:rsidRPr="0022161F">
        <w:rPr>
          <w:rFonts w:eastAsia="Times New Roman" w:cs="Arial"/>
          <w:szCs w:val="20"/>
          <w:lang w:eastAsia="fr-FR"/>
          <w14:ligatures w14:val="standardContextual"/>
        </w:rPr>
        <w:t xml:space="preserve"> : Maintenance curative Réseau</w:t>
      </w:r>
      <w:r w:rsidRPr="0022161F">
        <w:t xml:space="preserve"> </w:t>
      </w:r>
      <w:r w:rsidRPr="0022161F">
        <w:rPr>
          <w:rFonts w:eastAsia="Times New Roman" w:cs="Arial"/>
          <w:szCs w:val="20"/>
          <w:lang w:eastAsia="fr-FR"/>
          <w14:ligatures w14:val="standardContextual"/>
        </w:rPr>
        <w:t>H</w:t>
      </w:r>
      <w:r w:rsidR="00ED747E">
        <w:rPr>
          <w:rFonts w:eastAsia="Times New Roman" w:cs="Arial"/>
          <w:szCs w:val="20"/>
          <w:lang w:eastAsia="fr-FR"/>
          <w14:ligatures w14:val="standardContextual"/>
        </w:rPr>
        <w:t>N</w:t>
      </w:r>
      <w:r w:rsidRPr="0022161F">
        <w:rPr>
          <w:rFonts w:eastAsia="Times New Roman" w:cs="Arial"/>
          <w:szCs w:val="20"/>
          <w:lang w:eastAsia="fr-FR"/>
          <w14:ligatures w14:val="standardContextual"/>
        </w:rPr>
        <w:t>O – Matériel</w:t>
      </w:r>
      <w:r w:rsidR="00ED747E">
        <w:rPr>
          <w:rFonts w:eastAsia="Times New Roman" w:cs="Arial"/>
          <w:szCs w:val="20"/>
          <w:lang w:eastAsia="fr-FR"/>
          <w14:ligatures w14:val="standardContextual"/>
        </w:rPr>
        <w:t>s</w:t>
      </w:r>
      <w:r w:rsidRPr="0022161F">
        <w:rPr>
          <w:rFonts w:eastAsia="Times New Roman" w:cs="Arial"/>
          <w:szCs w:val="20"/>
          <w:lang w:eastAsia="fr-FR"/>
          <w14:ligatures w14:val="standardContextual"/>
        </w:rPr>
        <w:t xml:space="preserve"> supplémentaire</w:t>
      </w:r>
      <w:r w:rsidR="00ED747E">
        <w:rPr>
          <w:rFonts w:eastAsia="Times New Roman" w:cs="Arial"/>
          <w:szCs w:val="20"/>
          <w:lang w:eastAsia="fr-FR"/>
          <w14:ligatures w14:val="standardContextual"/>
        </w:rPr>
        <w:t>s</w:t>
      </w:r>
      <w:r w:rsidRPr="0022161F">
        <w:rPr>
          <w:rFonts w:eastAsia="Times New Roman" w:cs="Arial"/>
          <w:szCs w:val="20"/>
          <w:lang w:eastAsia="fr-FR"/>
          <w14:ligatures w14:val="standardContextual"/>
        </w:rPr>
        <w:t xml:space="preserve"> </w:t>
      </w:r>
      <w:r w:rsidRPr="0022161F">
        <w:rPr>
          <w:rFonts w:cs="Arial"/>
          <w:lang w:eastAsia="fr-FR"/>
        </w:rPr>
        <w:t>(</w:t>
      </w:r>
      <w:r w:rsidRPr="00E876D5">
        <w:rPr>
          <w:rFonts w:cs="Arial"/>
          <w:lang w:eastAsia="fr-FR"/>
        </w:rPr>
        <w:t>ajout d’un lot de cinquante (50) bornes Wi-Fi</w:t>
      </w:r>
      <w:r w:rsidRPr="0022161F">
        <w:rPr>
          <w:rFonts w:cs="Arial"/>
          <w:lang w:eastAsia="fr-FR"/>
        </w:rPr>
        <w:t>)</w:t>
      </w:r>
      <w:r>
        <w:rPr>
          <w:rFonts w:cs="Arial"/>
          <w:lang w:eastAsia="fr-FR"/>
        </w:rPr>
        <w:t>.</w:t>
      </w:r>
    </w:p>
    <w:p w14:paraId="4CB133FB" w14:textId="77777777" w:rsidR="00AE2314" w:rsidRPr="0022161F" w:rsidRDefault="00AE2314" w:rsidP="00AE2314">
      <w:pPr>
        <w:widowControl/>
        <w:suppressAutoHyphens/>
        <w:spacing w:before="60" w:after="0" w:line="240" w:lineRule="auto"/>
        <w:rPr>
          <w:rFonts w:eastAsia="Times New Roman" w:cs="Arial"/>
          <w:szCs w:val="20"/>
          <w:lang w:eastAsia="fr-FR"/>
          <w14:ligatures w14:val="standardContextual"/>
        </w:rPr>
      </w:pPr>
    </w:p>
    <w:p w14:paraId="4524116E" w14:textId="77777777" w:rsidR="00AE2314" w:rsidRPr="0022161F" w:rsidRDefault="00AE2314" w:rsidP="00AE2314">
      <w:pPr>
        <w:rPr>
          <w:b/>
          <w:bCs/>
          <w:u w:val="single"/>
        </w:rPr>
      </w:pPr>
      <w:r w:rsidRPr="0022161F">
        <w:rPr>
          <w:b/>
          <w:u w:val="single"/>
        </w:rPr>
        <w:t>Principes généraux</w:t>
      </w:r>
    </w:p>
    <w:p w14:paraId="67588F44" w14:textId="7483A1DD" w:rsidR="00AE2314" w:rsidRPr="0022161F" w:rsidRDefault="00AE2314" w:rsidP="00AE2314">
      <w:pPr>
        <w:rPr>
          <w:rFonts w:cs="Arial"/>
          <w:szCs w:val="20"/>
        </w:rPr>
      </w:pPr>
      <w:r w:rsidRPr="0022161F">
        <w:rPr>
          <w:rFonts w:cs="Arial"/>
          <w:szCs w:val="20"/>
        </w:rPr>
        <w:t xml:space="preserve">La </w:t>
      </w:r>
      <w:r w:rsidRPr="0022161F">
        <w:rPr>
          <w:rFonts w:cs="Arial"/>
          <w:b/>
          <w:bCs/>
          <w:szCs w:val="20"/>
        </w:rPr>
        <w:t xml:space="preserve">maintenance curative </w:t>
      </w:r>
      <w:r w:rsidRPr="0022161F">
        <w:rPr>
          <w:rFonts w:eastAsia="Times New Roman" w:cs="Arial"/>
          <w:b/>
          <w:bCs/>
          <w:szCs w:val="20"/>
          <w:lang w:eastAsia="fr-FR"/>
          <w14:ligatures w14:val="standardContextual"/>
        </w:rPr>
        <w:t>Réseau</w:t>
      </w:r>
      <w:r w:rsidR="00765929" w:rsidRPr="0022161F">
        <w:rPr>
          <w:rFonts w:eastAsia="Times New Roman" w:cs="Arial"/>
          <w:b/>
          <w:bCs/>
          <w:szCs w:val="20"/>
          <w:lang w:eastAsia="fr-FR"/>
          <w14:ligatures w14:val="standardContextual"/>
        </w:rPr>
        <w:t xml:space="preserve"> (Wi-Fi et NAC compris)</w:t>
      </w:r>
      <w:r w:rsidR="00765929" w:rsidRPr="0022161F">
        <w:rPr>
          <w:rFonts w:cs="Arial"/>
          <w:szCs w:val="20"/>
        </w:rPr>
        <w:t xml:space="preserve"> </w:t>
      </w:r>
      <w:r w:rsidRPr="0022161F">
        <w:rPr>
          <w:rFonts w:cs="Arial"/>
          <w:szCs w:val="20"/>
        </w:rPr>
        <w:t>s’applique à l’ensemble des matériels et des licences logicielles déployés dans le cadre du présent marché, ainsi qu’aux matériels et logiciels supplémentaires acquis pendant toute sa durée d’exécution. Le Titulaire doit assurer la maintenance de ces équipements et garantir leur réparation dans les délais contractuels en cas de défaillance matérielle ou logicielle. Toute maintenance comprend la mise en œuvre des mesures de sécurité nécessaires aux différentes interventions.</w:t>
      </w:r>
    </w:p>
    <w:p w14:paraId="4B7D063C" w14:textId="4DA1FB1E" w:rsidR="00AE2314" w:rsidRPr="0022161F" w:rsidRDefault="00AE2314" w:rsidP="00AE2314">
      <w:pPr>
        <w:spacing w:after="0"/>
        <w:rPr>
          <w:rFonts w:cs="Arial"/>
          <w:szCs w:val="20"/>
        </w:rPr>
      </w:pPr>
      <w:r w:rsidRPr="0022161F">
        <w:rPr>
          <w:rFonts w:cs="Arial"/>
          <w:szCs w:val="20"/>
        </w:rPr>
        <w:t xml:space="preserve">Le parc des matériels existant, définis au </w:t>
      </w:r>
      <w:r w:rsidRPr="0022161F">
        <w:rPr>
          <w:rFonts w:cs="Arial"/>
          <w:szCs w:val="20"/>
          <w:highlight w:val="yellow"/>
        </w:rPr>
        <w:fldChar w:fldCharType="begin"/>
      </w:r>
      <w:r w:rsidRPr="0022161F">
        <w:rPr>
          <w:rFonts w:cs="Arial"/>
          <w:szCs w:val="20"/>
        </w:rPr>
        <w:instrText xml:space="preserve"> REF _Ref210807961 \r \h </w:instrText>
      </w:r>
      <w:r w:rsidRPr="0022161F">
        <w:rPr>
          <w:rFonts w:cs="Arial"/>
          <w:szCs w:val="20"/>
          <w:highlight w:val="yellow"/>
        </w:rPr>
      </w:r>
      <w:r w:rsidRPr="0022161F">
        <w:rPr>
          <w:rFonts w:cs="Arial"/>
          <w:szCs w:val="20"/>
          <w:highlight w:val="yellow"/>
        </w:rPr>
        <w:fldChar w:fldCharType="separate"/>
      </w:r>
      <w:r w:rsidRPr="0022161F">
        <w:rPr>
          <w:rFonts w:cs="Arial"/>
          <w:szCs w:val="20"/>
        </w:rPr>
        <w:t>4.4.1</w:t>
      </w:r>
      <w:r w:rsidRPr="0022161F">
        <w:rPr>
          <w:rFonts w:cs="Arial"/>
          <w:szCs w:val="20"/>
          <w:highlight w:val="yellow"/>
        </w:rPr>
        <w:fldChar w:fldCharType="end"/>
      </w:r>
      <w:r w:rsidRPr="0022161F">
        <w:rPr>
          <w:rFonts w:cs="Arial"/>
          <w:szCs w:val="20"/>
        </w:rPr>
        <w:t xml:space="preserve">, fait l’objet d’une prise en charge totale par le Titulaire. </w:t>
      </w:r>
    </w:p>
    <w:p w14:paraId="1665002B" w14:textId="77777777" w:rsidR="00AE2314" w:rsidRPr="0022161F" w:rsidRDefault="00AE2314" w:rsidP="00AE2314">
      <w:pPr>
        <w:spacing w:before="0"/>
        <w:rPr>
          <w:rFonts w:cs="Arial"/>
          <w:szCs w:val="20"/>
        </w:rPr>
      </w:pPr>
      <w:r w:rsidRPr="0022161F">
        <w:rPr>
          <w:rFonts w:cs="Arial"/>
          <w:szCs w:val="20"/>
        </w:rPr>
        <w:t>Toute extension du périmètre, résultant de l’ajout de nouveaux matériels ou logiciels, donnera lieu à une prise en charge complémentaire par le Titulaire. Les coûts de maintenance associés à ces extensions de périmètre doivent être précisées dans le BPU.</w:t>
      </w:r>
    </w:p>
    <w:p w14:paraId="3BC43954" w14:textId="58C0E008" w:rsidR="00AE2314" w:rsidRPr="0022161F" w:rsidRDefault="00AE2314" w:rsidP="00AE2314">
      <w:pPr>
        <w:rPr>
          <w:rFonts w:cs="Arial"/>
          <w:szCs w:val="20"/>
        </w:rPr>
      </w:pPr>
      <w:r w:rsidRPr="0022161F">
        <w:rPr>
          <w:rFonts w:cs="Arial"/>
          <w:szCs w:val="20"/>
        </w:rPr>
        <w:lastRenderedPageBreak/>
        <w:t xml:space="preserve">La </w:t>
      </w:r>
      <w:r w:rsidRPr="0022161F">
        <w:rPr>
          <w:rFonts w:cs="Arial"/>
          <w:b/>
          <w:bCs/>
          <w:szCs w:val="20"/>
        </w:rPr>
        <w:t>maintenance curative</w:t>
      </w:r>
      <w:r w:rsidR="00D9003D" w:rsidRPr="0022161F">
        <w:rPr>
          <w:rFonts w:cs="Arial"/>
          <w:b/>
          <w:bCs/>
          <w:szCs w:val="20"/>
        </w:rPr>
        <w:t xml:space="preserve"> Réseau</w:t>
      </w:r>
      <w:r w:rsidR="00765929" w:rsidRPr="0022161F">
        <w:rPr>
          <w:rFonts w:cs="Arial"/>
          <w:b/>
          <w:bCs/>
          <w:szCs w:val="20"/>
        </w:rPr>
        <w:t xml:space="preserve"> </w:t>
      </w:r>
      <w:r w:rsidR="00765929" w:rsidRPr="0022161F">
        <w:rPr>
          <w:rFonts w:eastAsia="Times New Roman" w:cs="Arial"/>
          <w:b/>
          <w:bCs/>
          <w:szCs w:val="20"/>
          <w:lang w:eastAsia="fr-FR"/>
          <w14:ligatures w14:val="standardContextual"/>
        </w:rPr>
        <w:t>(Wi-Fi et NAC compris)</w:t>
      </w:r>
      <w:r w:rsidR="00765929" w:rsidRPr="0022161F">
        <w:rPr>
          <w:rFonts w:cs="Arial"/>
          <w:szCs w:val="20"/>
        </w:rPr>
        <w:t xml:space="preserve"> </w:t>
      </w:r>
      <w:r w:rsidRPr="0022161F">
        <w:rPr>
          <w:rFonts w:cs="Arial"/>
          <w:b/>
          <w:bCs/>
          <w:szCs w:val="20"/>
        </w:rPr>
        <w:t>en Heures Ouvrées (HO</w:t>
      </w:r>
      <w:r w:rsidRPr="0022161F">
        <w:rPr>
          <w:rFonts w:cs="Arial"/>
          <w:szCs w:val="20"/>
        </w:rPr>
        <w:t xml:space="preserve">) s’applique cinq (5) jours sur sept (7) (du lundi au vendredi) et de huit (8) à dix-huit (18) heures. Les jours fériés en sont exclus. </w:t>
      </w:r>
    </w:p>
    <w:p w14:paraId="71D81ED5" w14:textId="2EDA3F9F" w:rsidR="00AE2314" w:rsidRPr="0022161F" w:rsidRDefault="00AE2314" w:rsidP="00AE2314">
      <w:pPr>
        <w:rPr>
          <w:rFonts w:cs="Arial"/>
          <w:szCs w:val="20"/>
        </w:rPr>
      </w:pPr>
      <w:r w:rsidRPr="0022161F">
        <w:rPr>
          <w:rFonts w:cs="Arial"/>
          <w:szCs w:val="20"/>
        </w:rPr>
        <w:t xml:space="preserve">La </w:t>
      </w:r>
      <w:r w:rsidRPr="0022161F">
        <w:rPr>
          <w:rFonts w:cs="Arial"/>
          <w:b/>
          <w:bCs/>
          <w:szCs w:val="20"/>
        </w:rPr>
        <w:t>maintenance curative</w:t>
      </w:r>
      <w:r w:rsidR="00D9003D" w:rsidRPr="0022161F">
        <w:rPr>
          <w:rFonts w:cs="Arial"/>
          <w:b/>
          <w:bCs/>
          <w:szCs w:val="20"/>
        </w:rPr>
        <w:t xml:space="preserve"> Réseau</w:t>
      </w:r>
      <w:r w:rsidRPr="0022161F">
        <w:rPr>
          <w:rFonts w:cs="Arial"/>
          <w:b/>
          <w:bCs/>
          <w:szCs w:val="20"/>
        </w:rPr>
        <w:t xml:space="preserve"> en Heures Non Ouvrées (HNO)</w:t>
      </w:r>
      <w:r w:rsidRPr="0022161F">
        <w:rPr>
          <w:rFonts w:cs="Arial"/>
          <w:szCs w:val="20"/>
        </w:rPr>
        <w:t xml:space="preserve"> s’applique cinq (5) jours sur sept (7) (du lundi au vendredi) et de dix-huit (18) à huit (8) à heures. Les jours fériés sont compris.</w:t>
      </w:r>
    </w:p>
    <w:p w14:paraId="205D2EFF" w14:textId="77777777" w:rsidR="00446798" w:rsidRPr="0022161F" w:rsidRDefault="00446798" w:rsidP="00446798">
      <w:pPr>
        <w:spacing w:after="0"/>
        <w:rPr>
          <w:rFonts w:cs="Arial"/>
          <w:szCs w:val="20"/>
        </w:rPr>
      </w:pPr>
      <w:r w:rsidRPr="0022161F">
        <w:rPr>
          <w:rFonts w:cs="Arial"/>
          <w:szCs w:val="20"/>
        </w:rPr>
        <w:t>Des garanties de temps d’intervention (GTI) et de temps de rétablissement (GTR) sont définies ultérieurement, selon la gravité des pannes constatées.</w:t>
      </w:r>
    </w:p>
    <w:p w14:paraId="781513E8" w14:textId="77777777" w:rsidR="00AE2314" w:rsidRPr="0022161F" w:rsidRDefault="00AE2314" w:rsidP="00AE2314">
      <w:pPr>
        <w:spacing w:after="0"/>
      </w:pPr>
      <w:r w:rsidRPr="0022161F">
        <w:t>Le Titulaire devra se réassurer auprès des différents constructeurs et s’assurer qu’il dispose bien d’un accès direct à la maintenance constructeur des équipements rentrant dans le périmètre de cette actuelle consultation. Le Titulaire est l’interlocuteur unique du CNC, notamment en cas de recours à la garantie constructeur, et demeure l'unique garant de la résolution de l'incident.</w:t>
      </w:r>
    </w:p>
    <w:p w14:paraId="5BA9AC9B" w14:textId="77777777" w:rsidR="00AE2314" w:rsidRPr="0022161F" w:rsidRDefault="00AE2314" w:rsidP="00AE2314"/>
    <w:p w14:paraId="174FA3EE" w14:textId="77777777" w:rsidR="00AE2314" w:rsidRPr="0022161F" w:rsidRDefault="00AE2314" w:rsidP="00AE2314">
      <w:pPr>
        <w:rPr>
          <w:rFonts w:eastAsia="Liberation Serif" w:cs="Arial"/>
          <w:smallCaps/>
          <w:u w:val="single"/>
          <w:lang w:eastAsia="fr-FR"/>
        </w:rPr>
      </w:pPr>
      <w:r w:rsidRPr="0022161F">
        <w:rPr>
          <w:rFonts w:eastAsia="Liberation Serif" w:cs="Arial"/>
          <w:smallCaps/>
          <w:u w:val="single"/>
          <w:lang w:eastAsia="fr-FR"/>
        </w:rPr>
        <w:t>PROCEDURE DE DECLENCHEMENT D’UNE INTERVENTION</w:t>
      </w:r>
    </w:p>
    <w:p w14:paraId="6550B155" w14:textId="77777777" w:rsidR="00AE2314" w:rsidRPr="0022161F" w:rsidRDefault="00AE2314" w:rsidP="00AE2314">
      <w:pPr>
        <w:rPr>
          <w:rFonts w:cs="Arial"/>
          <w:szCs w:val="20"/>
        </w:rPr>
      </w:pPr>
      <w:r w:rsidRPr="0022161F">
        <w:rPr>
          <w:rFonts w:cs="Arial"/>
          <w:szCs w:val="20"/>
        </w:rPr>
        <w:t xml:space="preserve">Le CNC ou les personnels exploitant le système doivent lors d’une constatation de dysfonctionnement suivre une </w:t>
      </w:r>
      <w:r w:rsidRPr="0022161F">
        <w:rPr>
          <w:rFonts w:cs="Arial"/>
          <w:b/>
          <w:szCs w:val="20"/>
        </w:rPr>
        <w:t>procédure de déclenchement d’incident</w:t>
      </w:r>
      <w:r w:rsidRPr="0022161F">
        <w:rPr>
          <w:rFonts w:cs="Arial"/>
          <w:szCs w:val="20"/>
        </w:rPr>
        <w:t>. Pour cela et sur la base de proposition du Titulaire, un document spécifiant cette méthode de signalement sera validé en commun avec le Titulaire et le CNC avant la mise en exploitation du système. Ce document devra indiquer en autre les points suivants :</w:t>
      </w:r>
    </w:p>
    <w:p w14:paraId="63AFFBD8" w14:textId="77777777" w:rsidR="00AE2314" w:rsidRPr="0022161F" w:rsidRDefault="00AE2314" w:rsidP="00D1117D">
      <w:pPr>
        <w:pStyle w:val="CCTP-Puce1"/>
        <w:numPr>
          <w:ilvl w:val="0"/>
          <w:numId w:val="31"/>
        </w:numPr>
        <w:tabs>
          <w:tab w:val="left" w:pos="11199"/>
        </w:tabs>
      </w:pPr>
      <w:r w:rsidRPr="0022161F">
        <w:t>Numéro téléphone d’astreinte pour remonter l’incident ;</w:t>
      </w:r>
    </w:p>
    <w:p w14:paraId="715D71DF" w14:textId="77777777" w:rsidR="00AE2314" w:rsidRPr="0022161F" w:rsidRDefault="00AE2314" w:rsidP="00D1117D">
      <w:pPr>
        <w:pStyle w:val="CCTP-Puce1"/>
        <w:numPr>
          <w:ilvl w:val="0"/>
          <w:numId w:val="31"/>
        </w:numPr>
        <w:tabs>
          <w:tab w:val="left" w:pos="11199"/>
        </w:tabs>
      </w:pPr>
      <w:r w:rsidRPr="0022161F">
        <w:t>Numéro client du CNC ;</w:t>
      </w:r>
    </w:p>
    <w:p w14:paraId="28E66123" w14:textId="77777777" w:rsidR="00AE2314" w:rsidRPr="0022161F" w:rsidRDefault="00AE2314" w:rsidP="00D1117D">
      <w:pPr>
        <w:pStyle w:val="CCTP-Puce1"/>
        <w:numPr>
          <w:ilvl w:val="0"/>
          <w:numId w:val="31"/>
        </w:numPr>
        <w:tabs>
          <w:tab w:val="left" w:pos="11199"/>
        </w:tabs>
      </w:pPr>
      <w:r w:rsidRPr="0022161F">
        <w:t xml:space="preserve">Type d’incident (localisation, matériels concernés, impacts fonctionnels, </w:t>
      </w:r>
      <w:proofErr w:type="spellStart"/>
      <w:r w:rsidRPr="0022161F">
        <w:t>etc</w:t>
      </w:r>
      <w:proofErr w:type="spellEnd"/>
      <w:r w:rsidRPr="0022161F">
        <w:t>) ;</w:t>
      </w:r>
    </w:p>
    <w:p w14:paraId="29294F90" w14:textId="77777777" w:rsidR="00AE2314" w:rsidRPr="0022161F" w:rsidRDefault="00AE2314" w:rsidP="00D1117D">
      <w:pPr>
        <w:pStyle w:val="CCTP-Puce1"/>
        <w:numPr>
          <w:ilvl w:val="0"/>
          <w:numId w:val="31"/>
        </w:numPr>
        <w:tabs>
          <w:tab w:val="left" w:pos="11199"/>
        </w:tabs>
        <w:spacing w:after="0"/>
      </w:pPr>
      <w:r w:rsidRPr="0022161F">
        <w:t>Confirmation de la prise en compte de l’incident technique par ouverture d’un ticket indiquant la date, l’heure, la description du problème et son référencement dans le système d’information du Titulaire.</w:t>
      </w:r>
    </w:p>
    <w:p w14:paraId="30DE049B" w14:textId="77777777" w:rsidR="00AE2314" w:rsidRPr="0022161F" w:rsidRDefault="00AE2314" w:rsidP="00AE2314">
      <w:pPr>
        <w:pStyle w:val="CCTP-Puce1"/>
        <w:numPr>
          <w:ilvl w:val="0"/>
          <w:numId w:val="0"/>
        </w:numPr>
        <w:tabs>
          <w:tab w:val="left" w:pos="11199"/>
        </w:tabs>
      </w:pPr>
    </w:p>
    <w:p w14:paraId="5063781D" w14:textId="77777777" w:rsidR="00AE2314" w:rsidRPr="0022161F" w:rsidRDefault="00AE2314" w:rsidP="00AE2314">
      <w:pPr>
        <w:spacing w:before="0"/>
      </w:pPr>
      <w:r w:rsidRPr="0022161F">
        <w:t>Le CNC attend à minima du Titulaire les services suivants :</w:t>
      </w:r>
    </w:p>
    <w:p w14:paraId="1303C728" w14:textId="77777777" w:rsidR="00AE2314" w:rsidRPr="0022161F" w:rsidRDefault="00AE2314" w:rsidP="00D1117D">
      <w:pPr>
        <w:pStyle w:val="CCTP-Puce1"/>
        <w:numPr>
          <w:ilvl w:val="0"/>
          <w:numId w:val="31"/>
        </w:numPr>
        <w:tabs>
          <w:tab w:val="left" w:pos="11199"/>
        </w:tabs>
      </w:pPr>
      <w:r w:rsidRPr="0022161F">
        <w:rPr>
          <w:noProof/>
        </w:rPr>
        <w:drawing>
          <wp:anchor distT="0" distB="0" distL="114300" distR="114300" simplePos="0" relativeHeight="251698176" behindDoc="1" locked="0" layoutInCell="1" allowOverlap="1" wp14:anchorId="1048DE32" wp14:editId="5680DAC9">
            <wp:simplePos x="0" y="0"/>
            <wp:positionH relativeFrom="page">
              <wp:posOffset>685800</wp:posOffset>
            </wp:positionH>
            <wp:positionV relativeFrom="paragraph">
              <wp:posOffset>302260</wp:posOffset>
            </wp:positionV>
            <wp:extent cx="115570" cy="311150"/>
            <wp:effectExtent l="0" t="0" r="0" b="0"/>
            <wp:wrapNone/>
            <wp:docPr id="117878329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5570" cy="311150"/>
                    </a:xfrm>
                    <a:prstGeom prst="rect">
                      <a:avLst/>
                    </a:prstGeom>
                    <a:noFill/>
                  </pic:spPr>
                </pic:pic>
              </a:graphicData>
            </a:graphic>
            <wp14:sizeRelH relativeFrom="page">
              <wp14:pctWidth>0</wp14:pctWidth>
            </wp14:sizeRelH>
            <wp14:sizeRelV relativeFrom="page">
              <wp14:pctHeight>0</wp14:pctHeight>
            </wp14:sizeRelV>
          </wp:anchor>
        </w:drawing>
      </w:r>
      <w:proofErr w:type="gramStart"/>
      <w:r w:rsidRPr="0022161F">
        <w:t>la</w:t>
      </w:r>
      <w:proofErr w:type="gramEnd"/>
      <w:r w:rsidRPr="0022161F">
        <w:t xml:space="preserve"> fourniture au CNC d'un outil de saisie en ligne des incidents qui permettent entre autres de tracer et suivre les demandes (horodatage de la déclaration d’incident) et un numéro de téléphone permettant de joindre un support technique pour signaler et enregistrer l’incident ;</w:t>
      </w:r>
    </w:p>
    <w:p w14:paraId="12FBFC1C" w14:textId="24C265F0" w:rsidR="00AE2314" w:rsidRPr="0022161F" w:rsidRDefault="00AE2314" w:rsidP="00D1117D">
      <w:pPr>
        <w:pStyle w:val="CCTP-Puce1"/>
        <w:numPr>
          <w:ilvl w:val="0"/>
          <w:numId w:val="31"/>
        </w:numPr>
        <w:tabs>
          <w:tab w:val="left" w:pos="11199"/>
        </w:tabs>
      </w:pPr>
      <w:proofErr w:type="gramStart"/>
      <w:r w:rsidRPr="0022161F">
        <w:t>un</w:t>
      </w:r>
      <w:proofErr w:type="gramEnd"/>
      <w:r w:rsidRPr="0022161F">
        <w:t xml:space="preserve"> rappel téléphonique par le Titulaire dans un délai compatible avec ses engagements de GT</w:t>
      </w:r>
      <w:r w:rsidR="00446798" w:rsidRPr="0022161F">
        <w:t>I</w:t>
      </w:r>
      <w:r w:rsidRPr="0022161F">
        <w:t xml:space="preserve"> ; </w:t>
      </w:r>
    </w:p>
    <w:p w14:paraId="680388F3" w14:textId="77777777" w:rsidR="00AE2314" w:rsidRPr="0022161F" w:rsidRDefault="00AE2314" w:rsidP="00D1117D">
      <w:pPr>
        <w:pStyle w:val="CCTP-Puce1"/>
        <w:numPr>
          <w:ilvl w:val="0"/>
          <w:numId w:val="31"/>
        </w:numPr>
        <w:tabs>
          <w:tab w:val="left" w:pos="11199"/>
        </w:tabs>
        <w:spacing w:after="0"/>
        <w:rPr>
          <w:rFonts w:eastAsia="Arial"/>
        </w:rPr>
      </w:pPr>
      <w:proofErr w:type="gramStart"/>
      <w:r w:rsidRPr="0022161F">
        <w:t>la</w:t>
      </w:r>
      <w:proofErr w:type="gramEnd"/>
      <w:r w:rsidRPr="0022161F">
        <w:t xml:space="preserve"> mise à disposition d'un numéro de téléphone d'escalade pour que le CNC puisse contacter le support technique</w:t>
      </w:r>
      <w:r w:rsidRPr="0022161F">
        <w:rPr>
          <w:rFonts w:eastAsia="Arial"/>
          <w:spacing w:val="2"/>
        </w:rPr>
        <w:t xml:space="preserve"> du Titulaire si le rappel tarde à venir</w:t>
      </w:r>
      <w:r w:rsidRPr="0022161F">
        <w:rPr>
          <w:rFonts w:eastAsia="Arial"/>
        </w:rPr>
        <w:t> ;</w:t>
      </w:r>
    </w:p>
    <w:p w14:paraId="6AA9B6C1" w14:textId="77777777" w:rsidR="00AE2314" w:rsidRPr="0022161F" w:rsidRDefault="00AE2314" w:rsidP="00AE2314">
      <w:pPr>
        <w:pStyle w:val="CCTP-Puce1"/>
        <w:numPr>
          <w:ilvl w:val="0"/>
          <w:numId w:val="0"/>
        </w:numPr>
        <w:tabs>
          <w:tab w:val="left" w:pos="11199"/>
        </w:tabs>
        <w:spacing w:before="0"/>
        <w:rPr>
          <w:rFonts w:eastAsia="Arial"/>
        </w:rPr>
      </w:pPr>
    </w:p>
    <w:p w14:paraId="0BD4FA36" w14:textId="77777777" w:rsidR="00AE2314" w:rsidRPr="0022161F" w:rsidRDefault="00AE2314" w:rsidP="00AE2314">
      <w:pPr>
        <w:rPr>
          <w:rFonts w:cs="Arial"/>
          <w:bCs/>
          <w:szCs w:val="20"/>
        </w:rPr>
      </w:pPr>
      <w:r w:rsidRPr="0022161F">
        <w:rPr>
          <w:rFonts w:cs="Arial"/>
          <w:bCs/>
          <w:szCs w:val="20"/>
        </w:rPr>
        <w:t>Il sera alors possible d’assurer un suivi et une traçabilité des interventions jusqu’à la complète résolution de l’incident.</w:t>
      </w:r>
    </w:p>
    <w:p w14:paraId="4316346D" w14:textId="77777777" w:rsidR="00446798" w:rsidRPr="0022161F" w:rsidRDefault="00446798" w:rsidP="00446798">
      <w:pPr>
        <w:rPr>
          <w:rFonts w:cs="Arial"/>
          <w:bCs/>
          <w:szCs w:val="20"/>
        </w:rPr>
      </w:pPr>
      <w:r w:rsidRPr="0022161F">
        <w:rPr>
          <w:rFonts w:cs="Arial"/>
          <w:bCs/>
          <w:szCs w:val="20"/>
        </w:rPr>
        <w:t>Un historique des tickets ouverts sur le périmètre en 2025 est joint en annexe 1 du présent marché.</w:t>
      </w:r>
    </w:p>
    <w:p w14:paraId="130384FB" w14:textId="77777777" w:rsidR="00AE2314" w:rsidRPr="0022161F" w:rsidRDefault="00AE2314" w:rsidP="00AE2314">
      <w:pPr>
        <w:rPr>
          <w:rFonts w:cs="Arial"/>
          <w:szCs w:val="20"/>
        </w:rPr>
      </w:pPr>
      <w:r w:rsidRPr="0022161F">
        <w:rPr>
          <w:rFonts w:cs="Arial"/>
          <w:b/>
          <w:szCs w:val="20"/>
        </w:rPr>
        <w:t>L’intervention est déclenchée à « T0 »</w:t>
      </w:r>
      <w:r w:rsidRPr="0022161F">
        <w:rPr>
          <w:rFonts w:cs="Arial"/>
          <w:szCs w:val="20"/>
        </w:rPr>
        <w:t xml:space="preserve"> dès réception par le Titulaire de la demande d’intervention émise par CNC. Les ouvertures d’incidents se font par le technicien en charge de l’exploitation du site ou à défaut un personnel du CNC en charge de l’exploitation du lundi au vendredi en heures ouvrées, c'est-à-dire de huit (8) heures à dix-huit (18) heures en jours ouvrés.</w:t>
      </w:r>
    </w:p>
    <w:p w14:paraId="09115B97" w14:textId="77777777" w:rsidR="00AE2314" w:rsidRPr="0022161F" w:rsidRDefault="00AE2314" w:rsidP="00AE2314">
      <w:pPr>
        <w:rPr>
          <w:rFonts w:cs="Arial"/>
          <w:szCs w:val="20"/>
        </w:rPr>
      </w:pPr>
      <w:r w:rsidRPr="0022161F">
        <w:rPr>
          <w:rFonts w:cs="Arial"/>
          <w:szCs w:val="20"/>
        </w:rPr>
        <w:t>En heures non ouvrées, le point de contact informatique du CNC est susceptible de procéder à l’ouverture de ticket.</w:t>
      </w:r>
    </w:p>
    <w:p w14:paraId="79F3717D" w14:textId="77777777" w:rsidR="00AE2314" w:rsidRPr="0022161F" w:rsidRDefault="00AE2314" w:rsidP="00AE2314">
      <w:pPr>
        <w:rPr>
          <w:rFonts w:cs="Arial"/>
          <w:szCs w:val="20"/>
        </w:rPr>
      </w:pPr>
      <w:r w:rsidRPr="0022161F">
        <w:rPr>
          <w:rFonts w:cs="Arial"/>
          <w:szCs w:val="20"/>
        </w:rPr>
        <w:t>L’ouverture d’incident doit être possible :</w:t>
      </w:r>
    </w:p>
    <w:p w14:paraId="0B55CD1D" w14:textId="77777777" w:rsidR="00AE2314" w:rsidRPr="0022161F" w:rsidRDefault="00AE2314" w:rsidP="00D1117D">
      <w:pPr>
        <w:pStyle w:val="CCTP-Puce1"/>
        <w:numPr>
          <w:ilvl w:val="0"/>
          <w:numId w:val="32"/>
        </w:numPr>
        <w:tabs>
          <w:tab w:val="left" w:pos="11199"/>
        </w:tabs>
      </w:pPr>
      <w:proofErr w:type="gramStart"/>
      <w:r w:rsidRPr="0022161F">
        <w:t>de</w:t>
      </w:r>
      <w:proofErr w:type="gramEnd"/>
      <w:r w:rsidRPr="0022161F">
        <w:t xml:space="preserve"> manière téléphonique en langue française ;</w:t>
      </w:r>
    </w:p>
    <w:p w14:paraId="75AA7905" w14:textId="77777777" w:rsidR="00AE2314" w:rsidRPr="0022161F" w:rsidRDefault="00AE2314" w:rsidP="00D1117D">
      <w:pPr>
        <w:pStyle w:val="CCTP-Puce1"/>
        <w:numPr>
          <w:ilvl w:val="0"/>
          <w:numId w:val="32"/>
        </w:numPr>
        <w:tabs>
          <w:tab w:val="left" w:pos="11199"/>
        </w:tabs>
      </w:pPr>
      <w:proofErr w:type="gramStart"/>
      <w:r w:rsidRPr="0022161F">
        <w:t>par</w:t>
      </w:r>
      <w:proofErr w:type="gramEnd"/>
      <w:r w:rsidRPr="0022161F">
        <w:t xml:space="preserve"> </w:t>
      </w:r>
      <w:proofErr w:type="gramStart"/>
      <w:r w:rsidRPr="0022161F">
        <w:t>email</w:t>
      </w:r>
      <w:proofErr w:type="gramEnd"/>
      <w:r w:rsidRPr="0022161F">
        <w:t xml:space="preserve"> à destination du centre de relation client du Titulaire ;</w:t>
      </w:r>
    </w:p>
    <w:p w14:paraId="27F1AA75" w14:textId="77777777" w:rsidR="00AE2314" w:rsidRPr="0022161F" w:rsidRDefault="00AE2314" w:rsidP="00D1117D">
      <w:pPr>
        <w:pStyle w:val="CCTP-Puce1"/>
        <w:numPr>
          <w:ilvl w:val="0"/>
          <w:numId w:val="32"/>
        </w:numPr>
        <w:tabs>
          <w:tab w:val="left" w:pos="11199"/>
        </w:tabs>
      </w:pPr>
      <w:proofErr w:type="gramStart"/>
      <w:r w:rsidRPr="0022161F">
        <w:t>par</w:t>
      </w:r>
      <w:proofErr w:type="gramEnd"/>
      <w:r w:rsidRPr="0022161F">
        <w:t xml:space="preserve"> utilisation d’un outil de « Workflow » mis à disposition par le Titulaire au CNC dont elle aura accès en mode « Extranet »</w:t>
      </w:r>
    </w:p>
    <w:p w14:paraId="7D2504DF" w14:textId="77777777" w:rsidR="00AE2314" w:rsidRPr="0022161F" w:rsidRDefault="00AE2314" w:rsidP="00AE2314">
      <w:pPr>
        <w:spacing w:after="0"/>
        <w:rPr>
          <w:rFonts w:cs="Arial"/>
          <w:szCs w:val="20"/>
        </w:rPr>
      </w:pPr>
      <w:r w:rsidRPr="0022161F">
        <w:rPr>
          <w:rFonts w:cs="Arial"/>
          <w:szCs w:val="20"/>
        </w:rPr>
        <w:t xml:space="preserve">L’ouverture d’incident doit être confirmée par le Titulaire par </w:t>
      </w:r>
      <w:proofErr w:type="gramStart"/>
      <w:r w:rsidRPr="0022161F">
        <w:rPr>
          <w:rFonts w:cs="Arial"/>
          <w:szCs w:val="20"/>
        </w:rPr>
        <w:t>email</w:t>
      </w:r>
      <w:proofErr w:type="gramEnd"/>
      <w:r w:rsidRPr="0022161F">
        <w:rPr>
          <w:rFonts w:cs="Arial"/>
          <w:szCs w:val="20"/>
        </w:rPr>
        <w:t xml:space="preserve"> à destination du CNC. </w:t>
      </w:r>
    </w:p>
    <w:p w14:paraId="1038CBF6" w14:textId="77777777" w:rsidR="00AE2314" w:rsidRPr="0022161F" w:rsidRDefault="00AE2314" w:rsidP="00AE2314">
      <w:pPr>
        <w:spacing w:after="0"/>
        <w:rPr>
          <w:rFonts w:cs="Arial"/>
          <w:szCs w:val="20"/>
        </w:rPr>
      </w:pPr>
      <w:r w:rsidRPr="0022161F">
        <w:rPr>
          <w:rFonts w:cs="Arial"/>
          <w:szCs w:val="20"/>
        </w:rPr>
        <w:lastRenderedPageBreak/>
        <w:t xml:space="preserve">Des interventions peuvent être faites sur site si nécessaire en fonction de la nature du problème. </w:t>
      </w:r>
    </w:p>
    <w:p w14:paraId="6DF55409" w14:textId="77777777" w:rsidR="00AE2314" w:rsidRPr="0022161F" w:rsidRDefault="00AE2314" w:rsidP="00AE2314">
      <w:pPr>
        <w:spacing w:before="0" w:after="0"/>
        <w:rPr>
          <w:rFonts w:cs="Arial"/>
          <w:szCs w:val="20"/>
        </w:rPr>
      </w:pPr>
      <w:r w:rsidRPr="0022161F">
        <w:rPr>
          <w:rFonts w:cs="Arial"/>
          <w:szCs w:val="20"/>
        </w:rPr>
        <w:t>Il est également possible de faire une prise en main à distance par le biais de webconférence type « </w:t>
      </w:r>
      <w:proofErr w:type="spellStart"/>
      <w:r w:rsidRPr="0022161F">
        <w:rPr>
          <w:rFonts w:cs="Arial"/>
          <w:szCs w:val="20"/>
        </w:rPr>
        <w:t>Webex</w:t>
      </w:r>
      <w:proofErr w:type="spellEnd"/>
      <w:r w:rsidRPr="0022161F">
        <w:rPr>
          <w:rFonts w:cs="Arial"/>
          <w:szCs w:val="20"/>
        </w:rPr>
        <w:t xml:space="preserve"> » organisée par le Titulaire avec CNC. Toute utilisation de ce type d’outil devra préalablement être explicitée par écrit par le Titulaire envers CNC avant validation formelle de son usage par cette dernière. </w:t>
      </w:r>
    </w:p>
    <w:p w14:paraId="77A5DBE5" w14:textId="77777777" w:rsidR="00AE2314" w:rsidRPr="0022161F" w:rsidRDefault="00AE2314" w:rsidP="00AE2314">
      <w:pPr>
        <w:spacing w:after="0"/>
        <w:rPr>
          <w:rFonts w:cs="Arial"/>
          <w:szCs w:val="20"/>
        </w:rPr>
      </w:pPr>
      <w:r w:rsidRPr="0022161F">
        <w:rPr>
          <w:rFonts w:cs="Arial"/>
          <w:szCs w:val="20"/>
        </w:rPr>
        <w:t>Le niveau de criticité de la panne est le degré de sévérité que l’on accorde à une anomalie de fonctionnement et ne préjuge pas de son origine :</w:t>
      </w:r>
    </w:p>
    <w:p w14:paraId="30F1DF7F" w14:textId="77777777" w:rsidR="00AE2314" w:rsidRPr="0022161F" w:rsidRDefault="00AE2314" w:rsidP="00AE2314">
      <w:pPr>
        <w:spacing w:before="0"/>
        <w:rPr>
          <w:rFonts w:cs="Arial"/>
          <w:szCs w:val="20"/>
        </w:rPr>
      </w:pPr>
    </w:p>
    <w:p w14:paraId="4A17D5FD" w14:textId="77777777" w:rsidR="00AE2314" w:rsidRPr="0022161F" w:rsidRDefault="00AE2314" w:rsidP="00AE2314">
      <w:pPr>
        <w:spacing w:before="0"/>
        <w:rPr>
          <w:rFonts w:eastAsia="Liberation Serif" w:cs="Arial"/>
          <w:smallCaps/>
          <w:u w:val="single"/>
          <w:lang w:eastAsia="fr-FR"/>
        </w:rPr>
      </w:pPr>
      <w:r w:rsidRPr="0022161F">
        <w:rPr>
          <w:rFonts w:eastAsia="Liberation Serif" w:cs="Arial"/>
          <w:smallCaps/>
          <w:u w:val="single"/>
          <w:lang w:eastAsia="fr-FR"/>
        </w:rPr>
        <w:t>NIVEAU DE CRITICITE ET DE PANNE</w:t>
      </w:r>
    </w:p>
    <w:tbl>
      <w:tblPr>
        <w:tblW w:w="8500" w:type="dxa"/>
        <w:jc w:val="center"/>
        <w:tblLayout w:type="fixed"/>
        <w:tblCellMar>
          <w:left w:w="70" w:type="dxa"/>
          <w:right w:w="70" w:type="dxa"/>
        </w:tblCellMar>
        <w:tblLook w:val="04A0" w:firstRow="1" w:lastRow="0" w:firstColumn="1" w:lastColumn="0" w:noHBand="0" w:noVBand="1"/>
      </w:tblPr>
      <w:tblGrid>
        <w:gridCol w:w="3119"/>
        <w:gridCol w:w="5381"/>
      </w:tblGrid>
      <w:tr w:rsidR="00AE2314" w:rsidRPr="0022161F" w14:paraId="38272D08" w14:textId="77777777" w:rsidTr="00376561">
        <w:trPr>
          <w:trHeight w:val="492"/>
          <w:jc w:val="center"/>
        </w:trPr>
        <w:tc>
          <w:tcPr>
            <w:tcW w:w="8500" w:type="dxa"/>
            <w:gridSpan w:val="2"/>
            <w:tcBorders>
              <w:top w:val="single" w:sz="4" w:space="0" w:color="000000"/>
              <w:left w:val="single" w:sz="4" w:space="0" w:color="000000"/>
              <w:bottom w:val="single" w:sz="4" w:space="0" w:color="000000"/>
              <w:right w:val="single" w:sz="4" w:space="0" w:color="000000"/>
            </w:tcBorders>
            <w:shd w:val="clear" w:color="auto" w:fill="0070C0"/>
          </w:tcPr>
          <w:p w14:paraId="0F79365C" w14:textId="77777777" w:rsidR="00AE2314" w:rsidRPr="0022161F" w:rsidRDefault="00AE2314" w:rsidP="00376561">
            <w:pPr>
              <w:pStyle w:val="Corps"/>
              <w:widowControl w:val="0"/>
              <w:spacing w:line="252" w:lineRule="auto"/>
              <w:jc w:val="center"/>
              <w:rPr>
                <w:rFonts w:cs="Arial"/>
                <w:b/>
                <w:lang w:val="fr-FR"/>
              </w:rPr>
            </w:pPr>
            <w:r w:rsidRPr="0022161F">
              <w:rPr>
                <w:rFonts w:cs="Arial"/>
                <w:b/>
                <w:lang w:val="fr-FR"/>
              </w:rPr>
              <w:t>DYSFONCTIONNEMENTS</w:t>
            </w:r>
          </w:p>
        </w:tc>
      </w:tr>
      <w:tr w:rsidR="00AE2314" w:rsidRPr="0022161F" w14:paraId="0DAA432A" w14:textId="77777777" w:rsidTr="00376561">
        <w:trPr>
          <w:trHeight w:val="492"/>
          <w:jc w:val="center"/>
        </w:trPr>
        <w:tc>
          <w:tcPr>
            <w:tcW w:w="3119"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51F75BEE" w14:textId="77777777" w:rsidR="00AE2314" w:rsidRPr="0022161F" w:rsidRDefault="00AE2314" w:rsidP="00376561">
            <w:pPr>
              <w:pStyle w:val="Corps"/>
              <w:widowControl w:val="0"/>
              <w:spacing w:line="252" w:lineRule="auto"/>
              <w:jc w:val="center"/>
              <w:rPr>
                <w:rFonts w:cs="Arial"/>
                <w:b/>
                <w:lang w:val="fr-FR"/>
              </w:rPr>
            </w:pPr>
            <w:r w:rsidRPr="0022161F">
              <w:rPr>
                <w:rFonts w:cs="Arial"/>
                <w:b/>
                <w:lang w:val="fr-FR"/>
              </w:rPr>
              <w:t>Type</w:t>
            </w:r>
          </w:p>
        </w:tc>
        <w:tc>
          <w:tcPr>
            <w:tcW w:w="5381"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198E9301" w14:textId="77777777" w:rsidR="00AE2314" w:rsidRPr="0022161F" w:rsidRDefault="00AE2314" w:rsidP="00376561">
            <w:pPr>
              <w:pStyle w:val="Corps"/>
              <w:widowControl w:val="0"/>
              <w:spacing w:line="252" w:lineRule="auto"/>
              <w:jc w:val="center"/>
              <w:rPr>
                <w:rFonts w:cs="Arial"/>
                <w:b/>
                <w:lang w:val="fr-FR"/>
              </w:rPr>
            </w:pPr>
            <w:r w:rsidRPr="0022161F">
              <w:rPr>
                <w:rFonts w:cs="Arial"/>
                <w:b/>
                <w:lang w:val="fr-FR"/>
              </w:rPr>
              <w:t>Définition</w:t>
            </w:r>
          </w:p>
        </w:tc>
      </w:tr>
      <w:tr w:rsidR="00AE2314" w:rsidRPr="0022161F" w14:paraId="089B2E17" w14:textId="77777777" w:rsidTr="00376561">
        <w:trPr>
          <w:trHeight w:val="1389"/>
          <w:jc w:val="center"/>
        </w:trPr>
        <w:tc>
          <w:tcPr>
            <w:tcW w:w="3119" w:type="dxa"/>
            <w:tcBorders>
              <w:top w:val="single" w:sz="4" w:space="0" w:color="000000"/>
              <w:left w:val="single" w:sz="4" w:space="0" w:color="000000"/>
              <w:bottom w:val="single" w:sz="4" w:space="0" w:color="000000"/>
              <w:right w:val="single" w:sz="4" w:space="0" w:color="000000"/>
            </w:tcBorders>
          </w:tcPr>
          <w:p w14:paraId="57DF65C4" w14:textId="77777777" w:rsidR="00AE2314" w:rsidRPr="0022161F" w:rsidRDefault="00AE2314" w:rsidP="00376561">
            <w:pPr>
              <w:pStyle w:val="Corps"/>
              <w:widowControl w:val="0"/>
              <w:spacing w:line="252" w:lineRule="auto"/>
              <w:jc w:val="left"/>
              <w:rPr>
                <w:rFonts w:cs="Arial"/>
                <w:bCs w:val="0"/>
                <w:lang w:val="fr-FR"/>
              </w:rPr>
            </w:pPr>
            <w:r w:rsidRPr="0022161F">
              <w:rPr>
                <w:rFonts w:cs="Arial"/>
                <w:lang w:val="fr-FR"/>
              </w:rPr>
              <w:t>Dysfonctionnement mineur</w:t>
            </w:r>
          </w:p>
        </w:tc>
        <w:tc>
          <w:tcPr>
            <w:tcW w:w="5381" w:type="dxa"/>
            <w:tcBorders>
              <w:top w:val="single" w:sz="4" w:space="0" w:color="000000"/>
              <w:left w:val="single" w:sz="4" w:space="0" w:color="000000"/>
              <w:bottom w:val="single" w:sz="4" w:space="0" w:color="000000"/>
              <w:right w:val="single" w:sz="4" w:space="0" w:color="000000"/>
            </w:tcBorders>
          </w:tcPr>
          <w:p w14:paraId="3050034B" w14:textId="77777777" w:rsidR="00AE2314" w:rsidRPr="0022161F" w:rsidRDefault="00AE2314" w:rsidP="00376561">
            <w:pPr>
              <w:pStyle w:val="Corps"/>
              <w:widowControl w:val="0"/>
              <w:spacing w:line="252" w:lineRule="auto"/>
              <w:rPr>
                <w:rFonts w:cs="Arial"/>
                <w:bCs w:val="0"/>
                <w:lang w:val="fr-FR"/>
              </w:rPr>
            </w:pPr>
            <w:r w:rsidRPr="0022161F">
              <w:rPr>
                <w:rFonts w:cs="Arial"/>
                <w:lang w:val="fr-FR"/>
              </w:rPr>
              <w:t>Est considérée comme « mineur » tous les autres cas ainsi que les anomalies de fonctionnement ne pénalisant pas l’ensemble du système.</w:t>
            </w:r>
          </w:p>
        </w:tc>
      </w:tr>
      <w:tr w:rsidR="00AE2314" w:rsidRPr="0022161F" w14:paraId="02E97EF5" w14:textId="77777777" w:rsidTr="00376561">
        <w:trPr>
          <w:trHeight w:val="836"/>
          <w:jc w:val="center"/>
        </w:trPr>
        <w:tc>
          <w:tcPr>
            <w:tcW w:w="3119" w:type="dxa"/>
            <w:tcBorders>
              <w:top w:val="single" w:sz="4" w:space="0" w:color="000000"/>
              <w:left w:val="single" w:sz="4" w:space="0" w:color="000000"/>
              <w:bottom w:val="single" w:sz="4" w:space="0" w:color="000000"/>
              <w:right w:val="single" w:sz="4" w:space="0" w:color="000000"/>
            </w:tcBorders>
          </w:tcPr>
          <w:p w14:paraId="4443D3AA" w14:textId="77777777" w:rsidR="00AE2314" w:rsidRPr="0022161F" w:rsidRDefault="00AE2314" w:rsidP="00376561">
            <w:pPr>
              <w:pStyle w:val="Corps"/>
              <w:widowControl w:val="0"/>
              <w:spacing w:line="252" w:lineRule="auto"/>
              <w:jc w:val="left"/>
              <w:rPr>
                <w:rFonts w:cs="Arial"/>
                <w:bCs w:val="0"/>
                <w:lang w:val="fr-FR"/>
              </w:rPr>
            </w:pPr>
            <w:r w:rsidRPr="0022161F">
              <w:rPr>
                <w:rFonts w:cs="Arial"/>
                <w:lang w:val="fr-FR"/>
              </w:rPr>
              <w:t>Dysfonctionnement majeur</w:t>
            </w:r>
          </w:p>
        </w:tc>
        <w:tc>
          <w:tcPr>
            <w:tcW w:w="5381" w:type="dxa"/>
            <w:tcBorders>
              <w:top w:val="single" w:sz="4" w:space="0" w:color="000000"/>
              <w:left w:val="single" w:sz="4" w:space="0" w:color="000000"/>
              <w:bottom w:val="single" w:sz="4" w:space="0" w:color="000000"/>
              <w:right w:val="single" w:sz="4" w:space="0" w:color="000000"/>
            </w:tcBorders>
          </w:tcPr>
          <w:p w14:paraId="791BFA25" w14:textId="77777777" w:rsidR="00AE2314" w:rsidRPr="0022161F" w:rsidRDefault="00AE2314" w:rsidP="00376561">
            <w:pPr>
              <w:pStyle w:val="Corps"/>
              <w:widowControl w:val="0"/>
              <w:spacing w:line="252" w:lineRule="auto"/>
              <w:jc w:val="left"/>
              <w:rPr>
                <w:rFonts w:cs="Arial"/>
                <w:bCs w:val="0"/>
                <w:lang w:val="fr-FR"/>
              </w:rPr>
            </w:pPr>
            <w:r w:rsidRPr="0022161F">
              <w:rPr>
                <w:rFonts w:cs="Arial"/>
                <w:lang w:val="fr-FR"/>
              </w:rPr>
              <w:t>Est considérée comme « majeur » :</w:t>
            </w:r>
          </w:p>
          <w:p w14:paraId="41585208" w14:textId="77777777" w:rsidR="00AE2314" w:rsidRPr="0022161F" w:rsidRDefault="00AE2314" w:rsidP="00D1117D">
            <w:pPr>
              <w:pStyle w:val="Paragraphedeliste"/>
              <w:numPr>
                <w:ilvl w:val="0"/>
                <w:numId w:val="29"/>
              </w:numPr>
              <w:rPr>
                <w:rFonts w:eastAsia="Times New Roman" w:cs="Arial"/>
                <w:bCs/>
                <w:szCs w:val="20"/>
              </w:rPr>
            </w:pPr>
            <w:r w:rsidRPr="0022161F">
              <w:rPr>
                <w:rFonts w:eastAsia="Times New Roman" w:cs="Arial"/>
                <w:bCs/>
                <w:szCs w:val="20"/>
              </w:rPr>
              <w:t xml:space="preserve">Alarme majeure générée par le système </w:t>
            </w:r>
            <w:r w:rsidRPr="0022161F">
              <w:rPr>
                <w:rFonts w:cs="Arial"/>
              </w:rPr>
              <w:t>;</w:t>
            </w:r>
          </w:p>
          <w:p w14:paraId="744FC8A8" w14:textId="77777777" w:rsidR="00AE2314" w:rsidRPr="0022161F" w:rsidRDefault="00AE2314" w:rsidP="00D1117D">
            <w:pPr>
              <w:pStyle w:val="Paragraphedeliste"/>
              <w:numPr>
                <w:ilvl w:val="0"/>
                <w:numId w:val="29"/>
              </w:numPr>
              <w:rPr>
                <w:rFonts w:eastAsia="Times New Roman" w:cs="Times New Roman"/>
                <w:bCs/>
                <w:szCs w:val="20"/>
              </w:rPr>
            </w:pPr>
            <w:r w:rsidRPr="0022161F">
              <w:rPr>
                <w:rFonts w:eastAsia="Times New Roman" w:cs="Times New Roman"/>
                <w:bCs/>
                <w:szCs w:val="20"/>
              </w:rPr>
              <w:t xml:space="preserve">Anomalie sur le système d'administration </w:t>
            </w:r>
            <w:r w:rsidRPr="0022161F">
              <w:rPr>
                <w:rFonts w:cs="Arial"/>
              </w:rPr>
              <w:t>;</w:t>
            </w:r>
          </w:p>
          <w:p w14:paraId="33D1C75F" w14:textId="77777777" w:rsidR="00AE2314" w:rsidRPr="0022161F" w:rsidRDefault="00AE2314" w:rsidP="00D1117D">
            <w:pPr>
              <w:pStyle w:val="Paragraphedeliste"/>
              <w:numPr>
                <w:ilvl w:val="0"/>
                <w:numId w:val="29"/>
              </w:numPr>
              <w:rPr>
                <w:rFonts w:eastAsia="Times New Roman" w:cs="Arial"/>
                <w:bCs/>
                <w:szCs w:val="20"/>
              </w:rPr>
            </w:pPr>
            <w:r w:rsidRPr="0022161F">
              <w:rPr>
                <w:rFonts w:eastAsia="Times New Roman" w:cs="Arial"/>
                <w:bCs/>
                <w:szCs w:val="20"/>
              </w:rPr>
              <w:t xml:space="preserve">Perturbations affectant un nombre important d’utilisateur (entre 5 et 30%) </w:t>
            </w:r>
            <w:r w:rsidRPr="0022161F">
              <w:rPr>
                <w:rFonts w:cs="Arial"/>
              </w:rPr>
              <w:t>;</w:t>
            </w:r>
          </w:p>
          <w:p w14:paraId="11DA688C" w14:textId="77777777" w:rsidR="00AE2314" w:rsidRPr="0022161F" w:rsidRDefault="00AE2314" w:rsidP="00D1117D">
            <w:pPr>
              <w:pStyle w:val="Corps"/>
              <w:widowControl w:val="0"/>
              <w:numPr>
                <w:ilvl w:val="0"/>
                <w:numId w:val="29"/>
              </w:numPr>
              <w:spacing w:line="252" w:lineRule="auto"/>
              <w:jc w:val="left"/>
              <w:rPr>
                <w:rFonts w:cs="Arial"/>
                <w:bCs w:val="0"/>
                <w:lang w:val="fr-FR"/>
              </w:rPr>
            </w:pPr>
            <w:r w:rsidRPr="0022161F">
              <w:rPr>
                <w:rFonts w:cs="Arial"/>
                <w:lang w:val="fr-FR"/>
              </w:rPr>
              <w:t>Problème fonctionnel récurrent pénalisant l’exploitation du système ;</w:t>
            </w:r>
          </w:p>
        </w:tc>
      </w:tr>
      <w:tr w:rsidR="00AE2314" w:rsidRPr="0022161F" w14:paraId="5559D99A" w14:textId="77777777" w:rsidTr="00376561">
        <w:trPr>
          <w:trHeight w:val="485"/>
          <w:jc w:val="center"/>
        </w:trPr>
        <w:tc>
          <w:tcPr>
            <w:tcW w:w="3119" w:type="dxa"/>
            <w:tcBorders>
              <w:top w:val="single" w:sz="4" w:space="0" w:color="000000"/>
              <w:left w:val="single" w:sz="4" w:space="0" w:color="000000"/>
              <w:bottom w:val="single" w:sz="4" w:space="0" w:color="000000"/>
              <w:right w:val="single" w:sz="4" w:space="0" w:color="000000"/>
            </w:tcBorders>
          </w:tcPr>
          <w:p w14:paraId="52B8240A" w14:textId="77777777" w:rsidR="00AE2314" w:rsidRPr="0022161F" w:rsidRDefault="00AE2314" w:rsidP="00376561">
            <w:pPr>
              <w:pStyle w:val="Corps"/>
              <w:widowControl w:val="0"/>
              <w:spacing w:line="252" w:lineRule="auto"/>
              <w:jc w:val="left"/>
              <w:rPr>
                <w:rFonts w:cs="Arial"/>
                <w:bCs w:val="0"/>
                <w:lang w:val="fr-FR"/>
              </w:rPr>
            </w:pPr>
            <w:r w:rsidRPr="0022161F">
              <w:rPr>
                <w:rFonts w:cs="Arial"/>
                <w:lang w:val="fr-FR"/>
              </w:rPr>
              <w:t>Dysfonctionnement critique</w:t>
            </w:r>
          </w:p>
        </w:tc>
        <w:tc>
          <w:tcPr>
            <w:tcW w:w="5381" w:type="dxa"/>
            <w:tcBorders>
              <w:top w:val="single" w:sz="4" w:space="0" w:color="000000"/>
              <w:left w:val="single" w:sz="4" w:space="0" w:color="000000"/>
              <w:bottom w:val="single" w:sz="4" w:space="0" w:color="000000"/>
              <w:right w:val="single" w:sz="4" w:space="0" w:color="000000"/>
            </w:tcBorders>
          </w:tcPr>
          <w:p w14:paraId="7D4B85D3" w14:textId="77777777" w:rsidR="00AE2314" w:rsidRPr="0022161F" w:rsidRDefault="00AE2314" w:rsidP="00376561">
            <w:pPr>
              <w:pStyle w:val="Corps"/>
              <w:widowControl w:val="0"/>
              <w:spacing w:line="252" w:lineRule="auto"/>
              <w:jc w:val="left"/>
              <w:rPr>
                <w:rFonts w:cs="Arial"/>
                <w:bCs w:val="0"/>
                <w:lang w:val="fr-FR"/>
              </w:rPr>
            </w:pPr>
            <w:r w:rsidRPr="0022161F">
              <w:rPr>
                <w:rFonts w:cs="Arial"/>
                <w:lang w:val="fr-FR"/>
              </w:rPr>
              <w:t>Est considérée comme « critique » tout problème paralysant complètement le site ou présentant plus de 30% d’utilisateurs du site impacté.</w:t>
            </w:r>
          </w:p>
        </w:tc>
      </w:tr>
    </w:tbl>
    <w:p w14:paraId="43FE98D2" w14:textId="77777777" w:rsidR="00AE2314" w:rsidRPr="0022161F" w:rsidRDefault="00AE2314" w:rsidP="00AE2314">
      <w:pPr>
        <w:spacing w:before="0" w:after="0"/>
        <w:rPr>
          <w:rFonts w:cs="Arial"/>
          <w:szCs w:val="20"/>
        </w:rPr>
      </w:pPr>
    </w:p>
    <w:p w14:paraId="193978D3" w14:textId="2244462C" w:rsidR="00AE2314" w:rsidRPr="0022161F" w:rsidRDefault="00AE2314" w:rsidP="00AE2314">
      <w:pPr>
        <w:rPr>
          <w:rFonts w:eastAsia="Liberation Serif" w:cs="Arial"/>
          <w:smallCaps/>
          <w:u w:val="single"/>
          <w:lang w:eastAsia="fr-FR"/>
        </w:rPr>
      </w:pPr>
      <w:r w:rsidRPr="0022161F">
        <w:rPr>
          <w:rFonts w:eastAsia="Liberation Serif" w:cs="Arial"/>
          <w:smallCaps/>
          <w:u w:val="single"/>
          <w:lang w:eastAsia="fr-FR"/>
        </w:rPr>
        <w:t>NIVEAUX DE SERVICES (GTI/GTR)</w:t>
      </w:r>
      <w:r w:rsidR="00A5080E" w:rsidRPr="0022161F">
        <w:rPr>
          <w:rFonts w:eastAsia="Liberation Serif" w:cs="Arial"/>
          <w:smallCaps/>
          <w:u w:val="single"/>
          <w:lang w:eastAsia="fr-FR"/>
        </w:rPr>
        <w:t xml:space="preserve"> SOUHAITES</w:t>
      </w:r>
    </w:p>
    <w:tbl>
      <w:tblPr>
        <w:tblW w:w="9640" w:type="dxa"/>
        <w:tblInd w:w="-294" w:type="dxa"/>
        <w:shd w:val="clear" w:color="auto" w:fill="0070C0"/>
        <w:tblLayout w:type="fixed"/>
        <w:tblCellMar>
          <w:left w:w="70" w:type="dxa"/>
          <w:right w:w="70" w:type="dxa"/>
        </w:tblCellMar>
        <w:tblLook w:val="04A0" w:firstRow="1" w:lastRow="0" w:firstColumn="1" w:lastColumn="0" w:noHBand="0" w:noVBand="1"/>
      </w:tblPr>
      <w:tblGrid>
        <w:gridCol w:w="938"/>
        <w:gridCol w:w="946"/>
        <w:gridCol w:w="1067"/>
        <w:gridCol w:w="1289"/>
        <w:gridCol w:w="1289"/>
        <w:gridCol w:w="1985"/>
        <w:gridCol w:w="2126"/>
      </w:tblGrid>
      <w:tr w:rsidR="00AE2314" w:rsidRPr="0022161F" w14:paraId="6217F1C9" w14:textId="77777777" w:rsidTr="00376561">
        <w:trPr>
          <w:trHeight w:val="260"/>
        </w:trPr>
        <w:tc>
          <w:tcPr>
            <w:tcW w:w="938" w:type="dxa"/>
            <w:vMerge w:val="restart"/>
            <w:tcBorders>
              <w:top w:val="single" w:sz="8" w:space="0" w:color="auto"/>
              <w:left w:val="single" w:sz="8" w:space="0" w:color="auto"/>
              <w:bottom w:val="single" w:sz="4" w:space="0" w:color="000000"/>
              <w:right w:val="single" w:sz="4" w:space="0" w:color="auto"/>
            </w:tcBorders>
            <w:shd w:val="clear" w:color="auto" w:fill="0070C0"/>
            <w:noWrap/>
            <w:vAlign w:val="bottom"/>
          </w:tcPr>
          <w:p w14:paraId="4CDCE389" w14:textId="77777777" w:rsidR="00AE2314" w:rsidRPr="0022161F" w:rsidRDefault="00AE2314" w:rsidP="00376561">
            <w:pPr>
              <w:jc w:val="center"/>
              <w:rPr>
                <w:rFonts w:cs="Arial"/>
                <w:color w:val="000000"/>
                <w:szCs w:val="20"/>
              </w:rPr>
            </w:pPr>
            <w:r w:rsidRPr="0022161F">
              <w:rPr>
                <w:rFonts w:cs="Arial"/>
                <w:color w:val="000000"/>
                <w:szCs w:val="20"/>
              </w:rPr>
              <w:t> </w:t>
            </w:r>
          </w:p>
        </w:tc>
        <w:tc>
          <w:tcPr>
            <w:tcW w:w="2013" w:type="dxa"/>
            <w:gridSpan w:val="2"/>
            <w:tcBorders>
              <w:top w:val="single" w:sz="8" w:space="0" w:color="auto"/>
              <w:left w:val="nil"/>
              <w:bottom w:val="single" w:sz="4" w:space="0" w:color="auto"/>
              <w:right w:val="single" w:sz="4" w:space="0" w:color="auto"/>
            </w:tcBorders>
            <w:shd w:val="clear" w:color="auto" w:fill="0070C0"/>
            <w:noWrap/>
            <w:vAlign w:val="center"/>
          </w:tcPr>
          <w:p w14:paraId="5111D10A" w14:textId="77777777" w:rsidR="00AE2314" w:rsidRPr="0022161F" w:rsidRDefault="00AE2314" w:rsidP="00376561">
            <w:pPr>
              <w:jc w:val="center"/>
              <w:rPr>
                <w:rFonts w:cs="Arial"/>
                <w:b/>
                <w:bCs/>
                <w:color w:val="FFFFFF"/>
                <w:szCs w:val="20"/>
              </w:rPr>
            </w:pPr>
            <w:r w:rsidRPr="0022161F">
              <w:rPr>
                <w:rFonts w:cs="Arial"/>
                <w:b/>
                <w:bCs/>
                <w:color w:val="FFFFFF"/>
                <w:szCs w:val="20"/>
              </w:rPr>
              <w:t>GTI *</w:t>
            </w:r>
          </w:p>
        </w:tc>
        <w:tc>
          <w:tcPr>
            <w:tcW w:w="2578" w:type="dxa"/>
            <w:gridSpan w:val="2"/>
            <w:tcBorders>
              <w:top w:val="single" w:sz="8" w:space="0" w:color="auto"/>
              <w:left w:val="nil"/>
              <w:bottom w:val="single" w:sz="4" w:space="0" w:color="auto"/>
              <w:right w:val="single" w:sz="8" w:space="0" w:color="000000"/>
            </w:tcBorders>
            <w:shd w:val="clear" w:color="auto" w:fill="0070C0"/>
            <w:noWrap/>
            <w:vAlign w:val="center"/>
          </w:tcPr>
          <w:p w14:paraId="338D5768" w14:textId="77777777" w:rsidR="00AE2314" w:rsidRPr="0022161F" w:rsidRDefault="00AE2314" w:rsidP="00376561">
            <w:pPr>
              <w:jc w:val="center"/>
              <w:rPr>
                <w:rFonts w:cs="Arial"/>
                <w:b/>
                <w:bCs/>
                <w:color w:val="FFFFFF"/>
                <w:szCs w:val="20"/>
              </w:rPr>
            </w:pPr>
            <w:r w:rsidRPr="0022161F">
              <w:rPr>
                <w:rFonts w:cs="Arial"/>
                <w:b/>
                <w:bCs/>
                <w:color w:val="FFFFFF"/>
                <w:szCs w:val="20"/>
              </w:rPr>
              <w:t>GTR *</w:t>
            </w:r>
          </w:p>
        </w:tc>
        <w:tc>
          <w:tcPr>
            <w:tcW w:w="1985" w:type="dxa"/>
            <w:tcBorders>
              <w:top w:val="single" w:sz="8" w:space="0" w:color="auto"/>
              <w:left w:val="nil"/>
              <w:bottom w:val="single" w:sz="4" w:space="0" w:color="auto"/>
              <w:right w:val="single" w:sz="8" w:space="0" w:color="000000"/>
            </w:tcBorders>
            <w:shd w:val="clear" w:color="auto" w:fill="0070C0"/>
          </w:tcPr>
          <w:p w14:paraId="505F0467" w14:textId="77777777" w:rsidR="00AE2314" w:rsidRPr="0022161F" w:rsidRDefault="00AE2314" w:rsidP="00376561">
            <w:pPr>
              <w:jc w:val="center"/>
              <w:rPr>
                <w:rFonts w:cs="Arial"/>
                <w:b/>
                <w:bCs/>
                <w:color w:val="FFFFFF"/>
                <w:szCs w:val="20"/>
              </w:rPr>
            </w:pPr>
            <w:r w:rsidRPr="0022161F">
              <w:rPr>
                <w:rFonts w:cs="Arial"/>
                <w:b/>
                <w:bCs/>
                <w:color w:val="FFFFFF"/>
                <w:szCs w:val="20"/>
              </w:rPr>
              <w:t>Nombre maximum d’incidents autorisés par an pour l’ensemble de des équipements, fonctionnalités et services redondés</w:t>
            </w:r>
          </w:p>
        </w:tc>
        <w:tc>
          <w:tcPr>
            <w:tcW w:w="2126" w:type="dxa"/>
            <w:tcBorders>
              <w:top w:val="single" w:sz="8" w:space="0" w:color="auto"/>
              <w:left w:val="nil"/>
              <w:bottom w:val="single" w:sz="4" w:space="0" w:color="auto"/>
              <w:right w:val="single" w:sz="8" w:space="0" w:color="000000"/>
            </w:tcBorders>
            <w:shd w:val="clear" w:color="auto" w:fill="0070C0"/>
          </w:tcPr>
          <w:p w14:paraId="6838B22A" w14:textId="77777777" w:rsidR="00AE2314" w:rsidRPr="0022161F" w:rsidRDefault="00AE2314" w:rsidP="00376561">
            <w:pPr>
              <w:jc w:val="center"/>
              <w:rPr>
                <w:rFonts w:cs="Arial"/>
                <w:b/>
                <w:bCs/>
                <w:color w:val="FFFFFF"/>
                <w:szCs w:val="20"/>
              </w:rPr>
            </w:pPr>
            <w:r w:rsidRPr="0022161F">
              <w:rPr>
                <w:rFonts w:cs="Arial"/>
                <w:b/>
                <w:bCs/>
                <w:color w:val="FFFFFF"/>
                <w:szCs w:val="20"/>
              </w:rPr>
              <w:t>Nombre maximum d’incidents autorisés par an pour l’ensemble de des équipements, fonctionnalités et services non redondés</w:t>
            </w:r>
          </w:p>
        </w:tc>
      </w:tr>
      <w:tr w:rsidR="00AE2314" w:rsidRPr="0022161F" w14:paraId="4C75B78B" w14:textId="77777777" w:rsidTr="00376561">
        <w:trPr>
          <w:trHeight w:val="116"/>
        </w:trPr>
        <w:tc>
          <w:tcPr>
            <w:tcW w:w="938" w:type="dxa"/>
            <w:vMerge/>
            <w:tcBorders>
              <w:top w:val="single" w:sz="8" w:space="0" w:color="auto"/>
              <w:left w:val="single" w:sz="8" w:space="0" w:color="auto"/>
              <w:bottom w:val="single" w:sz="4" w:space="0" w:color="000000"/>
              <w:right w:val="single" w:sz="4" w:space="0" w:color="auto"/>
            </w:tcBorders>
            <w:shd w:val="clear" w:color="auto" w:fill="0070C0"/>
            <w:vAlign w:val="center"/>
          </w:tcPr>
          <w:p w14:paraId="4BA3A7E0" w14:textId="77777777" w:rsidR="00AE2314" w:rsidRPr="0022161F" w:rsidRDefault="00AE2314" w:rsidP="00376561">
            <w:pPr>
              <w:rPr>
                <w:rFonts w:cs="Arial"/>
                <w:color w:val="000000"/>
                <w:szCs w:val="20"/>
              </w:rPr>
            </w:pPr>
          </w:p>
        </w:tc>
        <w:tc>
          <w:tcPr>
            <w:tcW w:w="946" w:type="dxa"/>
            <w:tcBorders>
              <w:top w:val="nil"/>
              <w:left w:val="nil"/>
              <w:bottom w:val="single" w:sz="4" w:space="0" w:color="auto"/>
              <w:right w:val="single" w:sz="4" w:space="0" w:color="auto"/>
            </w:tcBorders>
            <w:shd w:val="clear" w:color="auto" w:fill="FFFFFF"/>
            <w:noWrap/>
            <w:vAlign w:val="center"/>
          </w:tcPr>
          <w:p w14:paraId="606C1FE1" w14:textId="77777777" w:rsidR="00AE2314" w:rsidRPr="0022161F" w:rsidRDefault="00AE2314" w:rsidP="00376561">
            <w:pPr>
              <w:jc w:val="center"/>
              <w:rPr>
                <w:rFonts w:cs="Arial"/>
                <w:b/>
                <w:bCs/>
                <w:color w:val="000000"/>
                <w:szCs w:val="20"/>
              </w:rPr>
            </w:pPr>
            <w:r w:rsidRPr="0022161F">
              <w:rPr>
                <w:rFonts w:cs="Arial"/>
                <w:b/>
                <w:bCs/>
                <w:color w:val="000000"/>
                <w:szCs w:val="20"/>
              </w:rPr>
              <w:t>HO</w:t>
            </w:r>
          </w:p>
        </w:tc>
        <w:tc>
          <w:tcPr>
            <w:tcW w:w="1067" w:type="dxa"/>
            <w:tcBorders>
              <w:top w:val="nil"/>
              <w:left w:val="nil"/>
              <w:bottom w:val="single" w:sz="4" w:space="0" w:color="auto"/>
              <w:right w:val="single" w:sz="4" w:space="0" w:color="auto"/>
            </w:tcBorders>
            <w:shd w:val="clear" w:color="auto" w:fill="FFFFFF"/>
            <w:noWrap/>
            <w:vAlign w:val="center"/>
          </w:tcPr>
          <w:p w14:paraId="2F0FDCF8" w14:textId="77777777" w:rsidR="00AE2314" w:rsidRPr="0022161F" w:rsidRDefault="00AE2314" w:rsidP="00376561">
            <w:pPr>
              <w:jc w:val="center"/>
              <w:rPr>
                <w:rFonts w:cs="Arial"/>
                <w:b/>
                <w:bCs/>
                <w:color w:val="000000"/>
                <w:szCs w:val="20"/>
              </w:rPr>
            </w:pPr>
            <w:r w:rsidRPr="0022161F">
              <w:rPr>
                <w:rFonts w:cs="Arial"/>
                <w:b/>
                <w:bCs/>
                <w:color w:val="000000"/>
                <w:szCs w:val="20"/>
              </w:rPr>
              <w:t>HNO</w:t>
            </w:r>
          </w:p>
        </w:tc>
        <w:tc>
          <w:tcPr>
            <w:tcW w:w="1289" w:type="dxa"/>
            <w:tcBorders>
              <w:top w:val="nil"/>
              <w:left w:val="nil"/>
              <w:bottom w:val="single" w:sz="4" w:space="0" w:color="auto"/>
              <w:right w:val="single" w:sz="4" w:space="0" w:color="auto"/>
            </w:tcBorders>
            <w:shd w:val="clear" w:color="auto" w:fill="FFFFFF"/>
            <w:vAlign w:val="center"/>
          </w:tcPr>
          <w:p w14:paraId="0E9CF4F5" w14:textId="77777777" w:rsidR="00AE2314" w:rsidRPr="0022161F" w:rsidRDefault="00AE2314" w:rsidP="00376561">
            <w:pPr>
              <w:jc w:val="center"/>
              <w:rPr>
                <w:rFonts w:cs="Arial"/>
                <w:b/>
                <w:bCs/>
                <w:color w:val="000000"/>
                <w:szCs w:val="20"/>
              </w:rPr>
            </w:pPr>
            <w:r w:rsidRPr="0022161F">
              <w:rPr>
                <w:rFonts w:cs="Arial"/>
                <w:b/>
                <w:bCs/>
                <w:color w:val="000000"/>
                <w:szCs w:val="20"/>
              </w:rPr>
              <w:t>Réparation</w:t>
            </w:r>
            <w:r w:rsidRPr="0022161F">
              <w:rPr>
                <w:rFonts w:cs="Arial"/>
                <w:b/>
                <w:bCs/>
                <w:color w:val="000000"/>
                <w:szCs w:val="20"/>
              </w:rPr>
              <w:br/>
              <w:t>partielle **</w:t>
            </w:r>
          </w:p>
        </w:tc>
        <w:tc>
          <w:tcPr>
            <w:tcW w:w="1289" w:type="dxa"/>
            <w:tcBorders>
              <w:top w:val="nil"/>
              <w:left w:val="nil"/>
              <w:bottom w:val="single" w:sz="4" w:space="0" w:color="auto"/>
              <w:right w:val="single" w:sz="8" w:space="0" w:color="auto"/>
            </w:tcBorders>
            <w:shd w:val="clear" w:color="auto" w:fill="FFFFFF"/>
            <w:vAlign w:val="center"/>
          </w:tcPr>
          <w:p w14:paraId="366E0CD5" w14:textId="77777777" w:rsidR="00AE2314" w:rsidRPr="0022161F" w:rsidRDefault="00AE2314" w:rsidP="00376561">
            <w:pPr>
              <w:jc w:val="center"/>
              <w:rPr>
                <w:rFonts w:cs="Arial"/>
                <w:b/>
                <w:bCs/>
                <w:color w:val="000000"/>
                <w:szCs w:val="20"/>
              </w:rPr>
            </w:pPr>
            <w:r w:rsidRPr="0022161F">
              <w:rPr>
                <w:rFonts w:cs="Arial"/>
                <w:b/>
                <w:bCs/>
                <w:color w:val="000000"/>
                <w:szCs w:val="20"/>
              </w:rPr>
              <w:t>Réparation</w:t>
            </w:r>
            <w:r w:rsidRPr="0022161F">
              <w:rPr>
                <w:rFonts w:cs="Arial"/>
                <w:b/>
                <w:bCs/>
                <w:color w:val="000000"/>
                <w:szCs w:val="20"/>
              </w:rPr>
              <w:br/>
              <w:t>définitive</w:t>
            </w:r>
          </w:p>
        </w:tc>
        <w:tc>
          <w:tcPr>
            <w:tcW w:w="1985" w:type="dxa"/>
            <w:vMerge w:val="restart"/>
            <w:tcBorders>
              <w:top w:val="nil"/>
              <w:left w:val="nil"/>
              <w:right w:val="single" w:sz="8" w:space="0" w:color="auto"/>
            </w:tcBorders>
            <w:shd w:val="clear" w:color="auto" w:fill="FFFFFF"/>
            <w:vAlign w:val="center"/>
          </w:tcPr>
          <w:p w14:paraId="36EF1934" w14:textId="77777777" w:rsidR="00AE2314" w:rsidRPr="0022161F" w:rsidRDefault="00AE2314" w:rsidP="00376561">
            <w:pPr>
              <w:jc w:val="center"/>
              <w:rPr>
                <w:rFonts w:cs="Arial"/>
                <w:b/>
                <w:bCs/>
                <w:color w:val="000000"/>
                <w:szCs w:val="20"/>
              </w:rPr>
            </w:pPr>
            <w:r w:rsidRPr="0022161F">
              <w:rPr>
                <w:rFonts w:cs="Arial"/>
                <w:b/>
                <w:bCs/>
                <w:color w:val="000000"/>
                <w:szCs w:val="20"/>
              </w:rPr>
              <w:t>4</w:t>
            </w:r>
          </w:p>
        </w:tc>
        <w:tc>
          <w:tcPr>
            <w:tcW w:w="2126" w:type="dxa"/>
            <w:vMerge w:val="restart"/>
            <w:tcBorders>
              <w:top w:val="nil"/>
              <w:left w:val="nil"/>
              <w:right w:val="single" w:sz="8" w:space="0" w:color="auto"/>
            </w:tcBorders>
            <w:shd w:val="clear" w:color="auto" w:fill="FFFFFF"/>
            <w:vAlign w:val="center"/>
          </w:tcPr>
          <w:p w14:paraId="0DA6A0DB" w14:textId="77777777" w:rsidR="00AE2314" w:rsidRPr="0022161F" w:rsidRDefault="00AE2314" w:rsidP="00376561">
            <w:pPr>
              <w:jc w:val="center"/>
              <w:rPr>
                <w:rFonts w:cs="Arial"/>
                <w:b/>
                <w:bCs/>
                <w:color w:val="000000"/>
                <w:szCs w:val="20"/>
              </w:rPr>
            </w:pPr>
            <w:r w:rsidRPr="0022161F">
              <w:rPr>
                <w:rFonts w:cs="Arial"/>
                <w:b/>
                <w:bCs/>
                <w:color w:val="000000"/>
                <w:szCs w:val="20"/>
              </w:rPr>
              <w:t>6</w:t>
            </w:r>
          </w:p>
        </w:tc>
      </w:tr>
      <w:tr w:rsidR="00AE2314" w:rsidRPr="0022161F" w14:paraId="46AAB684" w14:textId="77777777" w:rsidTr="00376561">
        <w:trPr>
          <w:trHeight w:val="174"/>
        </w:trPr>
        <w:tc>
          <w:tcPr>
            <w:tcW w:w="938" w:type="dxa"/>
            <w:tcBorders>
              <w:top w:val="nil"/>
              <w:left w:val="single" w:sz="8" w:space="0" w:color="auto"/>
              <w:bottom w:val="single" w:sz="4" w:space="0" w:color="auto"/>
              <w:right w:val="single" w:sz="4" w:space="0" w:color="auto"/>
            </w:tcBorders>
            <w:shd w:val="clear" w:color="auto" w:fill="0070C0"/>
            <w:noWrap/>
            <w:vAlign w:val="center"/>
          </w:tcPr>
          <w:p w14:paraId="5B0F1BFF" w14:textId="77777777" w:rsidR="00AE2314" w:rsidRPr="0022161F" w:rsidRDefault="00AE2314" w:rsidP="00376561">
            <w:pPr>
              <w:jc w:val="center"/>
              <w:rPr>
                <w:rFonts w:cs="Arial"/>
                <w:b/>
                <w:bCs/>
                <w:color w:val="FFFFFF"/>
                <w:szCs w:val="20"/>
              </w:rPr>
            </w:pPr>
            <w:r w:rsidRPr="0022161F">
              <w:rPr>
                <w:rFonts w:cs="Arial"/>
                <w:b/>
                <w:bCs/>
                <w:color w:val="FFFFFF"/>
                <w:szCs w:val="20"/>
              </w:rPr>
              <w:t>Critique</w:t>
            </w:r>
          </w:p>
        </w:tc>
        <w:tc>
          <w:tcPr>
            <w:tcW w:w="946" w:type="dxa"/>
            <w:tcBorders>
              <w:top w:val="nil"/>
              <w:left w:val="nil"/>
              <w:bottom w:val="single" w:sz="4" w:space="0" w:color="auto"/>
              <w:right w:val="single" w:sz="4" w:space="0" w:color="auto"/>
            </w:tcBorders>
            <w:shd w:val="clear" w:color="auto" w:fill="FFFFFF"/>
            <w:noWrap/>
            <w:vAlign w:val="center"/>
          </w:tcPr>
          <w:p w14:paraId="6DB1F0EE" w14:textId="77777777" w:rsidR="00AE2314" w:rsidRPr="0022161F" w:rsidRDefault="00AE2314" w:rsidP="00376561">
            <w:pPr>
              <w:jc w:val="center"/>
              <w:rPr>
                <w:rFonts w:cs="Arial"/>
                <w:color w:val="000000"/>
                <w:szCs w:val="20"/>
              </w:rPr>
            </w:pPr>
            <w:r w:rsidRPr="0022161F">
              <w:rPr>
                <w:rFonts w:cs="Arial"/>
                <w:color w:val="000000"/>
                <w:szCs w:val="20"/>
              </w:rPr>
              <w:t>2 heures</w:t>
            </w:r>
          </w:p>
        </w:tc>
        <w:tc>
          <w:tcPr>
            <w:tcW w:w="1067" w:type="dxa"/>
            <w:tcBorders>
              <w:top w:val="nil"/>
              <w:left w:val="nil"/>
              <w:bottom w:val="single" w:sz="4" w:space="0" w:color="auto"/>
              <w:right w:val="single" w:sz="4" w:space="0" w:color="auto"/>
            </w:tcBorders>
            <w:shd w:val="clear" w:color="auto" w:fill="FFFFFF"/>
            <w:vAlign w:val="center"/>
          </w:tcPr>
          <w:p w14:paraId="5E74DEDC" w14:textId="77777777" w:rsidR="00AE2314" w:rsidRPr="0022161F" w:rsidRDefault="00AE2314" w:rsidP="00376561">
            <w:pPr>
              <w:jc w:val="center"/>
              <w:rPr>
                <w:rFonts w:cs="Arial"/>
                <w:color w:val="000000"/>
                <w:szCs w:val="20"/>
              </w:rPr>
            </w:pPr>
            <w:r w:rsidRPr="0022161F">
              <w:rPr>
                <w:rFonts w:cs="Arial"/>
                <w:color w:val="000000"/>
                <w:szCs w:val="20"/>
              </w:rPr>
              <w:t>2 heures après la 1</w:t>
            </w:r>
            <w:r w:rsidRPr="0022161F">
              <w:rPr>
                <w:rFonts w:cs="Arial"/>
                <w:color w:val="000000"/>
                <w:szCs w:val="20"/>
                <w:vertAlign w:val="superscript"/>
              </w:rPr>
              <w:t>ère</w:t>
            </w:r>
            <w:r w:rsidRPr="0022161F">
              <w:rPr>
                <w:rFonts w:cs="Arial"/>
                <w:color w:val="000000"/>
                <w:szCs w:val="20"/>
              </w:rPr>
              <w:t xml:space="preserve"> heure ouvrée</w:t>
            </w:r>
          </w:p>
        </w:tc>
        <w:tc>
          <w:tcPr>
            <w:tcW w:w="1289" w:type="dxa"/>
            <w:tcBorders>
              <w:top w:val="nil"/>
              <w:left w:val="nil"/>
              <w:bottom w:val="single" w:sz="4" w:space="0" w:color="auto"/>
              <w:right w:val="single" w:sz="4" w:space="0" w:color="auto"/>
            </w:tcBorders>
            <w:shd w:val="clear" w:color="auto" w:fill="FFFFFF"/>
            <w:noWrap/>
            <w:vAlign w:val="center"/>
          </w:tcPr>
          <w:p w14:paraId="44967643" w14:textId="77777777" w:rsidR="00AE2314" w:rsidRPr="0022161F" w:rsidRDefault="00AE2314" w:rsidP="00376561">
            <w:pPr>
              <w:jc w:val="center"/>
              <w:rPr>
                <w:rFonts w:cs="Arial"/>
                <w:color w:val="000000"/>
                <w:szCs w:val="20"/>
              </w:rPr>
            </w:pPr>
            <w:r w:rsidRPr="0022161F">
              <w:rPr>
                <w:rFonts w:cs="Arial"/>
                <w:color w:val="000000"/>
                <w:szCs w:val="20"/>
              </w:rPr>
              <w:t>4 heures en HO</w:t>
            </w:r>
          </w:p>
        </w:tc>
        <w:tc>
          <w:tcPr>
            <w:tcW w:w="1289" w:type="dxa"/>
            <w:tcBorders>
              <w:top w:val="nil"/>
              <w:left w:val="nil"/>
              <w:bottom w:val="single" w:sz="4" w:space="0" w:color="auto"/>
              <w:right w:val="single" w:sz="8" w:space="0" w:color="auto"/>
            </w:tcBorders>
            <w:shd w:val="clear" w:color="auto" w:fill="FFFFFF"/>
            <w:vAlign w:val="center"/>
          </w:tcPr>
          <w:p w14:paraId="5B43C819" w14:textId="77777777" w:rsidR="00AE2314" w:rsidRPr="0022161F" w:rsidRDefault="00AE2314" w:rsidP="00376561">
            <w:pPr>
              <w:jc w:val="center"/>
              <w:rPr>
                <w:rFonts w:cs="Arial"/>
                <w:color w:val="000000"/>
                <w:szCs w:val="20"/>
              </w:rPr>
            </w:pPr>
            <w:r w:rsidRPr="0022161F">
              <w:rPr>
                <w:rFonts w:cs="Arial"/>
                <w:color w:val="000000"/>
                <w:szCs w:val="20"/>
              </w:rPr>
              <w:t>8 heures en HO</w:t>
            </w:r>
          </w:p>
        </w:tc>
        <w:tc>
          <w:tcPr>
            <w:tcW w:w="1985" w:type="dxa"/>
            <w:vMerge/>
            <w:tcBorders>
              <w:left w:val="nil"/>
              <w:right w:val="single" w:sz="8" w:space="0" w:color="auto"/>
            </w:tcBorders>
            <w:shd w:val="clear" w:color="auto" w:fill="0070C0"/>
          </w:tcPr>
          <w:p w14:paraId="5260462A" w14:textId="77777777" w:rsidR="00AE2314" w:rsidRPr="0022161F" w:rsidRDefault="00AE2314" w:rsidP="00376561">
            <w:pPr>
              <w:jc w:val="center"/>
              <w:rPr>
                <w:rFonts w:cs="Arial"/>
                <w:color w:val="000000"/>
                <w:szCs w:val="20"/>
              </w:rPr>
            </w:pPr>
          </w:p>
        </w:tc>
        <w:tc>
          <w:tcPr>
            <w:tcW w:w="2126" w:type="dxa"/>
            <w:vMerge/>
            <w:tcBorders>
              <w:left w:val="nil"/>
              <w:right w:val="single" w:sz="8" w:space="0" w:color="auto"/>
            </w:tcBorders>
            <w:shd w:val="clear" w:color="auto" w:fill="0070C0"/>
          </w:tcPr>
          <w:p w14:paraId="5270A65A" w14:textId="77777777" w:rsidR="00AE2314" w:rsidRPr="0022161F" w:rsidRDefault="00AE2314" w:rsidP="00376561">
            <w:pPr>
              <w:jc w:val="center"/>
              <w:rPr>
                <w:rFonts w:cs="Arial"/>
                <w:color w:val="000000"/>
                <w:szCs w:val="20"/>
              </w:rPr>
            </w:pPr>
          </w:p>
        </w:tc>
      </w:tr>
      <w:tr w:rsidR="00AE2314" w:rsidRPr="0022161F" w14:paraId="7BE8460F" w14:textId="77777777" w:rsidTr="00376561">
        <w:trPr>
          <w:trHeight w:val="174"/>
        </w:trPr>
        <w:tc>
          <w:tcPr>
            <w:tcW w:w="938" w:type="dxa"/>
            <w:tcBorders>
              <w:top w:val="nil"/>
              <w:left w:val="single" w:sz="8" w:space="0" w:color="auto"/>
              <w:bottom w:val="single" w:sz="4" w:space="0" w:color="auto"/>
              <w:right w:val="single" w:sz="4" w:space="0" w:color="auto"/>
            </w:tcBorders>
            <w:shd w:val="clear" w:color="auto" w:fill="0070C0"/>
            <w:noWrap/>
            <w:vAlign w:val="center"/>
          </w:tcPr>
          <w:p w14:paraId="1E28CE68" w14:textId="77777777" w:rsidR="00AE2314" w:rsidRPr="0022161F" w:rsidRDefault="00AE2314" w:rsidP="00376561">
            <w:pPr>
              <w:jc w:val="center"/>
              <w:rPr>
                <w:rFonts w:cs="Arial"/>
                <w:b/>
                <w:bCs/>
                <w:color w:val="FFFFFF"/>
                <w:szCs w:val="20"/>
              </w:rPr>
            </w:pPr>
            <w:r w:rsidRPr="0022161F">
              <w:rPr>
                <w:rFonts w:cs="Arial"/>
                <w:b/>
                <w:bCs/>
                <w:color w:val="FFFFFF"/>
                <w:szCs w:val="20"/>
              </w:rPr>
              <w:t>Majeur</w:t>
            </w:r>
          </w:p>
        </w:tc>
        <w:tc>
          <w:tcPr>
            <w:tcW w:w="946" w:type="dxa"/>
            <w:tcBorders>
              <w:top w:val="nil"/>
              <w:left w:val="nil"/>
              <w:bottom w:val="single" w:sz="4" w:space="0" w:color="auto"/>
              <w:right w:val="single" w:sz="4" w:space="0" w:color="auto"/>
            </w:tcBorders>
            <w:shd w:val="clear" w:color="auto" w:fill="FFFFFF"/>
            <w:noWrap/>
            <w:vAlign w:val="center"/>
          </w:tcPr>
          <w:p w14:paraId="1E832734" w14:textId="77777777" w:rsidR="00AE2314" w:rsidRPr="0022161F" w:rsidRDefault="00AE2314" w:rsidP="00376561">
            <w:pPr>
              <w:jc w:val="center"/>
              <w:rPr>
                <w:rFonts w:cs="Arial"/>
                <w:color w:val="000000"/>
                <w:szCs w:val="20"/>
              </w:rPr>
            </w:pPr>
            <w:r w:rsidRPr="0022161F">
              <w:rPr>
                <w:rFonts w:cs="Arial"/>
                <w:color w:val="000000"/>
                <w:szCs w:val="20"/>
              </w:rPr>
              <w:t>3 heures</w:t>
            </w:r>
          </w:p>
        </w:tc>
        <w:tc>
          <w:tcPr>
            <w:tcW w:w="1067" w:type="dxa"/>
            <w:tcBorders>
              <w:top w:val="nil"/>
              <w:left w:val="nil"/>
              <w:bottom w:val="single" w:sz="4" w:space="0" w:color="auto"/>
              <w:right w:val="single" w:sz="4" w:space="0" w:color="auto"/>
            </w:tcBorders>
            <w:shd w:val="clear" w:color="auto" w:fill="FFFFFF"/>
            <w:vAlign w:val="center"/>
          </w:tcPr>
          <w:p w14:paraId="2883AAF1" w14:textId="77777777" w:rsidR="00AE2314" w:rsidRPr="0022161F" w:rsidRDefault="00AE2314" w:rsidP="00376561">
            <w:pPr>
              <w:jc w:val="center"/>
              <w:rPr>
                <w:rFonts w:cs="Arial"/>
                <w:color w:val="000000"/>
                <w:szCs w:val="20"/>
              </w:rPr>
            </w:pPr>
            <w:r w:rsidRPr="0022161F">
              <w:rPr>
                <w:rFonts w:cs="Arial"/>
                <w:color w:val="000000"/>
                <w:szCs w:val="20"/>
              </w:rPr>
              <w:t>3 heures après la 1</w:t>
            </w:r>
            <w:r w:rsidRPr="0022161F">
              <w:rPr>
                <w:rFonts w:cs="Arial"/>
                <w:color w:val="000000"/>
                <w:szCs w:val="20"/>
                <w:vertAlign w:val="superscript"/>
              </w:rPr>
              <w:t>ère</w:t>
            </w:r>
            <w:r w:rsidRPr="0022161F">
              <w:rPr>
                <w:rFonts w:cs="Arial"/>
                <w:color w:val="000000"/>
                <w:szCs w:val="20"/>
              </w:rPr>
              <w:t xml:space="preserve"> heure </w:t>
            </w:r>
            <w:r w:rsidRPr="0022161F">
              <w:rPr>
                <w:rFonts w:cs="Arial"/>
                <w:color w:val="000000"/>
                <w:szCs w:val="20"/>
              </w:rPr>
              <w:lastRenderedPageBreak/>
              <w:t>ouvrée</w:t>
            </w:r>
          </w:p>
        </w:tc>
        <w:tc>
          <w:tcPr>
            <w:tcW w:w="1289" w:type="dxa"/>
            <w:tcBorders>
              <w:top w:val="nil"/>
              <w:left w:val="nil"/>
              <w:bottom w:val="single" w:sz="4" w:space="0" w:color="auto"/>
              <w:right w:val="single" w:sz="4" w:space="0" w:color="auto"/>
            </w:tcBorders>
            <w:shd w:val="clear" w:color="auto" w:fill="FFFFFF"/>
            <w:noWrap/>
            <w:vAlign w:val="center"/>
          </w:tcPr>
          <w:p w14:paraId="5E41AA1A" w14:textId="77777777" w:rsidR="00AE2314" w:rsidRPr="0022161F" w:rsidRDefault="00AE2314" w:rsidP="00376561">
            <w:pPr>
              <w:jc w:val="center"/>
              <w:rPr>
                <w:rFonts w:cs="Arial"/>
                <w:color w:val="000000"/>
                <w:szCs w:val="20"/>
              </w:rPr>
            </w:pPr>
            <w:r w:rsidRPr="0022161F">
              <w:rPr>
                <w:rFonts w:cs="Arial"/>
                <w:color w:val="000000"/>
                <w:szCs w:val="20"/>
              </w:rPr>
              <w:lastRenderedPageBreak/>
              <w:t>6 heures en HO</w:t>
            </w:r>
          </w:p>
        </w:tc>
        <w:tc>
          <w:tcPr>
            <w:tcW w:w="1289" w:type="dxa"/>
            <w:tcBorders>
              <w:top w:val="nil"/>
              <w:left w:val="nil"/>
              <w:bottom w:val="single" w:sz="4" w:space="0" w:color="auto"/>
              <w:right w:val="single" w:sz="8" w:space="0" w:color="auto"/>
            </w:tcBorders>
            <w:shd w:val="clear" w:color="auto" w:fill="FFFFFF"/>
            <w:vAlign w:val="center"/>
          </w:tcPr>
          <w:p w14:paraId="18279D63" w14:textId="77777777" w:rsidR="00AE2314" w:rsidRPr="0022161F" w:rsidRDefault="00AE2314" w:rsidP="00376561">
            <w:pPr>
              <w:jc w:val="center"/>
              <w:rPr>
                <w:rFonts w:cs="Arial"/>
                <w:color w:val="000000"/>
                <w:szCs w:val="20"/>
              </w:rPr>
            </w:pPr>
            <w:r w:rsidRPr="0022161F">
              <w:rPr>
                <w:rFonts w:cs="Arial"/>
                <w:color w:val="000000"/>
                <w:szCs w:val="20"/>
              </w:rPr>
              <w:t>12 heures en HO</w:t>
            </w:r>
          </w:p>
        </w:tc>
        <w:tc>
          <w:tcPr>
            <w:tcW w:w="1985" w:type="dxa"/>
            <w:vMerge/>
            <w:tcBorders>
              <w:left w:val="nil"/>
              <w:right w:val="single" w:sz="8" w:space="0" w:color="auto"/>
            </w:tcBorders>
            <w:shd w:val="clear" w:color="auto" w:fill="0070C0"/>
          </w:tcPr>
          <w:p w14:paraId="42CD8EB2" w14:textId="77777777" w:rsidR="00AE2314" w:rsidRPr="0022161F" w:rsidRDefault="00AE2314" w:rsidP="00376561">
            <w:pPr>
              <w:jc w:val="center"/>
              <w:rPr>
                <w:rFonts w:cs="Arial"/>
                <w:color w:val="000000"/>
                <w:szCs w:val="20"/>
              </w:rPr>
            </w:pPr>
          </w:p>
        </w:tc>
        <w:tc>
          <w:tcPr>
            <w:tcW w:w="2126" w:type="dxa"/>
            <w:vMerge/>
            <w:tcBorders>
              <w:left w:val="nil"/>
              <w:right w:val="single" w:sz="8" w:space="0" w:color="auto"/>
            </w:tcBorders>
            <w:shd w:val="clear" w:color="auto" w:fill="0070C0"/>
          </w:tcPr>
          <w:p w14:paraId="62E81130" w14:textId="77777777" w:rsidR="00AE2314" w:rsidRPr="0022161F" w:rsidRDefault="00AE2314" w:rsidP="00376561">
            <w:pPr>
              <w:jc w:val="center"/>
              <w:rPr>
                <w:rFonts w:cs="Arial"/>
                <w:color w:val="000000"/>
                <w:szCs w:val="20"/>
              </w:rPr>
            </w:pPr>
          </w:p>
        </w:tc>
      </w:tr>
      <w:tr w:rsidR="00AE2314" w:rsidRPr="0022161F" w14:paraId="6D329C0E" w14:textId="77777777" w:rsidTr="00376561">
        <w:trPr>
          <w:trHeight w:val="176"/>
        </w:trPr>
        <w:tc>
          <w:tcPr>
            <w:tcW w:w="938" w:type="dxa"/>
            <w:tcBorders>
              <w:top w:val="nil"/>
              <w:left w:val="single" w:sz="8" w:space="0" w:color="auto"/>
              <w:bottom w:val="single" w:sz="8" w:space="0" w:color="auto"/>
              <w:right w:val="single" w:sz="4" w:space="0" w:color="auto"/>
            </w:tcBorders>
            <w:shd w:val="clear" w:color="auto" w:fill="0070C0"/>
            <w:noWrap/>
            <w:vAlign w:val="center"/>
          </w:tcPr>
          <w:p w14:paraId="18D4B5AC" w14:textId="77777777" w:rsidR="00AE2314" w:rsidRPr="0022161F" w:rsidRDefault="00AE2314" w:rsidP="00376561">
            <w:pPr>
              <w:jc w:val="center"/>
              <w:rPr>
                <w:rFonts w:cs="Arial"/>
                <w:b/>
                <w:bCs/>
                <w:color w:val="FFFFFF"/>
                <w:szCs w:val="20"/>
              </w:rPr>
            </w:pPr>
            <w:r w:rsidRPr="0022161F">
              <w:rPr>
                <w:rFonts w:cs="Arial"/>
                <w:b/>
                <w:bCs/>
                <w:color w:val="FFFFFF"/>
                <w:szCs w:val="20"/>
              </w:rPr>
              <w:t>Mineur</w:t>
            </w:r>
          </w:p>
        </w:tc>
        <w:tc>
          <w:tcPr>
            <w:tcW w:w="946" w:type="dxa"/>
            <w:tcBorders>
              <w:top w:val="nil"/>
              <w:left w:val="nil"/>
              <w:bottom w:val="single" w:sz="8" w:space="0" w:color="auto"/>
              <w:right w:val="single" w:sz="4" w:space="0" w:color="auto"/>
            </w:tcBorders>
            <w:shd w:val="clear" w:color="auto" w:fill="FFFFFF"/>
            <w:noWrap/>
            <w:vAlign w:val="center"/>
          </w:tcPr>
          <w:p w14:paraId="334A43A7" w14:textId="77777777" w:rsidR="00AE2314" w:rsidRPr="0022161F" w:rsidRDefault="00AE2314" w:rsidP="00376561">
            <w:pPr>
              <w:jc w:val="center"/>
              <w:rPr>
                <w:rFonts w:cs="Arial"/>
                <w:color w:val="000000"/>
                <w:szCs w:val="20"/>
              </w:rPr>
            </w:pPr>
            <w:r w:rsidRPr="0022161F">
              <w:rPr>
                <w:rFonts w:cs="Arial"/>
                <w:color w:val="000000"/>
                <w:szCs w:val="20"/>
              </w:rPr>
              <w:t>6 heures</w:t>
            </w:r>
          </w:p>
        </w:tc>
        <w:tc>
          <w:tcPr>
            <w:tcW w:w="1067" w:type="dxa"/>
            <w:tcBorders>
              <w:top w:val="nil"/>
              <w:left w:val="nil"/>
              <w:bottom w:val="single" w:sz="8" w:space="0" w:color="auto"/>
              <w:right w:val="single" w:sz="4" w:space="0" w:color="auto"/>
            </w:tcBorders>
            <w:shd w:val="clear" w:color="auto" w:fill="FFFFFF"/>
            <w:vAlign w:val="center"/>
          </w:tcPr>
          <w:p w14:paraId="4312320A" w14:textId="77777777" w:rsidR="00AE2314" w:rsidRPr="0022161F" w:rsidRDefault="00AE2314" w:rsidP="00376561">
            <w:pPr>
              <w:jc w:val="center"/>
              <w:rPr>
                <w:rFonts w:cs="Arial"/>
                <w:color w:val="000000"/>
                <w:szCs w:val="20"/>
              </w:rPr>
            </w:pPr>
            <w:r w:rsidRPr="0022161F">
              <w:rPr>
                <w:rFonts w:cs="Arial"/>
                <w:color w:val="000000"/>
                <w:szCs w:val="20"/>
              </w:rPr>
              <w:t>6 heures après la 1</w:t>
            </w:r>
            <w:r w:rsidRPr="0022161F">
              <w:rPr>
                <w:rFonts w:cs="Arial"/>
                <w:color w:val="000000"/>
                <w:szCs w:val="20"/>
                <w:vertAlign w:val="superscript"/>
              </w:rPr>
              <w:t>ère</w:t>
            </w:r>
            <w:r w:rsidRPr="0022161F">
              <w:rPr>
                <w:rFonts w:cs="Arial"/>
                <w:color w:val="000000"/>
                <w:szCs w:val="20"/>
              </w:rPr>
              <w:t xml:space="preserve"> heure ouvrée</w:t>
            </w:r>
          </w:p>
        </w:tc>
        <w:tc>
          <w:tcPr>
            <w:tcW w:w="1289" w:type="dxa"/>
            <w:tcBorders>
              <w:top w:val="nil"/>
              <w:left w:val="nil"/>
              <w:bottom w:val="single" w:sz="8" w:space="0" w:color="auto"/>
              <w:right w:val="single" w:sz="4" w:space="0" w:color="auto"/>
            </w:tcBorders>
            <w:shd w:val="clear" w:color="auto" w:fill="FFFFFF"/>
            <w:noWrap/>
            <w:vAlign w:val="center"/>
          </w:tcPr>
          <w:p w14:paraId="2C167157" w14:textId="77777777" w:rsidR="00AE2314" w:rsidRPr="0022161F" w:rsidRDefault="00AE2314" w:rsidP="00376561">
            <w:pPr>
              <w:jc w:val="center"/>
              <w:rPr>
                <w:rFonts w:cs="Arial"/>
                <w:color w:val="000000"/>
                <w:szCs w:val="20"/>
              </w:rPr>
            </w:pPr>
            <w:r w:rsidRPr="0022161F">
              <w:rPr>
                <w:rFonts w:cs="Arial"/>
                <w:color w:val="000000"/>
                <w:szCs w:val="20"/>
              </w:rPr>
              <w:t>12 heures en HO</w:t>
            </w:r>
          </w:p>
        </w:tc>
        <w:tc>
          <w:tcPr>
            <w:tcW w:w="1289" w:type="dxa"/>
            <w:tcBorders>
              <w:top w:val="nil"/>
              <w:left w:val="nil"/>
              <w:bottom w:val="single" w:sz="8" w:space="0" w:color="auto"/>
              <w:right w:val="single" w:sz="8" w:space="0" w:color="auto"/>
            </w:tcBorders>
            <w:shd w:val="clear" w:color="auto" w:fill="FFFFFF"/>
            <w:vAlign w:val="center"/>
          </w:tcPr>
          <w:p w14:paraId="7406E9EC" w14:textId="77777777" w:rsidR="00AE2314" w:rsidRPr="0022161F" w:rsidRDefault="00AE2314" w:rsidP="00376561">
            <w:pPr>
              <w:jc w:val="center"/>
              <w:rPr>
                <w:rFonts w:cs="Arial"/>
                <w:color w:val="000000"/>
                <w:szCs w:val="20"/>
              </w:rPr>
            </w:pPr>
            <w:r w:rsidRPr="0022161F">
              <w:rPr>
                <w:rFonts w:cs="Arial"/>
                <w:color w:val="000000"/>
                <w:szCs w:val="20"/>
              </w:rPr>
              <w:t>48 heures en HO</w:t>
            </w:r>
          </w:p>
        </w:tc>
        <w:tc>
          <w:tcPr>
            <w:tcW w:w="1985" w:type="dxa"/>
            <w:vMerge/>
            <w:tcBorders>
              <w:left w:val="nil"/>
              <w:bottom w:val="single" w:sz="8" w:space="0" w:color="auto"/>
              <w:right w:val="single" w:sz="8" w:space="0" w:color="auto"/>
            </w:tcBorders>
            <w:shd w:val="clear" w:color="auto" w:fill="0070C0"/>
          </w:tcPr>
          <w:p w14:paraId="48490256" w14:textId="77777777" w:rsidR="00AE2314" w:rsidRPr="0022161F" w:rsidRDefault="00AE2314" w:rsidP="00376561">
            <w:pPr>
              <w:jc w:val="center"/>
              <w:rPr>
                <w:rFonts w:cs="Arial"/>
                <w:color w:val="000000"/>
                <w:szCs w:val="20"/>
              </w:rPr>
            </w:pPr>
          </w:p>
        </w:tc>
        <w:tc>
          <w:tcPr>
            <w:tcW w:w="2126" w:type="dxa"/>
            <w:vMerge/>
            <w:tcBorders>
              <w:left w:val="nil"/>
              <w:bottom w:val="single" w:sz="8" w:space="0" w:color="auto"/>
              <w:right w:val="single" w:sz="8" w:space="0" w:color="auto"/>
            </w:tcBorders>
            <w:shd w:val="clear" w:color="auto" w:fill="0070C0"/>
          </w:tcPr>
          <w:p w14:paraId="33EB83F8" w14:textId="77777777" w:rsidR="00AE2314" w:rsidRPr="0022161F" w:rsidRDefault="00AE2314" w:rsidP="00376561">
            <w:pPr>
              <w:jc w:val="center"/>
              <w:rPr>
                <w:rFonts w:cs="Arial"/>
                <w:color w:val="000000"/>
                <w:szCs w:val="20"/>
              </w:rPr>
            </w:pPr>
          </w:p>
        </w:tc>
      </w:tr>
    </w:tbl>
    <w:p w14:paraId="4999B28E" w14:textId="77777777" w:rsidR="00AE2314" w:rsidRPr="0022161F" w:rsidRDefault="00AE2314" w:rsidP="00AE2314">
      <w:pPr>
        <w:spacing w:after="0"/>
        <w:rPr>
          <w:rFonts w:cs="Arial"/>
          <w:szCs w:val="20"/>
        </w:rPr>
      </w:pPr>
      <w:r w:rsidRPr="0022161F">
        <w:rPr>
          <w:rFonts w:cs="Arial"/>
          <w:szCs w:val="20"/>
        </w:rPr>
        <w:t>Les temps indiqués ne sont pas cumulatifs. Le délai de GTR inclus le délai de GTI.</w:t>
      </w:r>
    </w:p>
    <w:p w14:paraId="2863D9F6" w14:textId="77777777" w:rsidR="00AE2314" w:rsidRPr="0022161F" w:rsidRDefault="00AE2314" w:rsidP="00AE2314">
      <w:pPr>
        <w:spacing w:before="0" w:after="0"/>
        <w:rPr>
          <w:rFonts w:eastAsia="Liberation Serif" w:cs="Arial"/>
          <w:smallCaps/>
          <w:u w:val="single"/>
          <w:lang w:eastAsia="fr-FR"/>
        </w:rPr>
      </w:pPr>
    </w:p>
    <w:p w14:paraId="19AD8D2F" w14:textId="77777777" w:rsidR="00AE2314" w:rsidRPr="0022161F" w:rsidRDefault="00AE2314" w:rsidP="00AE2314">
      <w:pPr>
        <w:spacing w:before="0"/>
        <w:rPr>
          <w:rFonts w:cs="Arial"/>
          <w:szCs w:val="20"/>
        </w:rPr>
      </w:pPr>
      <w:r w:rsidRPr="0022161F">
        <w:rPr>
          <w:rFonts w:cs="Arial"/>
          <w:szCs w:val="20"/>
        </w:rPr>
        <w:t>* Les modalités de calcul sont de deux (2) natures :</w:t>
      </w:r>
    </w:p>
    <w:p w14:paraId="320DFD3F" w14:textId="77777777" w:rsidR="00AE2314" w:rsidRPr="0022161F" w:rsidRDefault="00AE2314" w:rsidP="00D1117D">
      <w:pPr>
        <w:pStyle w:val="Paragraphedeliste"/>
        <w:widowControl/>
        <w:numPr>
          <w:ilvl w:val="0"/>
          <w:numId w:val="26"/>
        </w:numPr>
        <w:tabs>
          <w:tab w:val="left" w:pos="1440"/>
        </w:tabs>
        <w:suppressAutoHyphens/>
        <w:spacing w:after="0"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GTI : Garantie de Temps d’Intervention. Ce délai est mesuré entre la signalisation / détection d’un incident et sa prise en charge effective par les équipes du Titulaire. La détection / signalisation peut être réalisée :</w:t>
      </w:r>
    </w:p>
    <w:p w14:paraId="5DB92410" w14:textId="77777777" w:rsidR="00AE2314" w:rsidRPr="0022161F" w:rsidRDefault="00AE2314" w:rsidP="00AE2314">
      <w:pPr>
        <w:pStyle w:val="Paragraphedeliste"/>
        <w:widowControl/>
        <w:tabs>
          <w:tab w:val="left" w:pos="1440"/>
        </w:tabs>
        <w:suppressAutoHyphens/>
        <w:spacing w:after="0" w:line="240" w:lineRule="auto"/>
        <w:rPr>
          <w:rFonts w:eastAsia="Times New Roman" w:cs="Arial"/>
          <w:bCs/>
          <w:kern w:val="2"/>
          <w:sz w:val="6"/>
          <w:szCs w:val="6"/>
          <w14:ligatures w14:val="standardContextual"/>
        </w:rPr>
      </w:pPr>
    </w:p>
    <w:p w14:paraId="22A97346" w14:textId="77777777" w:rsidR="00AE2314" w:rsidRPr="0022161F" w:rsidRDefault="00AE2314" w:rsidP="00D1117D">
      <w:pPr>
        <w:pStyle w:val="Paragraphedeliste"/>
        <w:widowControl/>
        <w:numPr>
          <w:ilvl w:val="1"/>
          <w:numId w:val="26"/>
        </w:numPr>
        <w:tabs>
          <w:tab w:val="left" w:pos="1440"/>
        </w:tabs>
        <w:suppressAutoHyphens/>
        <w:spacing w:before="0"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Par des moyens automatiques (alarmes mises en place par le Titulaire) ;</w:t>
      </w:r>
    </w:p>
    <w:p w14:paraId="59B808C3" w14:textId="77777777" w:rsidR="00AE2314" w:rsidRPr="0022161F" w:rsidRDefault="00AE2314" w:rsidP="00D1117D">
      <w:pPr>
        <w:widowControl/>
        <w:numPr>
          <w:ilvl w:val="1"/>
          <w:numId w:val="26"/>
        </w:numPr>
        <w:tabs>
          <w:tab w:val="left" w:pos="1440"/>
        </w:tabs>
        <w:suppressAutoHyphens/>
        <w:spacing w:line="240" w:lineRule="auto"/>
        <w:rPr>
          <w:rFonts w:eastAsia="Times New Roman" w:cs="Times New Roman"/>
          <w:bCs/>
          <w:kern w:val="2"/>
          <w:szCs w:val="20"/>
          <w14:ligatures w14:val="standardContextual"/>
        </w:rPr>
      </w:pPr>
      <w:r w:rsidRPr="0022161F">
        <w:rPr>
          <w:rFonts w:eastAsia="Times New Roman" w:cs="Times New Roman"/>
          <w:bCs/>
          <w:kern w:val="2"/>
          <w:szCs w:val="20"/>
          <w14:ligatures w14:val="standardContextual"/>
        </w:rPr>
        <w:t>Par les utilisateurs finaux ou les équipes du Titulaire.</w:t>
      </w:r>
    </w:p>
    <w:p w14:paraId="043513DC" w14:textId="77777777" w:rsidR="00AE2314" w:rsidRPr="0022161F" w:rsidRDefault="00AE2314" w:rsidP="00D1117D">
      <w:pPr>
        <w:pStyle w:val="Paragraphedeliste"/>
        <w:numPr>
          <w:ilvl w:val="0"/>
          <w:numId w:val="35"/>
        </w:numPr>
        <w:spacing w:before="0"/>
        <w:rPr>
          <w:rFonts w:cs="Arial"/>
          <w:szCs w:val="20"/>
        </w:rPr>
      </w:pPr>
      <w:r w:rsidRPr="0022161F">
        <w:rPr>
          <w:rFonts w:cs="Arial"/>
          <w:szCs w:val="20"/>
        </w:rPr>
        <w:t>GTR : Garantie de Temps de Rétablissement. Ce délai est mesuré entre la prise en charge d’un incident par les équipes du Titulaire et la mise en place par le Titulaire d’une solution permettant soit de régler ou contourner le dysfonctionnement constaté.</w:t>
      </w:r>
    </w:p>
    <w:p w14:paraId="03478B6F" w14:textId="77777777" w:rsidR="00AE2314" w:rsidRPr="0022161F" w:rsidRDefault="00AE2314" w:rsidP="00AE2314">
      <w:pPr>
        <w:spacing w:before="0"/>
        <w:rPr>
          <w:rFonts w:cs="Arial"/>
          <w:szCs w:val="20"/>
        </w:rPr>
      </w:pPr>
      <w:r w:rsidRPr="0022161F">
        <w:rPr>
          <w:rFonts w:cs="Arial"/>
          <w:szCs w:val="20"/>
        </w:rPr>
        <w:t>La date et l’heure de création du ticket d’anomalie dans l’outil de ticketing (par le CNC ou par la Titulaire via sa solution de supervision) sert de référence pour le calcul des délais.</w:t>
      </w:r>
    </w:p>
    <w:p w14:paraId="6ABCD0C0" w14:textId="77777777" w:rsidR="00AE2314" w:rsidRPr="0022161F" w:rsidRDefault="00AE2314" w:rsidP="00AE2314">
      <w:pPr>
        <w:spacing w:before="0"/>
        <w:rPr>
          <w:rFonts w:cs="Arial"/>
          <w:szCs w:val="20"/>
        </w:rPr>
      </w:pPr>
      <w:r w:rsidRPr="0022161F">
        <w:rPr>
          <w:rFonts w:cs="Arial"/>
          <w:szCs w:val="20"/>
        </w:rPr>
        <w:t>Le non-respect des SLA peut entraîner l’activation des pénalités.</w:t>
      </w:r>
    </w:p>
    <w:p w14:paraId="68A15521" w14:textId="77777777" w:rsidR="00AE2314" w:rsidRPr="0022161F" w:rsidRDefault="00AE2314" w:rsidP="00AE2314">
      <w:pPr>
        <w:spacing w:before="0"/>
        <w:rPr>
          <w:rFonts w:cs="Arial"/>
          <w:szCs w:val="20"/>
        </w:rPr>
      </w:pPr>
      <w:r w:rsidRPr="0022161F">
        <w:rPr>
          <w:rFonts w:cs="Arial"/>
          <w:szCs w:val="20"/>
        </w:rPr>
        <w:t>La classification finale d’un incident tient compte à la fois des impacts et de l'appréciation du CNC.</w:t>
      </w:r>
    </w:p>
    <w:p w14:paraId="104BBBBE" w14:textId="77777777" w:rsidR="00AE2314" w:rsidRPr="0022161F" w:rsidRDefault="00AE2314" w:rsidP="00AE2314">
      <w:pPr>
        <w:spacing w:before="0"/>
        <w:rPr>
          <w:rFonts w:cs="Arial"/>
          <w:szCs w:val="20"/>
        </w:rPr>
      </w:pPr>
      <w:r w:rsidRPr="0022161F">
        <w:rPr>
          <w:rFonts w:cs="Arial"/>
          <w:szCs w:val="20"/>
        </w:rPr>
        <w:t>Une réparation partielle est temporaire. Elle permet de passer un incident d’un statut « critique » à « majeur » mais ne permet pas de clôturer le ticket tant que le retour à la normale n’est pas atteint.</w:t>
      </w:r>
    </w:p>
    <w:p w14:paraId="446E18F4" w14:textId="77777777" w:rsidR="00AE2314" w:rsidRPr="0022161F" w:rsidRDefault="00AE2314" w:rsidP="00AE2314">
      <w:pPr>
        <w:spacing w:before="0"/>
        <w:rPr>
          <w:rFonts w:eastAsia="Liberation Serif" w:cs="Arial"/>
          <w:smallCaps/>
          <w:u w:val="single"/>
          <w:lang w:eastAsia="fr-FR"/>
        </w:rPr>
      </w:pPr>
    </w:p>
    <w:p w14:paraId="3E467C56" w14:textId="77777777" w:rsidR="00312871" w:rsidRPr="0022161F" w:rsidRDefault="00312871" w:rsidP="00312871">
      <w:pPr>
        <w:spacing w:before="0" w:after="0"/>
        <w:rPr>
          <w:rFonts w:cs="Arial"/>
          <w:szCs w:val="20"/>
        </w:rPr>
      </w:pPr>
      <w:r w:rsidRPr="0022161F">
        <w:rPr>
          <w:rFonts w:cs="Arial"/>
          <w:szCs w:val="20"/>
        </w:rPr>
        <w:t xml:space="preserve">Pour les équipements en fin de vie, une maintenance dite « best effort » sera appliquée. </w:t>
      </w:r>
    </w:p>
    <w:p w14:paraId="311CC184" w14:textId="77777777" w:rsidR="00312871" w:rsidRPr="0022161F" w:rsidRDefault="00312871" w:rsidP="00312871">
      <w:pPr>
        <w:spacing w:before="0"/>
        <w:rPr>
          <w:rFonts w:cs="Arial"/>
          <w:szCs w:val="20"/>
        </w:rPr>
      </w:pPr>
      <w:r w:rsidRPr="0022161F">
        <w:rPr>
          <w:rFonts w:cs="Arial"/>
          <w:szCs w:val="20"/>
        </w:rPr>
        <w:t>À titre indicatif, les niveaux de service (SLA) souhaités sont fixés à une GTI de deux (2) heures et une GTR de quatre (4) heures pour les équipements maintenus sous garantie constructeur, avec un délai maximum d’intervention de J+1.</w:t>
      </w:r>
    </w:p>
    <w:p w14:paraId="3738A95D" w14:textId="77777777" w:rsidR="00312871" w:rsidRPr="0022161F" w:rsidRDefault="00312871" w:rsidP="00312871">
      <w:pPr>
        <w:spacing w:before="0"/>
        <w:rPr>
          <w:rFonts w:cs="Arial"/>
          <w:szCs w:val="20"/>
        </w:rPr>
      </w:pPr>
      <w:r w:rsidRPr="0022161F">
        <w:rPr>
          <w:rFonts w:cs="Arial"/>
          <w:szCs w:val="20"/>
        </w:rPr>
        <w:t>Le Titulaire pourra, le cas échéant, mettre en place une remise en service provisoire à l’aide ou toute mesure permettant de rétablir le fonctionnement en mode « best effort », dans un délai maximum de J+2.</w:t>
      </w:r>
    </w:p>
    <w:p w14:paraId="13C62868" w14:textId="77777777" w:rsidR="00312871" w:rsidRPr="0022161F" w:rsidRDefault="00312871" w:rsidP="00312871">
      <w:pPr>
        <w:spacing w:before="0"/>
        <w:rPr>
          <w:rFonts w:cs="Arial"/>
          <w:szCs w:val="20"/>
        </w:rPr>
      </w:pPr>
      <w:r w:rsidRPr="0022161F">
        <w:rPr>
          <w:rFonts w:cs="Arial"/>
          <w:szCs w:val="20"/>
        </w:rPr>
        <w:t>Lorsque le CNC procède à la commande d’un nouveau matériel, et que l’équipement remplacé demeure fonctionnel, celui-ci est reclassé dans le stock de rechange du CNC afin d’être utilisé ultérieurement lors d’un dépannage. Par exemple, ce stock peut être mobilisé pour assurer la continuité de service en cas de panne d’un matériel en fin de vie, le temps de commander un autre matériel.</w:t>
      </w:r>
    </w:p>
    <w:p w14:paraId="3408EC88" w14:textId="77777777" w:rsidR="00312871" w:rsidRPr="0022161F" w:rsidRDefault="00312871" w:rsidP="00312871">
      <w:pPr>
        <w:spacing w:before="0"/>
        <w:rPr>
          <w:rFonts w:cs="Arial"/>
          <w:szCs w:val="20"/>
        </w:rPr>
      </w:pPr>
      <w:r w:rsidRPr="0022161F">
        <w:rPr>
          <w:rFonts w:cs="Arial"/>
          <w:szCs w:val="20"/>
        </w:rPr>
        <w:t xml:space="preserve">Le CNC dispose de son propre </w:t>
      </w:r>
      <w:proofErr w:type="spellStart"/>
      <w:r w:rsidRPr="0022161F">
        <w:rPr>
          <w:rFonts w:cs="Arial"/>
          <w:szCs w:val="20"/>
        </w:rPr>
        <w:t>spare</w:t>
      </w:r>
      <w:proofErr w:type="spellEnd"/>
      <w:r w:rsidRPr="0022161F">
        <w:rPr>
          <w:rFonts w:cs="Arial"/>
          <w:szCs w:val="20"/>
        </w:rPr>
        <w:t xml:space="preserve"> et peut, si nécessaire, mettre à disposition du Titulaire un modèle de chaque type d’équipement. Toutefois, en cas d’indisponibilité du stock du CNC, le Titulaire doit disposer de son propre </w:t>
      </w:r>
      <w:proofErr w:type="spellStart"/>
      <w:r w:rsidRPr="0022161F">
        <w:rPr>
          <w:rFonts w:cs="Arial"/>
          <w:szCs w:val="20"/>
        </w:rPr>
        <w:t>spare</w:t>
      </w:r>
      <w:proofErr w:type="spellEnd"/>
      <w:r w:rsidRPr="0022161F">
        <w:rPr>
          <w:rFonts w:cs="Arial"/>
          <w:szCs w:val="20"/>
        </w:rPr>
        <w:t>, lui permettant de fournir des matériels compatibles afin de garantir la continuité du service.</w:t>
      </w:r>
    </w:p>
    <w:p w14:paraId="3A41F3C9" w14:textId="77777777" w:rsidR="00413706" w:rsidRPr="0022161F" w:rsidRDefault="00413706" w:rsidP="00AE2314">
      <w:pPr>
        <w:spacing w:before="0"/>
        <w:rPr>
          <w:rFonts w:eastAsia="Liberation Serif" w:cs="Arial"/>
          <w:smallCaps/>
          <w:u w:val="single"/>
          <w:lang w:eastAsia="fr-FR"/>
        </w:rPr>
      </w:pPr>
    </w:p>
    <w:p w14:paraId="4EC01391" w14:textId="77777777" w:rsidR="00AE2314" w:rsidRPr="0022161F" w:rsidRDefault="00AE2314" w:rsidP="00AE2314">
      <w:pPr>
        <w:rPr>
          <w:rFonts w:eastAsia="Liberation Serif" w:cs="Arial"/>
          <w:smallCaps/>
          <w:u w:val="single"/>
          <w:lang w:eastAsia="fr-FR"/>
        </w:rPr>
      </w:pPr>
      <w:r w:rsidRPr="0022161F">
        <w:rPr>
          <w:rFonts w:eastAsia="Liberation Serif" w:cs="Arial"/>
          <w:smallCaps/>
          <w:u w:val="single"/>
          <w:lang w:eastAsia="fr-FR"/>
        </w:rPr>
        <w:t>NIVEAU D’INTERVENTION TECHNIQUE</w:t>
      </w:r>
    </w:p>
    <w:p w14:paraId="39BB9418" w14:textId="77777777" w:rsidR="00AE2314" w:rsidRPr="0022161F" w:rsidRDefault="00AE2314" w:rsidP="00AE2314">
      <w:pPr>
        <w:rPr>
          <w:rFonts w:cs="Arial"/>
          <w:szCs w:val="20"/>
        </w:rPr>
      </w:pPr>
      <w:r w:rsidRPr="0022161F">
        <w:rPr>
          <w:rFonts w:cs="Arial"/>
          <w:szCs w:val="20"/>
        </w:rPr>
        <w:t>Le niveau d’intervention technique implique la compétence nécessaire au traitement de l’exploitation du système ainsi que de l’anomalie. On distingue ainsi :</w:t>
      </w:r>
    </w:p>
    <w:p w14:paraId="6C2D1E34" w14:textId="77777777" w:rsidR="00AE2314" w:rsidRPr="0022161F" w:rsidRDefault="00AE2314" w:rsidP="00D1117D">
      <w:pPr>
        <w:pStyle w:val="CCTP-Puce1"/>
        <w:numPr>
          <w:ilvl w:val="0"/>
          <w:numId w:val="30"/>
        </w:numPr>
        <w:tabs>
          <w:tab w:val="left" w:pos="11199"/>
        </w:tabs>
      </w:pPr>
      <w:r w:rsidRPr="0022161F">
        <w:t xml:space="preserve">Le Niveau 1 : consistant à intervenir sur les matériels ou logiciel pour des besoins d’administration liés aux facultés utilisateur n'ayant aucun effet sur les configurations centrales/de cœur du système ainsi qu’à intervenir à la suite de problème constaté après un diagnostic simple par remplacement ou modification de configuration de sous-ensembles dans un contexte réalisé sous tension sans interruption totale de trafic. </w:t>
      </w:r>
    </w:p>
    <w:p w14:paraId="19ECA7A8" w14:textId="77777777" w:rsidR="00AE2314" w:rsidRPr="0022161F" w:rsidRDefault="00AE2314" w:rsidP="00D1117D">
      <w:pPr>
        <w:pStyle w:val="CCTP-Puce1"/>
        <w:numPr>
          <w:ilvl w:val="0"/>
          <w:numId w:val="30"/>
        </w:numPr>
        <w:tabs>
          <w:tab w:val="left" w:pos="11199"/>
        </w:tabs>
      </w:pPr>
      <w:r w:rsidRPr="0022161F">
        <w:lastRenderedPageBreak/>
        <w:t>Niveau 2 : consistant à assurer une prestation de type administration / configuration des équipements centraux/de cœur ou à dépanner / réparer par substitution de tout sous-ensemble enfichable, ou par remplacement d'un périphérique de gestion du réseau avec exécution des commandes appropriées. Nécessite une connaissance approfondie du système pour permettre une intervention décrite dans une procédure appropriée définies par le(es) constructeur(s) des systèmes et présentant parfois l’obligation d’une interruption de service volontaire.</w:t>
      </w:r>
    </w:p>
    <w:p w14:paraId="26E887C3" w14:textId="77777777" w:rsidR="00AE2314" w:rsidRPr="0022161F" w:rsidRDefault="00AE2314" w:rsidP="00D1117D">
      <w:pPr>
        <w:pStyle w:val="CCTP-Puce1"/>
        <w:numPr>
          <w:ilvl w:val="0"/>
          <w:numId w:val="30"/>
        </w:numPr>
        <w:tabs>
          <w:tab w:val="left" w:pos="11199"/>
        </w:tabs>
      </w:pPr>
      <w:r w:rsidRPr="0022161F">
        <w:t xml:space="preserve">Niveau 3 : domaine de l’expertise et du support technique pour le diagnostic et l’analyse de pannes pouvant provenir de la conception matérielle et/ou logicielle. Ce niveau intervient en appui de la maintenance de niveau 2. </w:t>
      </w:r>
    </w:p>
    <w:p w14:paraId="180D4F71" w14:textId="77777777" w:rsidR="00AE2314" w:rsidRPr="0022161F" w:rsidRDefault="00AE2314" w:rsidP="00AE2314">
      <w:pPr>
        <w:widowControl/>
        <w:suppressAutoHyphens/>
        <w:spacing w:before="60" w:after="0" w:line="240" w:lineRule="auto"/>
        <w:rPr>
          <w:rFonts w:eastAsia="Times New Roman" w:cs="Arial"/>
          <w:szCs w:val="20"/>
          <w:lang w:eastAsia="fr-FR"/>
          <w14:ligatures w14:val="standardContextual"/>
        </w:rPr>
      </w:pPr>
    </w:p>
    <w:p w14:paraId="51AD731F" w14:textId="3EAAFB34" w:rsidR="00AE2314" w:rsidRPr="0022161F" w:rsidRDefault="00BE584F" w:rsidP="006F1C89">
      <w:pPr>
        <w:pStyle w:val="Titre3"/>
      </w:pPr>
      <w:bookmarkStart w:id="217" w:name="_Toc210985274"/>
      <w:bookmarkStart w:id="218" w:name="_Toc210992167"/>
      <w:r w:rsidRPr="0022161F">
        <w:t>SP7.1</w:t>
      </w:r>
      <w:r w:rsidR="006436D0" w:rsidRPr="0022161F">
        <w:t xml:space="preserve"> : </w:t>
      </w:r>
      <w:r w:rsidR="00AE2314" w:rsidRPr="0022161F">
        <w:t xml:space="preserve">Maintenance curative </w:t>
      </w:r>
      <w:r w:rsidR="000F47DC" w:rsidRPr="0022161F">
        <w:t>Réseau</w:t>
      </w:r>
      <w:r w:rsidR="00AE2314" w:rsidRPr="0022161F">
        <w:t xml:space="preserve"> HO</w:t>
      </w:r>
      <w:bookmarkEnd w:id="217"/>
      <w:bookmarkEnd w:id="218"/>
    </w:p>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AE2314" w:rsidRPr="0022161F" w14:paraId="62CCC1AA"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06265AA3" w14:textId="77777777" w:rsidR="00AE2314" w:rsidRPr="0022161F" w:rsidRDefault="00AE2314"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086FC1B0" w14:textId="77777777" w:rsidR="00AE2314" w:rsidRPr="0022161F" w:rsidRDefault="00AE2314"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unité d’œuvre consiste à réaliser les actions suivantes :</w:t>
            </w:r>
          </w:p>
          <w:p w14:paraId="42661F54" w14:textId="2F4A6667" w:rsidR="00AE2314" w:rsidRPr="0022161F" w:rsidRDefault="00AE2314" w:rsidP="00D1117D">
            <w:pPr>
              <w:widowControl/>
              <w:numPr>
                <w:ilvl w:val="0"/>
                <w:numId w:val="2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Assurer la maintenance curative en heures ouvrées des matériels et des licences logicielles </w:t>
            </w:r>
            <w:r w:rsidR="000F47DC" w:rsidRPr="0022161F">
              <w:rPr>
                <w:rFonts w:eastAsia="Times New Roman" w:cs="Arial"/>
                <w:szCs w:val="20"/>
                <w:lang w:eastAsia="fr-FR"/>
                <w14:ligatures w14:val="standardContextual"/>
              </w:rPr>
              <w:t>Réseau</w:t>
            </w:r>
            <w:r w:rsidR="00A86D7F" w:rsidRPr="0022161F">
              <w:rPr>
                <w:rFonts w:eastAsia="Times New Roman" w:cs="Arial"/>
                <w:szCs w:val="20"/>
                <w:lang w:eastAsia="fr-FR"/>
                <w14:ligatures w14:val="standardContextual"/>
              </w:rPr>
              <w:t xml:space="preserve"> (Wi-Fi et NAC compris)</w:t>
            </w:r>
            <w:r w:rsidR="000F47DC" w:rsidRPr="0022161F">
              <w:rPr>
                <w:rFonts w:eastAsia="Times New Roman" w:cs="Arial"/>
                <w:bCs/>
                <w:kern w:val="2"/>
                <w:szCs w:val="20"/>
                <w14:ligatures w14:val="standardContextual"/>
              </w:rPr>
              <w:t xml:space="preserve"> </w:t>
            </w:r>
            <w:r w:rsidRPr="0022161F">
              <w:rPr>
                <w:rFonts w:eastAsia="Times New Roman" w:cs="Arial"/>
                <w:bCs/>
                <w:kern w:val="2"/>
                <w:szCs w:val="20"/>
                <w14:ligatures w14:val="standardContextual"/>
              </w:rPr>
              <w:t xml:space="preserve">dans le cadre du présent marché </w:t>
            </w:r>
          </w:p>
        </w:tc>
      </w:tr>
      <w:tr w:rsidR="00AE2314" w:rsidRPr="0022161F" w14:paraId="3E3CAB1B"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642E8307" w14:textId="77777777" w:rsidR="00AE2314" w:rsidRPr="0022161F" w:rsidRDefault="00AE2314"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67658F70" w14:textId="77777777" w:rsidR="00AE2314" w:rsidRPr="0022161F" w:rsidRDefault="00AE2314"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AE2314" w:rsidRPr="0022161F" w14:paraId="50FEAA9A" w14:textId="77777777" w:rsidTr="000F47DC">
        <w:trPr>
          <w:trHeight w:val="1124"/>
          <w:jc w:val="center"/>
        </w:trPr>
        <w:tc>
          <w:tcPr>
            <w:tcW w:w="1409" w:type="dxa"/>
            <w:tcBorders>
              <w:top w:val="single" w:sz="4" w:space="0" w:color="000000"/>
              <w:left w:val="single" w:sz="4" w:space="0" w:color="000000"/>
              <w:bottom w:val="single" w:sz="4" w:space="0" w:color="000000"/>
              <w:right w:val="single" w:sz="4" w:space="0" w:color="000000"/>
            </w:tcBorders>
          </w:tcPr>
          <w:p w14:paraId="387D0878" w14:textId="77777777" w:rsidR="00AE2314" w:rsidRPr="0022161F" w:rsidRDefault="00AE2314"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2FBABF62" w14:textId="77777777" w:rsidR="00AE2314" w:rsidRPr="0022161F" w:rsidRDefault="00AE2314" w:rsidP="00376561">
            <w:pPr>
              <w:widowControl/>
              <w:tabs>
                <w:tab w:val="left" w:pos="1440"/>
              </w:tabs>
              <w:suppressAutoHyphens/>
              <w:spacing w:line="240" w:lineRule="auto"/>
              <w:contextualSpacing/>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maintenance curative désigne l'élimination d'une avarie ou d'une altération dans le fonctionnement d'un élément matériel ou logiciel par divers moyens que sont la réparation, la restauration à l'état antérieur, ou le remplacement de l'élément matériel ou logiciel impliqué. </w:t>
            </w:r>
          </w:p>
          <w:p w14:paraId="2A4CD9A3" w14:textId="77777777" w:rsidR="00AE2314" w:rsidRPr="0022161F" w:rsidRDefault="00AE2314" w:rsidP="00376561">
            <w:pPr>
              <w:widowControl/>
              <w:tabs>
                <w:tab w:val="left" w:pos="1440"/>
              </w:tabs>
              <w:suppressAutoHyphens/>
              <w:spacing w:line="240" w:lineRule="auto"/>
              <w:contextualSpacing/>
              <w:rPr>
                <w:rFonts w:eastAsia="Times New Roman" w:cs="Arial"/>
                <w:bCs/>
                <w:kern w:val="2"/>
                <w:szCs w:val="20"/>
                <w14:ligatures w14:val="standardContextual"/>
              </w:rPr>
            </w:pPr>
            <w:r w:rsidRPr="0022161F">
              <w:rPr>
                <w:rFonts w:eastAsia="Times New Roman" w:cs="Arial"/>
                <w:bCs/>
                <w:kern w:val="2"/>
                <w:szCs w:val="20"/>
                <w14:ligatures w14:val="standardContextual"/>
              </w:rPr>
              <w:t>La maintenance curative regroupe toutes les opérations visant à maintenir ou rétablir le niveau initial de performance des équipements avant dégradation due à une panne ou une anomalie ayant produit une interruption ou une dégradation du fonctionnement. La maintenance curative vise également à restaurer la disponibilité et la continuité des services rendus.</w:t>
            </w:r>
          </w:p>
          <w:p w14:paraId="6145FD2F" w14:textId="77777777" w:rsidR="00AE2314" w:rsidRPr="0022161F" w:rsidRDefault="00AE2314" w:rsidP="00376561">
            <w:pPr>
              <w:widowControl/>
              <w:tabs>
                <w:tab w:val="left" w:pos="1440"/>
              </w:tabs>
              <w:suppressAutoHyphens/>
              <w:spacing w:line="240" w:lineRule="auto"/>
              <w:rPr>
                <w:rFonts w:eastAsia="Times New Roman" w:cs="Arial"/>
                <w:bCs/>
                <w:kern w:val="2"/>
                <w:szCs w:val="20"/>
                <w14:ligatures w14:val="standardContextual"/>
              </w:rPr>
            </w:pPr>
          </w:p>
          <w:p w14:paraId="550ECC0A" w14:textId="77777777" w:rsidR="00AE2314" w:rsidRPr="0022161F" w:rsidRDefault="00AE2314" w:rsidP="00376561">
            <w:pPr>
              <w:widowControl/>
              <w:tabs>
                <w:tab w:val="left" w:pos="1440"/>
              </w:tabs>
              <w:suppressAutoHyphens/>
              <w:spacing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La maintenance curative comprend les activités suivantes :</w:t>
            </w:r>
          </w:p>
          <w:p w14:paraId="264027E3" w14:textId="77777777" w:rsidR="00446798" w:rsidRPr="0022161F" w:rsidRDefault="00446798" w:rsidP="00D1117D">
            <w:pPr>
              <w:pStyle w:val="Corps"/>
              <w:widowControl w:val="0"/>
              <w:numPr>
                <w:ilvl w:val="0"/>
                <w:numId w:val="27"/>
              </w:numPr>
              <w:spacing w:line="252" w:lineRule="auto"/>
              <w:rPr>
                <w:rFonts w:cs="Arial"/>
                <w:lang w:val="fr-FR"/>
              </w:rPr>
            </w:pPr>
            <w:r w:rsidRPr="0022161F">
              <w:rPr>
                <w:rFonts w:cs="Arial"/>
                <w:lang w:val="fr-FR"/>
              </w:rPr>
              <w:t>Mise en place d’un centre de support via un guichet unique ;</w:t>
            </w:r>
          </w:p>
          <w:p w14:paraId="0646E4D1" w14:textId="77777777" w:rsidR="00446798" w:rsidRPr="0022161F" w:rsidRDefault="00446798" w:rsidP="00D1117D">
            <w:pPr>
              <w:pStyle w:val="Corps"/>
              <w:numPr>
                <w:ilvl w:val="0"/>
                <w:numId w:val="27"/>
              </w:numPr>
              <w:spacing w:line="252" w:lineRule="auto"/>
              <w:rPr>
                <w:rFonts w:cs="Arial"/>
                <w:lang w:val="fr-FR"/>
              </w:rPr>
            </w:pPr>
            <w:r w:rsidRPr="0022161F">
              <w:rPr>
                <w:rFonts w:cs="Arial"/>
                <w:lang w:val="fr-FR"/>
              </w:rPr>
              <w:t>Prise en compte des incidents ;</w:t>
            </w:r>
          </w:p>
          <w:p w14:paraId="68C4E5FD" w14:textId="77777777" w:rsidR="00446798" w:rsidRPr="0022161F" w:rsidRDefault="00446798" w:rsidP="00D1117D">
            <w:pPr>
              <w:pStyle w:val="Corps"/>
              <w:numPr>
                <w:ilvl w:val="0"/>
                <w:numId w:val="27"/>
              </w:numPr>
              <w:spacing w:line="252" w:lineRule="auto"/>
              <w:rPr>
                <w:rFonts w:cs="Arial"/>
                <w:lang w:val="fr-FR"/>
              </w:rPr>
            </w:pPr>
            <w:r w:rsidRPr="0022161F">
              <w:rPr>
                <w:rFonts w:cs="Arial"/>
                <w:lang w:val="fr-FR"/>
              </w:rPr>
              <w:t>Vérification de l’équipement concerné pour confirmer ou non sa couverture par le contrat de maintenance ;</w:t>
            </w:r>
          </w:p>
          <w:p w14:paraId="64B8005C" w14:textId="77777777" w:rsidR="00446798" w:rsidRPr="0022161F" w:rsidRDefault="00446798" w:rsidP="00D1117D">
            <w:pPr>
              <w:pStyle w:val="Corps"/>
              <w:numPr>
                <w:ilvl w:val="0"/>
                <w:numId w:val="27"/>
              </w:numPr>
              <w:spacing w:line="252" w:lineRule="auto"/>
              <w:rPr>
                <w:rFonts w:cs="Arial"/>
                <w:lang w:val="fr-FR"/>
              </w:rPr>
            </w:pPr>
            <w:r w:rsidRPr="0022161F">
              <w:rPr>
                <w:rFonts w:cs="Arial"/>
                <w:lang w:val="fr-FR"/>
              </w:rPr>
              <w:t>Selon le cas, prise en main à distance ou, si nécessaire, intervention sur site avec, le cas échéant, mise en place d’une réparation partielle ;</w:t>
            </w:r>
          </w:p>
          <w:p w14:paraId="01F2C761" w14:textId="77777777" w:rsidR="00446798" w:rsidRPr="0022161F" w:rsidRDefault="00446798" w:rsidP="00D1117D">
            <w:pPr>
              <w:pStyle w:val="Corps"/>
              <w:widowControl w:val="0"/>
              <w:numPr>
                <w:ilvl w:val="0"/>
                <w:numId w:val="27"/>
              </w:numPr>
              <w:spacing w:line="252" w:lineRule="auto"/>
              <w:rPr>
                <w:rFonts w:cs="Arial"/>
                <w:lang w:val="fr-FR"/>
              </w:rPr>
            </w:pPr>
            <w:r w:rsidRPr="0022161F">
              <w:rPr>
                <w:rFonts w:cs="Arial"/>
                <w:lang w:val="fr-FR"/>
              </w:rPr>
              <w:t>Qualification, prise en charge et suivi complet des dysfonctionnements, depuis leur signalement jusqu’à leur résolution ;</w:t>
            </w:r>
          </w:p>
          <w:p w14:paraId="59D794AD" w14:textId="77777777" w:rsidR="00446798" w:rsidRPr="0022161F" w:rsidRDefault="00446798" w:rsidP="00D1117D">
            <w:pPr>
              <w:pStyle w:val="Corps"/>
              <w:numPr>
                <w:ilvl w:val="0"/>
                <w:numId w:val="27"/>
              </w:numPr>
              <w:spacing w:line="252" w:lineRule="auto"/>
              <w:rPr>
                <w:rFonts w:cs="Arial"/>
                <w:lang w:val="fr-FR"/>
              </w:rPr>
            </w:pPr>
            <w:r w:rsidRPr="0022161F">
              <w:rPr>
                <w:rFonts w:cs="Arial"/>
                <w:lang w:val="fr-FR"/>
              </w:rPr>
              <w:t>Résolution de l'incident dans le respect de la GTR (Garantie de Temps de Rétablissement) prévue.</w:t>
            </w:r>
          </w:p>
          <w:p w14:paraId="3E6F92C8" w14:textId="77777777" w:rsidR="00446798" w:rsidRPr="0022161F" w:rsidRDefault="00446798" w:rsidP="00D1117D">
            <w:pPr>
              <w:pStyle w:val="Corps"/>
              <w:widowControl w:val="0"/>
              <w:numPr>
                <w:ilvl w:val="0"/>
                <w:numId w:val="27"/>
              </w:numPr>
              <w:spacing w:line="252" w:lineRule="auto"/>
              <w:rPr>
                <w:rFonts w:cs="Arial"/>
                <w:lang w:val="fr-FR"/>
              </w:rPr>
            </w:pPr>
            <w:r w:rsidRPr="0022161F">
              <w:rPr>
                <w:rFonts w:cs="Arial"/>
                <w:lang w:val="fr-FR"/>
              </w:rPr>
              <w:t xml:space="preserve">Configuration et/ou réinstallation de matériels et logiciels (incluant le lot de </w:t>
            </w:r>
            <w:proofErr w:type="spellStart"/>
            <w:r w:rsidRPr="0022161F">
              <w:rPr>
                <w:rFonts w:cs="Arial"/>
                <w:lang w:val="fr-FR"/>
              </w:rPr>
              <w:t>spare</w:t>
            </w:r>
            <w:proofErr w:type="spellEnd"/>
            <w:r w:rsidRPr="0022161F">
              <w:rPr>
                <w:rFonts w:cs="Arial"/>
                <w:lang w:val="fr-FR"/>
              </w:rPr>
              <w:t xml:space="preserve"> et tous autres matériels) pour rétablir un fonctionnement satisfaisant ;</w:t>
            </w:r>
          </w:p>
          <w:p w14:paraId="71BD359E" w14:textId="6EB7B744" w:rsidR="00AE2314" w:rsidRPr="0022161F" w:rsidRDefault="00446798" w:rsidP="00D1117D">
            <w:pPr>
              <w:pStyle w:val="Corps"/>
              <w:widowControl w:val="0"/>
              <w:numPr>
                <w:ilvl w:val="0"/>
                <w:numId w:val="27"/>
              </w:numPr>
              <w:spacing w:line="252" w:lineRule="auto"/>
              <w:rPr>
                <w:rFonts w:cs="Arial"/>
                <w:lang w:val="fr-FR"/>
              </w:rPr>
            </w:pPr>
            <w:r w:rsidRPr="0022161F">
              <w:rPr>
                <w:rFonts w:cs="Arial"/>
                <w:lang w:val="fr-FR"/>
              </w:rPr>
              <w:t xml:space="preserve">Remplacement de matériel (démontage, changement et remontage), y compris le lot de </w:t>
            </w:r>
            <w:proofErr w:type="spellStart"/>
            <w:r w:rsidRPr="0022161F">
              <w:rPr>
                <w:rFonts w:cs="Arial"/>
                <w:lang w:val="fr-FR"/>
              </w:rPr>
              <w:t>spare</w:t>
            </w:r>
            <w:proofErr w:type="spellEnd"/>
            <w:r w:rsidRPr="0022161F">
              <w:rPr>
                <w:rFonts w:cs="Arial"/>
                <w:lang w:val="fr-FR"/>
              </w:rPr>
              <w:t xml:space="preserve"> et tous autres matériels ;</w:t>
            </w:r>
          </w:p>
          <w:p w14:paraId="02BEE384" w14:textId="77777777" w:rsidR="00AE2314" w:rsidRPr="0022161F" w:rsidRDefault="00AE2314" w:rsidP="00D1117D">
            <w:pPr>
              <w:pStyle w:val="Corps"/>
              <w:widowControl w:val="0"/>
              <w:numPr>
                <w:ilvl w:val="0"/>
                <w:numId w:val="27"/>
              </w:numPr>
              <w:spacing w:line="252" w:lineRule="auto"/>
              <w:rPr>
                <w:rFonts w:cs="Arial"/>
                <w:lang w:val="fr-FR"/>
              </w:rPr>
            </w:pPr>
            <w:r w:rsidRPr="0022161F">
              <w:rPr>
                <w:rFonts w:cs="Arial"/>
                <w:lang w:val="fr-FR"/>
              </w:rPr>
              <w:t>Réparation de câblages défectueux ;</w:t>
            </w:r>
          </w:p>
          <w:p w14:paraId="702AEED4" w14:textId="77777777" w:rsidR="00AE2314" w:rsidRPr="0022161F" w:rsidRDefault="00AE2314" w:rsidP="00D1117D">
            <w:pPr>
              <w:pStyle w:val="Corps"/>
              <w:widowControl w:val="0"/>
              <w:numPr>
                <w:ilvl w:val="0"/>
                <w:numId w:val="27"/>
              </w:numPr>
              <w:spacing w:line="252" w:lineRule="auto"/>
              <w:rPr>
                <w:rFonts w:cs="Arial"/>
                <w:lang w:val="fr-FR"/>
              </w:rPr>
            </w:pPr>
            <w:r w:rsidRPr="0022161F">
              <w:rPr>
                <w:rFonts w:cs="Arial"/>
                <w:lang w:val="fr-FR"/>
              </w:rPr>
              <w:t>Intégration de nouvelles versions ou correctifs logiciels nécessaires au bon fonctionnement des systèmes et à la correction d’anomalies identifiées ;</w:t>
            </w:r>
          </w:p>
          <w:p w14:paraId="3A193DD8" w14:textId="77777777" w:rsidR="00AE2314" w:rsidRPr="0022161F" w:rsidRDefault="00AE2314" w:rsidP="00D1117D">
            <w:pPr>
              <w:pStyle w:val="Corps"/>
              <w:widowControl w:val="0"/>
              <w:numPr>
                <w:ilvl w:val="0"/>
                <w:numId w:val="27"/>
              </w:numPr>
              <w:spacing w:line="252" w:lineRule="auto"/>
              <w:rPr>
                <w:rFonts w:cs="Arial"/>
                <w:lang w:val="fr-FR"/>
              </w:rPr>
            </w:pPr>
            <w:r w:rsidRPr="0022161F">
              <w:rPr>
                <w:rFonts w:cs="Arial"/>
                <w:lang w:val="fr-FR"/>
              </w:rPr>
              <w:t>Gestion des garanties liées aux matériels et prestations afférentes ;</w:t>
            </w:r>
          </w:p>
          <w:p w14:paraId="75665790" w14:textId="77777777" w:rsidR="00AE2314" w:rsidRPr="0022161F" w:rsidRDefault="00AE2314" w:rsidP="00D1117D">
            <w:pPr>
              <w:pStyle w:val="Corps"/>
              <w:widowControl w:val="0"/>
              <w:numPr>
                <w:ilvl w:val="0"/>
                <w:numId w:val="27"/>
              </w:numPr>
              <w:spacing w:line="252" w:lineRule="auto"/>
              <w:rPr>
                <w:rFonts w:cs="Arial"/>
                <w:lang w:val="fr-FR"/>
              </w:rPr>
            </w:pPr>
            <w:r w:rsidRPr="0022161F">
              <w:rPr>
                <w:rFonts w:cs="Arial"/>
                <w:lang w:val="fr-FR"/>
              </w:rPr>
              <w:t>Redémarrage de serveurs, si nécessaire, en concertation avec le responsable d’exploitation CNC ;</w:t>
            </w:r>
          </w:p>
          <w:p w14:paraId="723A362E" w14:textId="77777777" w:rsidR="00AE2314" w:rsidRPr="0022161F" w:rsidRDefault="00AE2314" w:rsidP="00D1117D">
            <w:pPr>
              <w:pStyle w:val="Corps"/>
              <w:widowControl w:val="0"/>
              <w:numPr>
                <w:ilvl w:val="0"/>
                <w:numId w:val="27"/>
              </w:numPr>
              <w:spacing w:line="252" w:lineRule="auto"/>
              <w:rPr>
                <w:rFonts w:cs="Arial"/>
                <w:lang w:val="fr-FR"/>
              </w:rPr>
            </w:pPr>
            <w:r w:rsidRPr="0022161F">
              <w:rPr>
                <w:rFonts w:cs="Arial"/>
                <w:lang w:val="fr-FR"/>
              </w:rPr>
              <w:lastRenderedPageBreak/>
              <w:t>Réalisation de prestations couvertes par la garantie pièces et main-d’œuvre ;</w:t>
            </w:r>
          </w:p>
          <w:p w14:paraId="3E3D811E" w14:textId="77777777" w:rsidR="00AE2314" w:rsidRPr="0022161F" w:rsidRDefault="00AE2314" w:rsidP="00D1117D">
            <w:pPr>
              <w:pStyle w:val="Corps"/>
              <w:widowControl w:val="0"/>
              <w:numPr>
                <w:ilvl w:val="0"/>
                <w:numId w:val="27"/>
              </w:numPr>
              <w:spacing w:line="252" w:lineRule="auto"/>
              <w:rPr>
                <w:rFonts w:cs="Arial"/>
                <w:lang w:val="fr-FR"/>
              </w:rPr>
            </w:pPr>
            <w:r w:rsidRPr="0022161F">
              <w:rPr>
                <w:rFonts w:cs="Arial"/>
                <w:lang w:val="fr-FR"/>
              </w:rPr>
              <w:t>Mise à jour de la documentation :</w:t>
            </w:r>
          </w:p>
          <w:p w14:paraId="588F1FDB" w14:textId="77777777" w:rsidR="00AE2314" w:rsidRPr="0022161F" w:rsidRDefault="00AE2314" w:rsidP="00D1117D">
            <w:pPr>
              <w:pStyle w:val="Corps"/>
              <w:widowControl w:val="0"/>
              <w:numPr>
                <w:ilvl w:val="0"/>
                <w:numId w:val="15"/>
              </w:numPr>
              <w:spacing w:line="252" w:lineRule="auto"/>
              <w:rPr>
                <w:rFonts w:cs="Arial"/>
                <w:lang w:val="fr-FR"/>
              </w:rPr>
            </w:pPr>
            <w:r w:rsidRPr="0022161F">
              <w:rPr>
                <w:rFonts w:cs="Arial"/>
                <w:lang w:val="fr-FR"/>
              </w:rPr>
              <w:t xml:space="preserve">Mise à jour de la documentation impactée </w:t>
            </w:r>
            <w:proofErr w:type="gramStart"/>
            <w:r w:rsidRPr="0022161F">
              <w:rPr>
                <w:rFonts w:cs="Arial"/>
                <w:lang w:val="fr-FR"/>
              </w:rPr>
              <w:t>suite aux</w:t>
            </w:r>
            <w:proofErr w:type="gramEnd"/>
            <w:r w:rsidRPr="0022161F">
              <w:rPr>
                <w:rFonts w:cs="Arial"/>
                <w:lang w:val="fr-FR"/>
              </w:rPr>
              <w:t xml:space="preserve"> corrections effectuées ;</w:t>
            </w:r>
          </w:p>
          <w:p w14:paraId="05C60B19" w14:textId="77777777" w:rsidR="00AE2314" w:rsidRPr="0022161F" w:rsidRDefault="00AE2314" w:rsidP="00D1117D">
            <w:pPr>
              <w:pStyle w:val="Corps"/>
              <w:widowControl w:val="0"/>
              <w:numPr>
                <w:ilvl w:val="0"/>
                <w:numId w:val="15"/>
              </w:numPr>
              <w:spacing w:after="0" w:line="252" w:lineRule="auto"/>
              <w:rPr>
                <w:rFonts w:cs="Arial"/>
                <w:lang w:val="fr-FR"/>
              </w:rPr>
            </w:pPr>
            <w:r w:rsidRPr="0022161F">
              <w:rPr>
                <w:rFonts w:cs="Arial"/>
                <w:lang w:val="fr-FR"/>
              </w:rPr>
              <w:t>Reporte toute modification dans l’outil de suivi et notamment les dates de livraison effectives.</w:t>
            </w:r>
          </w:p>
          <w:p w14:paraId="19A47F33" w14:textId="77777777" w:rsidR="00AE2314" w:rsidRPr="0022161F" w:rsidRDefault="00AE2314" w:rsidP="00376561">
            <w:pPr>
              <w:pStyle w:val="Corps"/>
              <w:widowControl w:val="0"/>
              <w:spacing w:line="252" w:lineRule="auto"/>
              <w:rPr>
                <w:rFonts w:cs="Arial"/>
                <w:lang w:val="fr-FR"/>
              </w:rPr>
            </w:pPr>
            <w:r w:rsidRPr="0022161F">
              <w:rPr>
                <w:rFonts w:cs="Arial"/>
                <w:lang w:val="fr-FR"/>
              </w:rPr>
              <w:t>L’intervention de maintenance curative inclut la prise en charge du dysfonctionnement ainsi que le temps nécessaire pour un déplacement sur site, ou une prise en main à distance en télémaintenance, lorsque la résolution immédiate par assistance téléphonique n’est pas possible.</w:t>
            </w:r>
          </w:p>
          <w:p w14:paraId="56B07515" w14:textId="77777777" w:rsidR="00AE2314" w:rsidRPr="0022161F" w:rsidRDefault="00AE2314" w:rsidP="00376561">
            <w:pPr>
              <w:pStyle w:val="Corps"/>
              <w:widowControl w:val="0"/>
              <w:spacing w:line="252" w:lineRule="auto"/>
              <w:rPr>
                <w:rFonts w:cs="Arial"/>
                <w:lang w:val="fr-FR"/>
              </w:rPr>
            </w:pPr>
            <w:r w:rsidRPr="0022161F">
              <w:rPr>
                <w:rFonts w:cs="Arial"/>
                <w:lang w:val="fr-FR"/>
              </w:rPr>
              <w:t>Tout changement matériel doit se faire avec l’approbation du CNC. Le Titulaire prend intégralement en charge les frais de transports éventuels liés au renvoi des différents pièces et matériels défaillants.</w:t>
            </w:r>
          </w:p>
          <w:p w14:paraId="4A889140" w14:textId="77777777" w:rsidR="00AE2314" w:rsidRPr="0022161F" w:rsidRDefault="00AE2314" w:rsidP="00376561">
            <w:pPr>
              <w:widowControl/>
              <w:tabs>
                <w:tab w:val="left" w:pos="1440"/>
              </w:tabs>
              <w:suppressAutoHyphens/>
              <w:spacing w:line="240" w:lineRule="auto"/>
              <w:contextualSpacing/>
              <w:rPr>
                <w:rFonts w:eastAsia="Times New Roman" w:cs="Arial"/>
                <w:bCs/>
                <w:kern w:val="2"/>
                <w:szCs w:val="20"/>
                <w14:ligatures w14:val="standardContextual"/>
              </w:rPr>
            </w:pPr>
            <w:r w:rsidRPr="0022161F">
              <w:rPr>
                <w:rFonts w:eastAsia="Times New Roman" w:cs="Arial"/>
                <w:bCs/>
                <w:kern w:val="2"/>
                <w:szCs w:val="20"/>
                <w14:ligatures w14:val="standardContextual"/>
              </w:rPr>
              <w:t>Dans le cas d’un changement de matériel en cas d’incident, le technicien devra veiller lui-même à ce que la panne soit effectivement réparée et qu’aucun autre incident ne soit généré (non-</w:t>
            </w:r>
            <w:proofErr w:type="spellStart"/>
            <w:r w:rsidRPr="0022161F">
              <w:rPr>
                <w:rFonts w:eastAsia="Times New Roman" w:cs="Arial"/>
                <w:bCs/>
                <w:kern w:val="2"/>
                <w:szCs w:val="20"/>
                <w14:ligatures w14:val="standardContextual"/>
              </w:rPr>
              <w:t>régressivité</w:t>
            </w:r>
            <w:proofErr w:type="spellEnd"/>
            <w:r w:rsidRPr="0022161F">
              <w:rPr>
                <w:rFonts w:eastAsia="Times New Roman" w:cs="Arial"/>
                <w:bCs/>
                <w:kern w:val="2"/>
                <w:szCs w:val="20"/>
                <w14:ligatures w14:val="standardContextual"/>
              </w:rPr>
              <w:t xml:space="preserve"> de l’intervention). </w:t>
            </w:r>
          </w:p>
          <w:p w14:paraId="7439304B" w14:textId="77777777" w:rsidR="00AE2314" w:rsidRPr="0022161F" w:rsidRDefault="00AE2314" w:rsidP="00376561">
            <w:pPr>
              <w:widowControl/>
              <w:tabs>
                <w:tab w:val="left" w:pos="1440"/>
              </w:tabs>
              <w:suppressAutoHyphens/>
              <w:spacing w:after="0" w:line="240" w:lineRule="auto"/>
              <w:contextualSpacing/>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Les règles de l’art de la mise en œuvre de cet équipement devront en outre être respectées (étiquetage, raccordement physique, mise à niveau logiciel adéquat, patches logiciels nécessaires, mise à jour des systèmes d’exploitation) ainsi que la prise en charge de la pièce défectueuse (extraction, conditionnement). </w:t>
            </w:r>
          </w:p>
        </w:tc>
      </w:tr>
      <w:tr w:rsidR="00012467" w:rsidRPr="0022161F" w14:paraId="5BC53D6E"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731CFB57" w14:textId="6AD4D027" w:rsidR="00012467" w:rsidRPr="0022161F" w:rsidRDefault="00012467" w:rsidP="00012467">
            <w:pPr>
              <w:tabs>
                <w:tab w:val="left" w:pos="1440"/>
              </w:tabs>
              <w:suppressAutoHyphens/>
              <w:spacing w:line="252" w:lineRule="auto"/>
              <w:jc w:val="left"/>
              <w:rPr>
                <w:rFonts w:cs="Arial"/>
                <w:b/>
              </w:rPr>
            </w:pPr>
            <w:r w:rsidRPr="0022161F">
              <w:rPr>
                <w:rFonts w:eastAsia="Times New Roman" w:cs="Arial"/>
                <w:b/>
                <w:bCs/>
                <w:kern w:val="2"/>
                <w:szCs w:val="20"/>
                <w14:ligatures w14:val="standardContextual"/>
              </w:rPr>
              <w:lastRenderedPageBreak/>
              <w:t>Livrables attendus</w:t>
            </w:r>
          </w:p>
        </w:tc>
        <w:tc>
          <w:tcPr>
            <w:tcW w:w="7658" w:type="dxa"/>
            <w:tcBorders>
              <w:top w:val="single" w:sz="4" w:space="0" w:color="000000"/>
              <w:left w:val="single" w:sz="4" w:space="0" w:color="000000"/>
              <w:bottom w:val="single" w:sz="4" w:space="0" w:color="000000"/>
              <w:right w:val="single" w:sz="4" w:space="0" w:color="000000"/>
            </w:tcBorders>
          </w:tcPr>
          <w:p w14:paraId="01424A2E" w14:textId="2EB39E82" w:rsidR="00012467" w:rsidRPr="0022161F" w:rsidRDefault="00012467" w:rsidP="0001246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CE598F" w:rsidRPr="0022161F">
              <w:rPr>
                <w:rFonts w:eastAsia="Times New Roman" w:cs="Arial"/>
                <w:bCs/>
                <w:kern w:val="2"/>
                <w:szCs w:val="20"/>
                <w14:ligatures w14:val="standardContextual"/>
              </w:rPr>
              <w:t>unité d’œuvre</w:t>
            </w:r>
            <w:r w:rsidRPr="0022161F">
              <w:rPr>
                <w:rFonts w:eastAsia="Times New Roman" w:cs="Arial"/>
                <w:bCs/>
                <w:kern w:val="2"/>
                <w:szCs w:val="20"/>
                <w14:ligatures w14:val="standardContextual"/>
              </w:rPr>
              <w:t xml:space="preserve"> est la suivante :</w:t>
            </w:r>
          </w:p>
          <w:p w14:paraId="67246A4D" w14:textId="77777777" w:rsidR="00012467" w:rsidRPr="0022161F" w:rsidRDefault="00012467" w:rsidP="009A6F9D">
            <w:pPr>
              <w:pStyle w:val="Paragraphedeliste"/>
              <w:numPr>
                <w:ilvl w:val="0"/>
                <w:numId w:val="58"/>
              </w:numPr>
              <w:tabs>
                <w:tab w:val="left" w:pos="1440"/>
              </w:tabs>
              <w:suppressAutoHyphens/>
              <w:spacing w:line="252" w:lineRule="auto"/>
              <w:rPr>
                <w:rFonts w:cs="Arial"/>
                <w:bCs/>
                <w:lang w:eastAsia="ar-SA"/>
              </w:rPr>
            </w:pPr>
            <w:r w:rsidRPr="0022161F">
              <w:rPr>
                <w:rFonts w:cs="Arial"/>
                <w:lang w:eastAsia="ar-SA"/>
              </w:rPr>
              <w:t>Ticket renseigné ;</w:t>
            </w:r>
          </w:p>
          <w:p w14:paraId="7B0EF086" w14:textId="77777777" w:rsidR="00012467" w:rsidRPr="0022161F" w:rsidRDefault="00012467"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t>Correctifs, mises à jour nécessaires aux opérations de maintenance ;</w:t>
            </w:r>
          </w:p>
          <w:p w14:paraId="072E4735" w14:textId="77777777" w:rsidR="00012467" w:rsidRPr="0022161F" w:rsidRDefault="00012467"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rPr>
                <w:rFonts w:eastAsia="Times New Roman" w:cs="Arial"/>
                <w:bCs/>
                <w:kern w:val="2"/>
                <w:szCs w:val="20"/>
                <w14:ligatures w14:val="standardContextual"/>
              </w:rPr>
              <w:t>Dossier de tests comprenant les résultats de tests ;</w:t>
            </w:r>
          </w:p>
          <w:p w14:paraId="2175A54D" w14:textId="77777777" w:rsidR="00012467" w:rsidRPr="0022161F" w:rsidRDefault="00012467" w:rsidP="009A6F9D">
            <w:pPr>
              <w:pStyle w:val="Paragraphedeliste"/>
              <w:numPr>
                <w:ilvl w:val="0"/>
                <w:numId w:val="58"/>
              </w:numPr>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Documentations impactées mises à jour </w:t>
            </w:r>
            <w:proofErr w:type="gramStart"/>
            <w:r w:rsidRPr="0022161F">
              <w:rPr>
                <w:rFonts w:eastAsia="Times New Roman" w:cs="Arial"/>
                <w:bCs/>
                <w:kern w:val="2"/>
                <w:szCs w:val="20"/>
                <w14:ligatures w14:val="standardContextual"/>
              </w:rPr>
              <w:t>suite aux</w:t>
            </w:r>
            <w:proofErr w:type="gramEnd"/>
            <w:r w:rsidRPr="0022161F">
              <w:rPr>
                <w:rFonts w:eastAsia="Times New Roman" w:cs="Arial"/>
                <w:bCs/>
                <w:kern w:val="2"/>
                <w:szCs w:val="20"/>
                <w14:ligatures w14:val="standardContextual"/>
              </w:rPr>
              <w:t xml:space="preserve"> corrections effectuées ;</w:t>
            </w:r>
          </w:p>
          <w:p w14:paraId="39E3306B" w14:textId="08F45BE2" w:rsidR="00012467" w:rsidRPr="0022161F" w:rsidRDefault="00012467" w:rsidP="009A6F9D">
            <w:pPr>
              <w:pStyle w:val="Paragraphedeliste"/>
              <w:numPr>
                <w:ilvl w:val="0"/>
                <w:numId w:val="58"/>
              </w:numPr>
              <w:rPr>
                <w:rFonts w:eastAsia="Times New Roman" w:cs="Arial"/>
                <w:bCs/>
                <w:kern w:val="2"/>
                <w:szCs w:val="20"/>
                <w14:ligatures w14:val="standardContextual"/>
              </w:rPr>
            </w:pPr>
            <w:r w:rsidRPr="0022161F">
              <w:rPr>
                <w:rFonts w:eastAsia="Times New Roman" w:cs="Arial"/>
                <w:bCs/>
                <w:kern w:val="2"/>
                <w:szCs w:val="20"/>
                <w14:ligatures w14:val="standardContextual"/>
              </w:rPr>
              <w:t>Liste des indicateurs de maintenance curative pour les tableaux de bord de pilotage.</w:t>
            </w:r>
          </w:p>
        </w:tc>
      </w:tr>
      <w:tr w:rsidR="00012467" w:rsidRPr="0022161F" w14:paraId="6F5586C3"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54E3AB70" w14:textId="2C242E0D" w:rsidR="00012467" w:rsidRPr="0022161F" w:rsidRDefault="00012467" w:rsidP="00012467">
            <w:pPr>
              <w:tabs>
                <w:tab w:val="left" w:pos="1440"/>
              </w:tabs>
              <w:suppressAutoHyphens/>
              <w:spacing w:line="252" w:lineRule="auto"/>
              <w:jc w:val="left"/>
              <w:rPr>
                <w:rFonts w:eastAsia="Times New Roman" w:cs="Arial"/>
                <w:b/>
                <w:bCs/>
                <w:kern w:val="2"/>
                <w:szCs w:val="20"/>
                <w14:ligatures w14:val="standardContextual"/>
              </w:rPr>
            </w:pPr>
            <w:r w:rsidRPr="0022161F">
              <w:rPr>
                <w:rFonts w:cs="Arial"/>
                <w:b/>
              </w:rPr>
              <w:t>Type d’unité d’œuvre</w:t>
            </w:r>
          </w:p>
        </w:tc>
        <w:tc>
          <w:tcPr>
            <w:tcW w:w="7658" w:type="dxa"/>
            <w:tcBorders>
              <w:top w:val="single" w:sz="4" w:space="0" w:color="000000"/>
              <w:left w:val="single" w:sz="4" w:space="0" w:color="000000"/>
              <w:bottom w:val="single" w:sz="4" w:space="0" w:color="000000"/>
              <w:right w:val="single" w:sz="4" w:space="0" w:color="000000"/>
            </w:tcBorders>
          </w:tcPr>
          <w:p w14:paraId="51092CEB" w14:textId="77777777" w:rsidR="00012467" w:rsidRPr="0022161F" w:rsidRDefault="00012467" w:rsidP="0001246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niveaux de service (GTI/GTR) pour la maintenance curative ont été définis ci-dessus.</w:t>
            </w:r>
          </w:p>
          <w:p w14:paraId="6555A2C5" w14:textId="5FBAEA08" w:rsidR="006436D0" w:rsidRPr="0022161F" w:rsidRDefault="006436D0" w:rsidP="006436D0">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sous-prestation se compose de</w:t>
            </w:r>
            <w:r w:rsidR="00765929" w:rsidRPr="0022161F">
              <w:rPr>
                <w:rFonts w:eastAsia="Times New Roman" w:cs="Arial"/>
                <w:bCs/>
                <w:kern w:val="2"/>
                <w:szCs w:val="20"/>
                <w14:ligatures w14:val="standardContextual"/>
              </w:rPr>
              <w:t xml:space="preserve"> </w:t>
            </w:r>
            <w:r w:rsidR="00ED747E">
              <w:rPr>
                <w:rFonts w:eastAsia="Times New Roman" w:cs="Arial"/>
                <w:bCs/>
                <w:kern w:val="2"/>
                <w:szCs w:val="20"/>
                <w14:ligatures w14:val="standardContextual"/>
              </w:rPr>
              <w:t>huit</w:t>
            </w:r>
            <w:r w:rsidRPr="0022161F">
              <w:rPr>
                <w:rFonts w:eastAsia="Times New Roman" w:cs="Arial"/>
                <w:bCs/>
                <w:kern w:val="2"/>
                <w:szCs w:val="20"/>
                <w14:ligatures w14:val="standardContextual"/>
              </w:rPr>
              <w:t xml:space="preserve"> (</w:t>
            </w:r>
            <w:r w:rsidR="00ED747E">
              <w:rPr>
                <w:rFonts w:eastAsia="Times New Roman" w:cs="Arial"/>
                <w:bCs/>
                <w:kern w:val="2"/>
                <w:szCs w:val="20"/>
                <w14:ligatures w14:val="standardContextual"/>
              </w:rPr>
              <w:t>8</w:t>
            </w:r>
            <w:r w:rsidRPr="0022161F">
              <w:rPr>
                <w:rFonts w:eastAsia="Times New Roman" w:cs="Arial"/>
                <w:bCs/>
                <w:kern w:val="2"/>
                <w:szCs w:val="20"/>
                <w14:ligatures w14:val="standardContextual"/>
              </w:rPr>
              <w:t>) UO.</w:t>
            </w:r>
          </w:p>
          <w:tbl>
            <w:tblPr>
              <w:tblStyle w:val="Grilledutableau"/>
              <w:tblW w:w="0" w:type="auto"/>
              <w:tblLook w:val="04A0" w:firstRow="1" w:lastRow="0" w:firstColumn="1" w:lastColumn="0" w:noHBand="0" w:noVBand="1"/>
            </w:tblPr>
            <w:tblGrid>
              <w:gridCol w:w="2340"/>
              <w:gridCol w:w="4536"/>
            </w:tblGrid>
            <w:tr w:rsidR="00765929" w:rsidRPr="0022161F" w14:paraId="0F756E2D" w14:textId="77777777" w:rsidTr="00605D62">
              <w:tc>
                <w:tcPr>
                  <w:tcW w:w="2340" w:type="dxa"/>
                </w:tcPr>
                <w:p w14:paraId="611E015C" w14:textId="77777777" w:rsidR="00765929" w:rsidRPr="0022161F" w:rsidRDefault="00765929" w:rsidP="00765929">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57270847" w14:textId="77777777" w:rsidR="00765929" w:rsidRPr="0022161F" w:rsidRDefault="00765929" w:rsidP="00765929">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765929" w:rsidRPr="0022161F" w14:paraId="23F05E06" w14:textId="77777777" w:rsidTr="00605D62">
              <w:tc>
                <w:tcPr>
                  <w:tcW w:w="2340" w:type="dxa"/>
                </w:tcPr>
                <w:p w14:paraId="27107AC8" w14:textId="209D9F27" w:rsidR="00765929" w:rsidRPr="0022161F" w:rsidRDefault="00765929" w:rsidP="00765929">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w:t>
                  </w:r>
                  <w:r w:rsidR="00990412" w:rsidRPr="0022161F">
                    <w:rPr>
                      <w:rFonts w:cs="Arial"/>
                      <w:b/>
                      <w:kern w:val="2"/>
                      <w14:ligatures w14:val="standardContextual"/>
                    </w:rPr>
                    <w:t>7</w:t>
                  </w:r>
                  <w:r w:rsidRPr="0022161F">
                    <w:rPr>
                      <w:rFonts w:cs="Arial"/>
                      <w:b/>
                      <w:kern w:val="2"/>
                      <w14:ligatures w14:val="standardContextual"/>
                    </w:rPr>
                    <w:t>.1</w:t>
                  </w:r>
                </w:p>
              </w:tc>
              <w:tc>
                <w:tcPr>
                  <w:tcW w:w="4536" w:type="dxa"/>
                </w:tcPr>
                <w:p w14:paraId="3E431A9B" w14:textId="692C0F97" w:rsidR="00765929" w:rsidRPr="0022161F" w:rsidRDefault="00765929" w:rsidP="00765929">
                  <w:pPr>
                    <w:tabs>
                      <w:tab w:val="left" w:pos="1440"/>
                    </w:tabs>
                    <w:suppressAutoHyphens/>
                    <w:spacing w:before="240" w:line="252" w:lineRule="auto"/>
                    <w:rPr>
                      <w:rFonts w:cs="Arial"/>
                      <w:b/>
                      <w:bCs/>
                      <w14:ligatures w14:val="standardContextual"/>
                    </w:rPr>
                  </w:pPr>
                  <w:r w:rsidRPr="0022161F">
                    <w:rPr>
                      <w:rFonts w:cs="Arial"/>
                      <w:b/>
                      <w:bCs/>
                      <w14:ligatures w14:val="standardContextual"/>
                    </w:rPr>
                    <w:t xml:space="preserve">Maintenance </w:t>
                  </w:r>
                  <w:r w:rsidR="00990412" w:rsidRPr="0022161F">
                    <w:rPr>
                      <w:rFonts w:cs="Arial"/>
                      <w:b/>
                      <w:bCs/>
                      <w14:ligatures w14:val="standardContextual"/>
                    </w:rPr>
                    <w:t>curative</w:t>
                  </w:r>
                  <w:r w:rsidRPr="0022161F">
                    <w:rPr>
                      <w:rFonts w:cs="Arial"/>
                      <w:b/>
                      <w:bCs/>
                      <w14:ligatures w14:val="standardContextual"/>
                    </w:rPr>
                    <w:t xml:space="preserve"> Réseau</w:t>
                  </w:r>
                  <w:r w:rsidR="00990412" w:rsidRPr="0022161F">
                    <w:rPr>
                      <w:rFonts w:cs="Arial"/>
                      <w:b/>
                      <w:bCs/>
                      <w14:ligatures w14:val="standardContextual"/>
                    </w:rPr>
                    <w:t xml:space="preserve"> HO</w:t>
                  </w:r>
                  <w:r w:rsidRPr="0022161F">
                    <w:rPr>
                      <w:rFonts w:cs="Arial"/>
                      <w:b/>
                      <w:bCs/>
                      <w14:ligatures w14:val="standardContextual"/>
                    </w:rPr>
                    <w:t xml:space="preserve"> – Socle</w:t>
                  </w:r>
                </w:p>
                <w:p w14:paraId="2F607EE2" w14:textId="478D9A8B" w:rsidR="00765929" w:rsidRPr="0022161F" w:rsidRDefault="00765929" w:rsidP="00765929">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assurer la maintenance </w:t>
                  </w:r>
                  <w:r w:rsidR="00990412" w:rsidRPr="0022161F">
                    <w:rPr>
                      <w:rFonts w:cs="Arial"/>
                      <w14:ligatures w14:val="standardContextual"/>
                    </w:rPr>
                    <w:t>curative en heures ouvrées</w:t>
                  </w:r>
                  <w:r w:rsidRPr="0022161F">
                    <w:rPr>
                      <w:rFonts w:cs="Arial"/>
                      <w14:ligatures w14:val="standardContextual"/>
                    </w:rPr>
                    <w:t xml:space="preserve"> de l’ensemble des matériels et des licences logicielles Réseau déployés dans le cadre du présent marché.</w:t>
                  </w:r>
                </w:p>
              </w:tc>
            </w:tr>
            <w:tr w:rsidR="00765929" w:rsidRPr="0022161F" w14:paraId="102032FA" w14:textId="77777777" w:rsidTr="00605D62">
              <w:tc>
                <w:tcPr>
                  <w:tcW w:w="2340" w:type="dxa"/>
                </w:tcPr>
                <w:p w14:paraId="5753CF50" w14:textId="37D31494" w:rsidR="00765929" w:rsidRPr="0022161F" w:rsidRDefault="00765929" w:rsidP="00765929">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w:t>
                  </w:r>
                  <w:r w:rsidR="00990412" w:rsidRPr="0022161F">
                    <w:rPr>
                      <w:rFonts w:cs="Arial"/>
                      <w:b/>
                      <w:kern w:val="2"/>
                      <w14:ligatures w14:val="standardContextual"/>
                    </w:rPr>
                    <w:t>7</w:t>
                  </w:r>
                  <w:r w:rsidRPr="0022161F">
                    <w:rPr>
                      <w:rFonts w:cs="Arial"/>
                      <w:b/>
                      <w:kern w:val="2"/>
                      <w14:ligatures w14:val="standardContextual"/>
                    </w:rPr>
                    <w:t>.2</w:t>
                  </w:r>
                </w:p>
              </w:tc>
              <w:tc>
                <w:tcPr>
                  <w:tcW w:w="4536" w:type="dxa"/>
                </w:tcPr>
                <w:p w14:paraId="454526AD" w14:textId="31A96271" w:rsidR="00765929" w:rsidRPr="0022161F" w:rsidRDefault="00765929" w:rsidP="00765929">
                  <w:pPr>
                    <w:tabs>
                      <w:tab w:val="left" w:pos="1440"/>
                    </w:tabs>
                    <w:suppressAutoHyphens/>
                    <w:spacing w:before="240" w:line="252" w:lineRule="auto"/>
                    <w:rPr>
                      <w:rFonts w:cs="Arial"/>
                      <w:b/>
                      <w:bCs/>
                    </w:rPr>
                  </w:pPr>
                  <w:r w:rsidRPr="0022161F">
                    <w:rPr>
                      <w:rFonts w:cs="Arial"/>
                      <w:b/>
                      <w:bCs/>
                      <w14:ligatures w14:val="standardContextual"/>
                    </w:rPr>
                    <w:t xml:space="preserve">Maintenance </w:t>
                  </w:r>
                  <w:r w:rsidR="00990412" w:rsidRPr="0022161F">
                    <w:rPr>
                      <w:rFonts w:cs="Arial"/>
                      <w:b/>
                      <w:bCs/>
                      <w14:ligatures w14:val="standardContextual"/>
                    </w:rPr>
                    <w:t>curative</w:t>
                  </w:r>
                  <w:r w:rsidRPr="0022161F">
                    <w:rPr>
                      <w:rFonts w:cs="Arial"/>
                      <w:b/>
                      <w:bCs/>
                      <w14:ligatures w14:val="standardContextual"/>
                    </w:rPr>
                    <w:t xml:space="preserve"> Réseau</w:t>
                  </w:r>
                  <w:r w:rsidR="00990412" w:rsidRPr="0022161F">
                    <w:rPr>
                      <w:rFonts w:cs="Arial"/>
                      <w:b/>
                      <w:bCs/>
                      <w14:ligatures w14:val="standardContextual"/>
                    </w:rPr>
                    <w:t xml:space="preserve"> HO</w:t>
                  </w:r>
                  <w:r w:rsidRPr="0022161F">
                    <w:rPr>
                      <w:rFonts w:cs="Arial"/>
                      <w:b/>
                      <w:bCs/>
                      <w14:ligatures w14:val="standardContextual"/>
                    </w:rPr>
                    <w:t xml:space="preserve"> – Matériel supplémentaire </w:t>
                  </w:r>
                  <w:r w:rsidRPr="0022161F">
                    <w:rPr>
                      <w:rFonts w:cs="Arial"/>
                      <w:b/>
                      <w:bCs/>
                    </w:rPr>
                    <w:t>(ajout d’un commutateur desserte utilisateur) </w:t>
                  </w:r>
                </w:p>
                <w:p w14:paraId="08E982EF" w14:textId="6C2273E5" w:rsidR="00765929" w:rsidRPr="0022161F" w:rsidRDefault="00765929" w:rsidP="00765929">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assurer la maintenance </w:t>
                  </w:r>
                  <w:r w:rsidR="00990412" w:rsidRPr="0022161F">
                    <w:rPr>
                      <w:rFonts w:cs="Arial"/>
                      <w14:ligatures w14:val="standardContextual"/>
                    </w:rPr>
                    <w:t>curative en heures ouvrées</w:t>
                  </w:r>
                  <w:r w:rsidRPr="0022161F">
                    <w:rPr>
                      <w:rFonts w:cs="Arial"/>
                      <w14:ligatures w14:val="standardContextual"/>
                    </w:rPr>
                    <w:t xml:space="preserve"> d’un commutateur desserte utilisateur supplémentaire, acquis pendant la durée d’exécution du marché.</w:t>
                  </w:r>
                </w:p>
                <w:p w14:paraId="0150B444" w14:textId="69619D4A" w:rsidR="00765929" w:rsidRPr="0022161F" w:rsidRDefault="00765929" w:rsidP="00765929">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lastRenderedPageBreak/>
                    <w:t>Cette unité d’œuvre est commandable en complément du Socle</w:t>
                  </w:r>
                  <w:r w:rsidR="00B735D5" w:rsidRPr="0022161F">
                    <w:rPr>
                      <w:rFonts w:cs="Arial"/>
                      <w:bCs/>
                      <w:kern w:val="2"/>
                      <w14:ligatures w14:val="standardContextual"/>
                    </w:rPr>
                    <w:t xml:space="preserve"> HO</w:t>
                  </w:r>
                  <w:r w:rsidRPr="0022161F">
                    <w:rPr>
                      <w:rFonts w:cs="Arial"/>
                      <w:bCs/>
                      <w:kern w:val="2"/>
                      <w14:ligatures w14:val="standardContextual"/>
                    </w:rPr>
                    <w:t xml:space="preserve"> décrit à l’UO</w:t>
                  </w:r>
                  <w:r w:rsidR="00990412" w:rsidRPr="0022161F">
                    <w:rPr>
                      <w:rFonts w:cs="Arial"/>
                      <w:bCs/>
                      <w:kern w:val="2"/>
                      <w14:ligatures w14:val="standardContextual"/>
                    </w:rPr>
                    <w:t>7</w:t>
                  </w:r>
                  <w:r w:rsidRPr="0022161F">
                    <w:rPr>
                      <w:rFonts w:cs="Arial"/>
                      <w:bCs/>
                      <w:kern w:val="2"/>
                      <w14:ligatures w14:val="standardContextual"/>
                    </w:rPr>
                    <w:t>.1.</w:t>
                  </w:r>
                </w:p>
              </w:tc>
            </w:tr>
            <w:tr w:rsidR="00765929" w:rsidRPr="0022161F" w14:paraId="37977B3F" w14:textId="77777777" w:rsidTr="00605D62">
              <w:tc>
                <w:tcPr>
                  <w:tcW w:w="2340" w:type="dxa"/>
                </w:tcPr>
                <w:p w14:paraId="3E5062FC" w14:textId="29F11B62" w:rsidR="00765929" w:rsidRPr="0022161F" w:rsidRDefault="00765929" w:rsidP="00765929">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lastRenderedPageBreak/>
                    <w:t>UO</w:t>
                  </w:r>
                  <w:r w:rsidR="00990412" w:rsidRPr="0022161F">
                    <w:rPr>
                      <w:rFonts w:cs="Arial"/>
                      <w:b/>
                      <w:kern w:val="2"/>
                      <w14:ligatures w14:val="standardContextual"/>
                    </w:rPr>
                    <w:t>7</w:t>
                  </w:r>
                  <w:r w:rsidRPr="0022161F">
                    <w:rPr>
                      <w:rFonts w:cs="Arial"/>
                      <w:b/>
                      <w:kern w:val="2"/>
                      <w14:ligatures w14:val="standardContextual"/>
                    </w:rPr>
                    <w:t>.3</w:t>
                  </w:r>
                </w:p>
              </w:tc>
              <w:tc>
                <w:tcPr>
                  <w:tcW w:w="4536" w:type="dxa"/>
                </w:tcPr>
                <w:p w14:paraId="2CF22B70" w14:textId="1B78A20A" w:rsidR="00765929" w:rsidRPr="0022161F" w:rsidRDefault="00765929" w:rsidP="00765929">
                  <w:pPr>
                    <w:tabs>
                      <w:tab w:val="left" w:pos="1440"/>
                    </w:tabs>
                    <w:suppressAutoHyphens/>
                    <w:spacing w:before="240" w:line="252" w:lineRule="auto"/>
                    <w:rPr>
                      <w:rFonts w:cs="Arial"/>
                      <w:b/>
                      <w:bCs/>
                    </w:rPr>
                  </w:pPr>
                  <w:r w:rsidRPr="0022161F">
                    <w:rPr>
                      <w:rFonts w:cs="Arial"/>
                      <w:b/>
                      <w:bCs/>
                      <w14:ligatures w14:val="standardContextual"/>
                    </w:rPr>
                    <w:t xml:space="preserve">Maintenance </w:t>
                  </w:r>
                  <w:r w:rsidR="00990412" w:rsidRPr="0022161F">
                    <w:rPr>
                      <w:rFonts w:cs="Arial"/>
                      <w:b/>
                      <w:bCs/>
                      <w14:ligatures w14:val="standardContextual"/>
                    </w:rPr>
                    <w:t>curative</w:t>
                  </w:r>
                  <w:r w:rsidRPr="0022161F">
                    <w:rPr>
                      <w:rFonts w:cs="Arial"/>
                      <w:b/>
                      <w:bCs/>
                      <w14:ligatures w14:val="standardContextual"/>
                    </w:rPr>
                    <w:t xml:space="preserve"> Réseau</w:t>
                  </w:r>
                  <w:r w:rsidR="00990412" w:rsidRPr="0022161F">
                    <w:rPr>
                      <w:rFonts w:cs="Arial"/>
                      <w:b/>
                      <w:bCs/>
                      <w14:ligatures w14:val="standardContextual"/>
                    </w:rPr>
                    <w:t xml:space="preserve"> HO</w:t>
                  </w:r>
                  <w:r w:rsidRPr="0022161F">
                    <w:rPr>
                      <w:rFonts w:cs="Arial"/>
                      <w:b/>
                      <w:bCs/>
                      <w14:ligatures w14:val="standardContextual"/>
                    </w:rPr>
                    <w:t xml:space="preserve"> – Matériels supplémentaires </w:t>
                  </w:r>
                  <w:r w:rsidRPr="0022161F">
                    <w:rPr>
                      <w:rFonts w:cs="Arial"/>
                      <w:b/>
                      <w:bCs/>
                    </w:rPr>
                    <w:t>(ajout d’un lot de cinq (5) commutateurs desserte utilisateur)</w:t>
                  </w:r>
                </w:p>
                <w:p w14:paraId="6179273A" w14:textId="6BBC7CF8" w:rsidR="00765929" w:rsidRPr="0022161F" w:rsidRDefault="00765929" w:rsidP="00765929">
                  <w:pPr>
                    <w:tabs>
                      <w:tab w:val="left" w:pos="1440"/>
                    </w:tabs>
                    <w:suppressAutoHyphens/>
                    <w:spacing w:before="240" w:line="252" w:lineRule="auto"/>
                    <w:rPr>
                      <w:rFonts w:cs="Arial"/>
                      <w:bCs/>
                      <w:kern w:val="2"/>
                      <w14:ligatures w14:val="standardContextual"/>
                    </w:rPr>
                  </w:pPr>
                  <w:r w:rsidRPr="0022161F">
                    <w:rPr>
                      <w:rFonts w:cs="Arial"/>
                      <w14:ligatures w14:val="standardContextual"/>
                    </w:rPr>
                    <w:t xml:space="preserve">Cette unité d’œuvre consiste à assurer la maintenance </w:t>
                  </w:r>
                  <w:r w:rsidR="00990412" w:rsidRPr="0022161F">
                    <w:rPr>
                      <w:rFonts w:cs="Arial"/>
                      <w:bCs/>
                      <w:kern w:val="2"/>
                      <w14:ligatures w14:val="standardContextual"/>
                    </w:rPr>
                    <w:t>curative en heures ouvrées</w:t>
                  </w:r>
                  <w:r w:rsidRPr="0022161F">
                    <w:rPr>
                      <w:rFonts w:cs="Arial"/>
                      <w:bCs/>
                      <w:kern w:val="2"/>
                      <w14:ligatures w14:val="standardContextual"/>
                    </w:rPr>
                    <w:t xml:space="preserve"> d’un lot de cinq (5) </w:t>
                  </w:r>
                  <w:r w:rsidRPr="0022161F">
                    <w:rPr>
                      <w:rFonts w:cs="Arial"/>
                      <w14:ligatures w14:val="standardContextual"/>
                    </w:rPr>
                    <w:t>commutateurs desserte utilisateur supplémentaires</w:t>
                  </w:r>
                  <w:r w:rsidRPr="0022161F">
                    <w:rPr>
                      <w:rFonts w:cs="Arial"/>
                      <w:bCs/>
                      <w:kern w:val="2"/>
                      <w14:ligatures w14:val="standardContextual"/>
                    </w:rPr>
                    <w:t>, acquis pendant la durée d’exécution du marché.</w:t>
                  </w:r>
                </w:p>
                <w:p w14:paraId="7FE2B71B" w14:textId="692B74D7" w:rsidR="00765929" w:rsidRPr="0022161F" w:rsidRDefault="00765929" w:rsidP="00765929">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w:t>
                  </w:r>
                  <w:r w:rsidR="00B735D5" w:rsidRPr="0022161F">
                    <w:rPr>
                      <w:rFonts w:cs="Arial"/>
                      <w:bCs/>
                      <w:kern w:val="2"/>
                      <w14:ligatures w14:val="standardContextual"/>
                    </w:rPr>
                    <w:t xml:space="preserve"> HO</w:t>
                  </w:r>
                  <w:r w:rsidRPr="0022161F">
                    <w:rPr>
                      <w:rFonts w:cs="Arial"/>
                      <w:bCs/>
                      <w:kern w:val="2"/>
                      <w14:ligatures w14:val="standardContextual"/>
                    </w:rPr>
                    <w:t xml:space="preserve"> décrit à l’UO</w:t>
                  </w:r>
                  <w:r w:rsidR="00990412" w:rsidRPr="0022161F">
                    <w:rPr>
                      <w:rFonts w:cs="Arial"/>
                      <w:bCs/>
                      <w:kern w:val="2"/>
                      <w14:ligatures w14:val="standardContextual"/>
                    </w:rPr>
                    <w:t>7</w:t>
                  </w:r>
                  <w:r w:rsidRPr="0022161F">
                    <w:rPr>
                      <w:rFonts w:cs="Arial"/>
                      <w:bCs/>
                      <w:kern w:val="2"/>
                      <w14:ligatures w14:val="standardContextual"/>
                    </w:rPr>
                    <w:t>.1.</w:t>
                  </w:r>
                </w:p>
              </w:tc>
            </w:tr>
            <w:tr w:rsidR="00765929" w:rsidRPr="0022161F" w14:paraId="495ECD35" w14:textId="77777777" w:rsidTr="00605D62">
              <w:tc>
                <w:tcPr>
                  <w:tcW w:w="2340" w:type="dxa"/>
                </w:tcPr>
                <w:p w14:paraId="49600437" w14:textId="24A26CFD" w:rsidR="00765929" w:rsidRPr="0022161F" w:rsidRDefault="00765929" w:rsidP="00765929">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w:t>
                  </w:r>
                  <w:r w:rsidR="00990412" w:rsidRPr="0022161F">
                    <w:rPr>
                      <w:rFonts w:cs="Arial"/>
                      <w:b/>
                      <w:kern w:val="2"/>
                      <w14:ligatures w14:val="standardContextual"/>
                    </w:rPr>
                    <w:t>7</w:t>
                  </w:r>
                  <w:r w:rsidRPr="0022161F">
                    <w:rPr>
                      <w:rFonts w:cs="Arial"/>
                      <w:b/>
                      <w:kern w:val="2"/>
                      <w14:ligatures w14:val="standardContextual"/>
                    </w:rPr>
                    <w:t>.4</w:t>
                  </w:r>
                </w:p>
              </w:tc>
              <w:tc>
                <w:tcPr>
                  <w:tcW w:w="4536" w:type="dxa"/>
                </w:tcPr>
                <w:p w14:paraId="038E9424" w14:textId="2F01A545" w:rsidR="00765929" w:rsidRPr="0022161F" w:rsidRDefault="00765929" w:rsidP="00765929">
                  <w:pPr>
                    <w:tabs>
                      <w:tab w:val="left" w:pos="1440"/>
                    </w:tabs>
                    <w:suppressAutoHyphens/>
                    <w:spacing w:before="240" w:line="252" w:lineRule="auto"/>
                    <w:rPr>
                      <w:rFonts w:cs="Arial"/>
                      <w:b/>
                      <w:bCs/>
                    </w:rPr>
                  </w:pPr>
                  <w:r w:rsidRPr="0022161F">
                    <w:rPr>
                      <w:rFonts w:cs="Arial"/>
                      <w:b/>
                      <w:bCs/>
                      <w14:ligatures w14:val="standardContextual"/>
                    </w:rPr>
                    <w:t xml:space="preserve">Maintenance </w:t>
                  </w:r>
                  <w:r w:rsidR="00990412" w:rsidRPr="0022161F">
                    <w:rPr>
                      <w:rFonts w:cs="Arial"/>
                      <w:b/>
                      <w:bCs/>
                      <w14:ligatures w14:val="standardContextual"/>
                    </w:rPr>
                    <w:t>curative</w:t>
                  </w:r>
                  <w:r w:rsidRPr="0022161F">
                    <w:rPr>
                      <w:rFonts w:cs="Arial"/>
                      <w:b/>
                      <w:bCs/>
                      <w14:ligatures w14:val="standardContextual"/>
                    </w:rPr>
                    <w:t xml:space="preserve"> Réseau</w:t>
                  </w:r>
                  <w:r w:rsidR="00990412" w:rsidRPr="0022161F">
                    <w:rPr>
                      <w:rFonts w:cs="Arial"/>
                      <w:b/>
                      <w:bCs/>
                      <w14:ligatures w14:val="standardContextual"/>
                    </w:rPr>
                    <w:t xml:space="preserve"> HO</w:t>
                  </w:r>
                  <w:r w:rsidRPr="0022161F">
                    <w:rPr>
                      <w:rFonts w:cs="Arial"/>
                      <w:b/>
                      <w:bCs/>
                      <w14:ligatures w14:val="standardContextual"/>
                    </w:rPr>
                    <w:t xml:space="preserve"> – Matériel supplémentaire </w:t>
                  </w:r>
                  <w:r w:rsidRPr="0022161F">
                    <w:rPr>
                      <w:rFonts w:cs="Arial"/>
                      <w:b/>
                      <w:bCs/>
                    </w:rPr>
                    <w:t>(ajout d’un commutateur desserte serveur) </w:t>
                  </w:r>
                </w:p>
                <w:p w14:paraId="0FD5DA9C" w14:textId="646ECBF5" w:rsidR="00765929" w:rsidRPr="0022161F" w:rsidRDefault="00765929" w:rsidP="00765929">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assurer la maintenance </w:t>
                  </w:r>
                  <w:r w:rsidR="00990412" w:rsidRPr="0022161F">
                    <w:rPr>
                      <w:rFonts w:cs="Arial"/>
                      <w14:ligatures w14:val="standardContextual"/>
                    </w:rPr>
                    <w:t>curative en heures ouvrées</w:t>
                  </w:r>
                  <w:r w:rsidRPr="0022161F">
                    <w:rPr>
                      <w:rFonts w:cs="Arial"/>
                      <w14:ligatures w14:val="standardContextual"/>
                    </w:rPr>
                    <w:t xml:space="preserve"> d’un commutateur desserte serveur supplémentaire, acquis pendant la durée d’exécution du marché.</w:t>
                  </w:r>
                </w:p>
                <w:p w14:paraId="1A30489F" w14:textId="55F4165A" w:rsidR="00765929" w:rsidRPr="0022161F" w:rsidRDefault="00765929" w:rsidP="00765929">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w:t>
                  </w:r>
                  <w:r w:rsidR="00B735D5" w:rsidRPr="0022161F">
                    <w:rPr>
                      <w:rFonts w:cs="Arial"/>
                      <w:bCs/>
                      <w:kern w:val="2"/>
                      <w14:ligatures w14:val="standardContextual"/>
                    </w:rPr>
                    <w:t xml:space="preserve"> HO</w:t>
                  </w:r>
                  <w:r w:rsidRPr="0022161F">
                    <w:rPr>
                      <w:rFonts w:cs="Arial"/>
                      <w:bCs/>
                      <w:kern w:val="2"/>
                      <w14:ligatures w14:val="standardContextual"/>
                    </w:rPr>
                    <w:t xml:space="preserve"> décrit à l’UO</w:t>
                  </w:r>
                  <w:r w:rsidR="00990412" w:rsidRPr="0022161F">
                    <w:rPr>
                      <w:rFonts w:cs="Arial"/>
                      <w:bCs/>
                      <w:kern w:val="2"/>
                      <w14:ligatures w14:val="standardContextual"/>
                    </w:rPr>
                    <w:t>7</w:t>
                  </w:r>
                  <w:r w:rsidRPr="0022161F">
                    <w:rPr>
                      <w:rFonts w:cs="Arial"/>
                      <w:bCs/>
                      <w:kern w:val="2"/>
                      <w14:ligatures w14:val="standardContextual"/>
                    </w:rPr>
                    <w:t>.1.</w:t>
                  </w:r>
                </w:p>
              </w:tc>
            </w:tr>
            <w:tr w:rsidR="00765929" w:rsidRPr="0022161F" w14:paraId="3C432450" w14:textId="77777777" w:rsidTr="00605D62">
              <w:tc>
                <w:tcPr>
                  <w:tcW w:w="2340" w:type="dxa"/>
                </w:tcPr>
                <w:p w14:paraId="3B90F2FC" w14:textId="4A3CEC39" w:rsidR="00765929" w:rsidRPr="0022161F" w:rsidRDefault="00765929" w:rsidP="00765929">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w:t>
                  </w:r>
                  <w:r w:rsidR="00990412" w:rsidRPr="0022161F">
                    <w:rPr>
                      <w:rFonts w:cs="Arial"/>
                      <w:b/>
                      <w:kern w:val="2"/>
                      <w14:ligatures w14:val="standardContextual"/>
                    </w:rPr>
                    <w:t>7</w:t>
                  </w:r>
                  <w:r w:rsidRPr="0022161F">
                    <w:rPr>
                      <w:rFonts w:cs="Arial"/>
                      <w:b/>
                      <w:kern w:val="2"/>
                      <w14:ligatures w14:val="standardContextual"/>
                    </w:rPr>
                    <w:t>.</w:t>
                  </w:r>
                  <w:r w:rsidR="00B64FC1">
                    <w:rPr>
                      <w:rFonts w:cs="Arial"/>
                      <w:b/>
                      <w:kern w:val="2"/>
                      <w14:ligatures w14:val="standardContextual"/>
                    </w:rPr>
                    <w:t>5</w:t>
                  </w:r>
                </w:p>
              </w:tc>
              <w:tc>
                <w:tcPr>
                  <w:tcW w:w="4536" w:type="dxa"/>
                </w:tcPr>
                <w:p w14:paraId="42C691A7" w14:textId="470B4F6D" w:rsidR="00765929" w:rsidRPr="0022161F" w:rsidRDefault="00765929" w:rsidP="00765929">
                  <w:pPr>
                    <w:tabs>
                      <w:tab w:val="left" w:pos="1440"/>
                    </w:tabs>
                    <w:suppressAutoHyphens/>
                    <w:spacing w:before="240" w:line="252" w:lineRule="auto"/>
                    <w:rPr>
                      <w:rFonts w:cs="Arial"/>
                      <w:b/>
                      <w:bCs/>
                    </w:rPr>
                  </w:pPr>
                  <w:r w:rsidRPr="0022161F">
                    <w:rPr>
                      <w:rFonts w:cs="Arial"/>
                      <w:b/>
                      <w:bCs/>
                      <w14:ligatures w14:val="standardContextual"/>
                    </w:rPr>
                    <w:t xml:space="preserve">Maintenance </w:t>
                  </w:r>
                  <w:r w:rsidR="00990412" w:rsidRPr="0022161F">
                    <w:rPr>
                      <w:rFonts w:cs="Arial"/>
                      <w:b/>
                      <w:bCs/>
                      <w14:ligatures w14:val="standardContextual"/>
                    </w:rPr>
                    <w:t>curative</w:t>
                  </w:r>
                  <w:r w:rsidRPr="0022161F">
                    <w:rPr>
                      <w:rFonts w:cs="Arial"/>
                      <w:b/>
                      <w:bCs/>
                      <w14:ligatures w14:val="standardContextual"/>
                    </w:rPr>
                    <w:t xml:space="preserve"> Réseau</w:t>
                  </w:r>
                  <w:r w:rsidR="00990412" w:rsidRPr="0022161F">
                    <w:rPr>
                      <w:rFonts w:cs="Arial"/>
                      <w:b/>
                      <w:bCs/>
                      <w14:ligatures w14:val="standardContextual"/>
                    </w:rPr>
                    <w:t xml:space="preserve"> HO</w:t>
                  </w:r>
                  <w:r w:rsidRPr="0022161F">
                    <w:rPr>
                      <w:rFonts w:cs="Arial"/>
                      <w:b/>
                      <w:bCs/>
                      <w14:ligatures w14:val="standardContextual"/>
                    </w:rPr>
                    <w:t xml:space="preserve"> – Matériel supplémentaire </w:t>
                  </w:r>
                  <w:r w:rsidRPr="0022161F">
                    <w:rPr>
                      <w:rFonts w:cs="Arial"/>
                      <w:b/>
                      <w:bCs/>
                    </w:rPr>
                    <w:t>(ajout d’un commutateur type cœur de réseau) </w:t>
                  </w:r>
                </w:p>
                <w:p w14:paraId="56CE80EB" w14:textId="6A9768A7" w:rsidR="00765929" w:rsidRPr="0022161F" w:rsidRDefault="00765929" w:rsidP="00765929">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assurer la maintenance </w:t>
                  </w:r>
                  <w:r w:rsidR="00990412" w:rsidRPr="0022161F">
                    <w:rPr>
                      <w:rFonts w:cs="Arial"/>
                      <w14:ligatures w14:val="standardContextual"/>
                    </w:rPr>
                    <w:t>curative</w:t>
                  </w:r>
                  <w:r w:rsidR="00B735D5" w:rsidRPr="0022161F">
                    <w:rPr>
                      <w:rFonts w:cs="Arial"/>
                      <w14:ligatures w14:val="standardContextual"/>
                    </w:rPr>
                    <w:t xml:space="preserve"> en heures ouvrées</w:t>
                  </w:r>
                  <w:r w:rsidRPr="0022161F">
                    <w:rPr>
                      <w:rFonts w:cs="Arial"/>
                      <w14:ligatures w14:val="standardContextual"/>
                    </w:rPr>
                    <w:t xml:space="preserve"> d’un commutateur type cœur de réseau supplémentaire, acquis pendant la durée d’exécution du marché.</w:t>
                  </w:r>
                </w:p>
                <w:p w14:paraId="4B349BA0" w14:textId="0A7F4E39" w:rsidR="00765929" w:rsidRPr="0022161F" w:rsidRDefault="00765929" w:rsidP="00765929">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 xml:space="preserve">Cette unité d’œuvre est commandable en complément du Socle </w:t>
                  </w:r>
                  <w:r w:rsidR="00B735D5" w:rsidRPr="0022161F">
                    <w:rPr>
                      <w:rFonts w:cs="Arial"/>
                      <w:bCs/>
                      <w:kern w:val="2"/>
                      <w14:ligatures w14:val="standardContextual"/>
                    </w:rPr>
                    <w:t xml:space="preserve">HO </w:t>
                  </w:r>
                  <w:r w:rsidRPr="0022161F">
                    <w:rPr>
                      <w:rFonts w:cs="Arial"/>
                      <w:bCs/>
                      <w:kern w:val="2"/>
                      <w14:ligatures w14:val="standardContextual"/>
                    </w:rPr>
                    <w:t>décrit à l’UO</w:t>
                  </w:r>
                  <w:r w:rsidR="00990412" w:rsidRPr="0022161F">
                    <w:rPr>
                      <w:rFonts w:cs="Arial"/>
                      <w:bCs/>
                      <w:kern w:val="2"/>
                      <w14:ligatures w14:val="standardContextual"/>
                    </w:rPr>
                    <w:t>7</w:t>
                  </w:r>
                  <w:r w:rsidRPr="0022161F">
                    <w:rPr>
                      <w:rFonts w:cs="Arial"/>
                      <w:bCs/>
                      <w:kern w:val="2"/>
                      <w14:ligatures w14:val="standardContextual"/>
                    </w:rPr>
                    <w:t>.1.</w:t>
                  </w:r>
                </w:p>
              </w:tc>
            </w:tr>
            <w:tr w:rsidR="00ED747E" w:rsidRPr="0022161F" w14:paraId="5346D245" w14:textId="77777777" w:rsidTr="00605D62">
              <w:tc>
                <w:tcPr>
                  <w:tcW w:w="2340" w:type="dxa"/>
                </w:tcPr>
                <w:p w14:paraId="3591FEB8" w14:textId="3A0494DA" w:rsidR="00ED747E" w:rsidRPr="0022161F" w:rsidRDefault="00ED747E" w:rsidP="00ED747E">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UO7.</w:t>
                  </w:r>
                  <w:r>
                    <w:rPr>
                      <w:rFonts w:cs="Arial"/>
                      <w:b/>
                      <w:kern w:val="2"/>
                      <w14:ligatures w14:val="standardContextual"/>
                    </w:rPr>
                    <w:t>6</w:t>
                  </w:r>
                </w:p>
              </w:tc>
              <w:tc>
                <w:tcPr>
                  <w:tcW w:w="4536" w:type="dxa"/>
                </w:tcPr>
                <w:p w14:paraId="48321E9B" w14:textId="631414DC" w:rsidR="00ED747E" w:rsidRPr="0022161F" w:rsidRDefault="00ED747E" w:rsidP="00ED747E">
                  <w:pPr>
                    <w:tabs>
                      <w:tab w:val="left" w:pos="1440"/>
                    </w:tabs>
                    <w:suppressAutoHyphens/>
                    <w:spacing w:before="240" w:line="252" w:lineRule="auto"/>
                    <w:rPr>
                      <w:rFonts w:cs="Arial"/>
                      <w:b/>
                      <w:bCs/>
                    </w:rPr>
                  </w:pPr>
                  <w:r w:rsidRPr="0022161F">
                    <w:rPr>
                      <w:rFonts w:cs="Arial"/>
                      <w:b/>
                      <w:bCs/>
                      <w14:ligatures w14:val="standardContextual"/>
                    </w:rPr>
                    <w:t xml:space="preserve">Maintenance curative Réseau HO – </w:t>
                  </w:r>
                  <w:r w:rsidRPr="00ED747E">
                    <w:rPr>
                      <w:rFonts w:cs="Arial"/>
                      <w:b/>
                      <w:bCs/>
                      <w14:ligatures w14:val="standardContextual"/>
                    </w:rPr>
                    <w:t>Matériel supplémentaire (ajout d’une borne Wi-Fi)</w:t>
                  </w:r>
                </w:p>
                <w:p w14:paraId="45CD0277" w14:textId="23048E40" w:rsidR="00ED747E" w:rsidRPr="0022161F" w:rsidRDefault="00ED747E" w:rsidP="00ED747E">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 en heures ouvrées d’un</w:t>
                  </w:r>
                  <w:r>
                    <w:rPr>
                      <w:rFonts w:cs="Arial"/>
                      <w14:ligatures w14:val="standardContextual"/>
                    </w:rPr>
                    <w:t>e</w:t>
                  </w:r>
                  <w:r w:rsidRPr="0022161F">
                    <w:rPr>
                      <w:rFonts w:cs="Arial"/>
                      <w14:ligatures w14:val="standardContextual"/>
                    </w:rPr>
                    <w:t xml:space="preserve"> </w:t>
                  </w:r>
                  <w:r>
                    <w:rPr>
                      <w:rFonts w:cs="Arial"/>
                      <w14:ligatures w14:val="standardContextual"/>
                    </w:rPr>
                    <w:t>borne Wi-Fi</w:t>
                  </w:r>
                  <w:r w:rsidRPr="0022161F">
                    <w:rPr>
                      <w:rFonts w:cs="Arial"/>
                      <w14:ligatures w14:val="standardContextual"/>
                    </w:rPr>
                    <w:t xml:space="preserve"> supplémentaire, acquis pendant la durée d’exécution du marché.</w:t>
                  </w:r>
                </w:p>
                <w:p w14:paraId="3CE5B468" w14:textId="64E4671F" w:rsidR="00ED747E" w:rsidRPr="0022161F" w:rsidRDefault="00ED747E" w:rsidP="00ED747E">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l’UO7.1.</w:t>
                  </w:r>
                </w:p>
              </w:tc>
            </w:tr>
            <w:tr w:rsidR="00ED747E" w:rsidRPr="0022161F" w14:paraId="70AEE227" w14:textId="77777777" w:rsidTr="00605D62">
              <w:tc>
                <w:tcPr>
                  <w:tcW w:w="2340" w:type="dxa"/>
                </w:tcPr>
                <w:p w14:paraId="2FD1F3BE" w14:textId="1371FAD1" w:rsidR="00ED747E" w:rsidRPr="0022161F" w:rsidRDefault="00ED747E" w:rsidP="00ED747E">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UO7.</w:t>
                  </w:r>
                  <w:r>
                    <w:rPr>
                      <w:rFonts w:cs="Arial"/>
                      <w:b/>
                      <w:kern w:val="2"/>
                      <w14:ligatures w14:val="standardContextual"/>
                    </w:rPr>
                    <w:t>7</w:t>
                  </w:r>
                </w:p>
              </w:tc>
              <w:tc>
                <w:tcPr>
                  <w:tcW w:w="4536" w:type="dxa"/>
                </w:tcPr>
                <w:p w14:paraId="58F1825A" w14:textId="4ACE4350" w:rsidR="00ED747E" w:rsidRPr="0022161F" w:rsidRDefault="00ED747E" w:rsidP="00ED747E">
                  <w:pPr>
                    <w:tabs>
                      <w:tab w:val="left" w:pos="1440"/>
                    </w:tabs>
                    <w:suppressAutoHyphens/>
                    <w:spacing w:before="240" w:line="252" w:lineRule="auto"/>
                    <w:rPr>
                      <w:rFonts w:cs="Arial"/>
                      <w:b/>
                      <w:bCs/>
                    </w:rPr>
                  </w:pPr>
                  <w:r w:rsidRPr="0022161F">
                    <w:rPr>
                      <w:rFonts w:cs="Arial"/>
                      <w:b/>
                      <w:bCs/>
                      <w14:ligatures w14:val="standardContextual"/>
                    </w:rPr>
                    <w:t xml:space="preserve">Maintenance curative Réseau HO – </w:t>
                  </w:r>
                  <w:r w:rsidRPr="00ED747E">
                    <w:rPr>
                      <w:rFonts w:cs="Arial"/>
                      <w:b/>
                      <w:bCs/>
                      <w14:ligatures w14:val="standardContextual"/>
                    </w:rPr>
                    <w:t>Matériel</w:t>
                  </w:r>
                  <w:r>
                    <w:rPr>
                      <w:rFonts w:cs="Arial"/>
                      <w:b/>
                      <w:bCs/>
                      <w14:ligatures w14:val="standardContextual"/>
                    </w:rPr>
                    <w:t>s</w:t>
                  </w:r>
                  <w:r w:rsidRPr="00ED747E">
                    <w:rPr>
                      <w:rFonts w:cs="Arial"/>
                      <w:b/>
                      <w:bCs/>
                      <w14:ligatures w14:val="standardContextual"/>
                    </w:rPr>
                    <w:t xml:space="preserve"> supplémentaire</w:t>
                  </w:r>
                  <w:r>
                    <w:rPr>
                      <w:rFonts w:cs="Arial"/>
                      <w:b/>
                      <w:bCs/>
                      <w14:ligatures w14:val="standardContextual"/>
                    </w:rPr>
                    <w:t>s</w:t>
                  </w:r>
                  <w:r w:rsidRPr="00ED747E">
                    <w:rPr>
                      <w:rFonts w:cs="Arial"/>
                      <w:b/>
                      <w:bCs/>
                      <w14:ligatures w14:val="standardContextual"/>
                    </w:rPr>
                    <w:t xml:space="preserve"> (ajout d’un</w:t>
                  </w:r>
                  <w:r>
                    <w:rPr>
                      <w:rFonts w:cs="Arial"/>
                      <w:b/>
                      <w:bCs/>
                      <w14:ligatures w14:val="standardContextual"/>
                    </w:rPr>
                    <w:t xml:space="preserve"> lot de dix (10)</w:t>
                  </w:r>
                  <w:r w:rsidRPr="00ED747E">
                    <w:rPr>
                      <w:rFonts w:cs="Arial"/>
                      <w:b/>
                      <w:bCs/>
                      <w14:ligatures w14:val="standardContextual"/>
                    </w:rPr>
                    <w:t xml:space="preserve"> borne</w:t>
                  </w:r>
                  <w:r>
                    <w:rPr>
                      <w:rFonts w:cs="Arial"/>
                      <w:b/>
                      <w:bCs/>
                      <w14:ligatures w14:val="standardContextual"/>
                    </w:rPr>
                    <w:t>s</w:t>
                  </w:r>
                  <w:r w:rsidRPr="00ED747E">
                    <w:rPr>
                      <w:rFonts w:cs="Arial"/>
                      <w:b/>
                      <w:bCs/>
                      <w14:ligatures w14:val="standardContextual"/>
                    </w:rPr>
                    <w:t xml:space="preserve"> Wi-Fi)</w:t>
                  </w:r>
                </w:p>
                <w:p w14:paraId="4422A9DC" w14:textId="58D0C30E" w:rsidR="00ED747E" w:rsidRPr="0022161F" w:rsidRDefault="00ED747E" w:rsidP="00ED747E">
                  <w:pPr>
                    <w:tabs>
                      <w:tab w:val="left" w:pos="1440"/>
                    </w:tabs>
                    <w:suppressAutoHyphens/>
                    <w:spacing w:before="240" w:line="252" w:lineRule="auto"/>
                    <w:rPr>
                      <w:rFonts w:cs="Arial"/>
                      <w14:ligatures w14:val="standardContextual"/>
                    </w:rPr>
                  </w:pPr>
                  <w:r w:rsidRPr="0022161F">
                    <w:rPr>
                      <w:rFonts w:cs="Arial"/>
                      <w14:ligatures w14:val="standardContextual"/>
                    </w:rPr>
                    <w:lastRenderedPageBreak/>
                    <w:t>Cette unité d’œuvre consiste à assurer la maintenance curative en heures ouvrées d’un</w:t>
                  </w:r>
                  <w:r>
                    <w:rPr>
                      <w:rFonts w:cs="Arial"/>
                      <w14:ligatures w14:val="standardContextual"/>
                    </w:rPr>
                    <w:t xml:space="preserve"> lot de dix (10)</w:t>
                  </w:r>
                  <w:r w:rsidRPr="0022161F">
                    <w:rPr>
                      <w:rFonts w:cs="Arial"/>
                      <w14:ligatures w14:val="standardContextual"/>
                    </w:rPr>
                    <w:t xml:space="preserve"> </w:t>
                  </w:r>
                  <w:r>
                    <w:rPr>
                      <w:rFonts w:cs="Arial"/>
                      <w14:ligatures w14:val="standardContextual"/>
                    </w:rPr>
                    <w:t>bornes Wi-Fi</w:t>
                  </w:r>
                  <w:r w:rsidRPr="0022161F">
                    <w:rPr>
                      <w:rFonts w:cs="Arial"/>
                      <w14:ligatures w14:val="standardContextual"/>
                    </w:rPr>
                    <w:t xml:space="preserve"> supplémentaire</w:t>
                  </w:r>
                  <w:r>
                    <w:rPr>
                      <w:rFonts w:cs="Arial"/>
                      <w14:ligatures w14:val="standardContextual"/>
                    </w:rPr>
                    <w:t>s</w:t>
                  </w:r>
                  <w:r w:rsidRPr="0022161F">
                    <w:rPr>
                      <w:rFonts w:cs="Arial"/>
                      <w14:ligatures w14:val="standardContextual"/>
                    </w:rPr>
                    <w:t>, acquis pendant la durée d’exécution du marché.</w:t>
                  </w:r>
                </w:p>
                <w:p w14:paraId="24807FAD" w14:textId="00DB3DBC" w:rsidR="00ED747E" w:rsidRPr="0022161F" w:rsidRDefault="00ED747E" w:rsidP="00ED747E">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l’UO7.1.</w:t>
                  </w:r>
                </w:p>
              </w:tc>
            </w:tr>
            <w:tr w:rsidR="00ED747E" w:rsidRPr="0022161F" w14:paraId="20B7CCCC" w14:textId="77777777" w:rsidTr="00605D62">
              <w:tc>
                <w:tcPr>
                  <w:tcW w:w="2340" w:type="dxa"/>
                </w:tcPr>
                <w:p w14:paraId="776979AC" w14:textId="7ADAC16E" w:rsidR="00ED747E" w:rsidRPr="0022161F" w:rsidRDefault="00ED747E" w:rsidP="00ED747E">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lastRenderedPageBreak/>
                    <w:t>UO7.</w:t>
                  </w:r>
                  <w:r>
                    <w:rPr>
                      <w:rFonts w:cs="Arial"/>
                      <w:b/>
                      <w:kern w:val="2"/>
                      <w14:ligatures w14:val="standardContextual"/>
                    </w:rPr>
                    <w:t>8</w:t>
                  </w:r>
                </w:p>
              </w:tc>
              <w:tc>
                <w:tcPr>
                  <w:tcW w:w="4536" w:type="dxa"/>
                </w:tcPr>
                <w:p w14:paraId="4BA22FF2" w14:textId="25EC6B5D" w:rsidR="00ED747E" w:rsidRPr="0022161F" w:rsidRDefault="00ED747E" w:rsidP="00ED747E">
                  <w:pPr>
                    <w:tabs>
                      <w:tab w:val="left" w:pos="1440"/>
                    </w:tabs>
                    <w:suppressAutoHyphens/>
                    <w:spacing w:before="240" w:line="252" w:lineRule="auto"/>
                    <w:rPr>
                      <w:rFonts w:cs="Arial"/>
                      <w:b/>
                      <w:bCs/>
                    </w:rPr>
                  </w:pPr>
                  <w:r w:rsidRPr="0022161F">
                    <w:rPr>
                      <w:rFonts w:cs="Arial"/>
                      <w:b/>
                      <w:bCs/>
                      <w14:ligatures w14:val="standardContextual"/>
                    </w:rPr>
                    <w:t xml:space="preserve">Maintenance curative Réseau HO – </w:t>
                  </w:r>
                  <w:r w:rsidRPr="00ED747E">
                    <w:rPr>
                      <w:rFonts w:cs="Arial"/>
                      <w:b/>
                      <w:bCs/>
                      <w14:ligatures w14:val="standardContextual"/>
                    </w:rPr>
                    <w:t>Matériel</w:t>
                  </w:r>
                  <w:r>
                    <w:rPr>
                      <w:rFonts w:cs="Arial"/>
                      <w:b/>
                      <w:bCs/>
                      <w14:ligatures w14:val="standardContextual"/>
                    </w:rPr>
                    <w:t>s</w:t>
                  </w:r>
                  <w:r w:rsidRPr="00ED747E">
                    <w:rPr>
                      <w:rFonts w:cs="Arial"/>
                      <w:b/>
                      <w:bCs/>
                      <w14:ligatures w14:val="standardContextual"/>
                    </w:rPr>
                    <w:t xml:space="preserve"> supplémentaire</w:t>
                  </w:r>
                  <w:r>
                    <w:rPr>
                      <w:rFonts w:cs="Arial"/>
                      <w:b/>
                      <w:bCs/>
                      <w14:ligatures w14:val="standardContextual"/>
                    </w:rPr>
                    <w:t>s</w:t>
                  </w:r>
                  <w:r w:rsidRPr="00ED747E">
                    <w:rPr>
                      <w:rFonts w:cs="Arial"/>
                      <w:b/>
                      <w:bCs/>
                      <w14:ligatures w14:val="standardContextual"/>
                    </w:rPr>
                    <w:t xml:space="preserve"> (ajout d’un</w:t>
                  </w:r>
                  <w:r>
                    <w:rPr>
                      <w:rFonts w:cs="Arial"/>
                      <w:b/>
                      <w:bCs/>
                      <w14:ligatures w14:val="standardContextual"/>
                    </w:rPr>
                    <w:t xml:space="preserve"> lot de cinquante (50)</w:t>
                  </w:r>
                  <w:r w:rsidRPr="00ED747E">
                    <w:rPr>
                      <w:rFonts w:cs="Arial"/>
                      <w:b/>
                      <w:bCs/>
                      <w14:ligatures w14:val="standardContextual"/>
                    </w:rPr>
                    <w:t xml:space="preserve"> borne</w:t>
                  </w:r>
                  <w:r>
                    <w:rPr>
                      <w:rFonts w:cs="Arial"/>
                      <w:b/>
                      <w:bCs/>
                      <w14:ligatures w14:val="standardContextual"/>
                    </w:rPr>
                    <w:t>s</w:t>
                  </w:r>
                  <w:r w:rsidRPr="00ED747E">
                    <w:rPr>
                      <w:rFonts w:cs="Arial"/>
                      <w:b/>
                      <w:bCs/>
                      <w14:ligatures w14:val="standardContextual"/>
                    </w:rPr>
                    <w:t xml:space="preserve"> Wi-Fi)</w:t>
                  </w:r>
                </w:p>
                <w:p w14:paraId="281635B3" w14:textId="0013B3C9" w:rsidR="00ED747E" w:rsidRPr="0022161F" w:rsidRDefault="00ED747E" w:rsidP="00ED747E">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 en heures ouvrées d’un</w:t>
                  </w:r>
                  <w:r>
                    <w:rPr>
                      <w:rFonts w:cs="Arial"/>
                      <w14:ligatures w14:val="standardContextual"/>
                    </w:rPr>
                    <w:t xml:space="preserve"> lot de cinquante (50)</w:t>
                  </w:r>
                  <w:r w:rsidRPr="0022161F">
                    <w:rPr>
                      <w:rFonts w:cs="Arial"/>
                      <w14:ligatures w14:val="standardContextual"/>
                    </w:rPr>
                    <w:t xml:space="preserve"> </w:t>
                  </w:r>
                  <w:r>
                    <w:rPr>
                      <w:rFonts w:cs="Arial"/>
                      <w14:ligatures w14:val="standardContextual"/>
                    </w:rPr>
                    <w:t>bornes Wi-Fi</w:t>
                  </w:r>
                  <w:r w:rsidRPr="0022161F">
                    <w:rPr>
                      <w:rFonts w:cs="Arial"/>
                      <w14:ligatures w14:val="standardContextual"/>
                    </w:rPr>
                    <w:t xml:space="preserve"> supplémentaire</w:t>
                  </w:r>
                  <w:r>
                    <w:rPr>
                      <w:rFonts w:cs="Arial"/>
                      <w14:ligatures w14:val="standardContextual"/>
                    </w:rPr>
                    <w:t>s</w:t>
                  </w:r>
                  <w:r w:rsidRPr="0022161F">
                    <w:rPr>
                      <w:rFonts w:cs="Arial"/>
                      <w14:ligatures w14:val="standardContextual"/>
                    </w:rPr>
                    <w:t>, acquis pendant la durée d’exécution du marché.</w:t>
                  </w:r>
                </w:p>
                <w:p w14:paraId="246DBB51" w14:textId="7716E53F" w:rsidR="00ED747E" w:rsidRPr="0022161F" w:rsidRDefault="00ED747E" w:rsidP="00ED747E">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l’UO7.1.</w:t>
                  </w:r>
                </w:p>
              </w:tc>
            </w:tr>
          </w:tbl>
          <w:p w14:paraId="2D63F909" w14:textId="1379058B" w:rsidR="00012467" w:rsidRPr="0022161F" w:rsidRDefault="006436D0" w:rsidP="0001246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Ces unités d’œuvres sont forfaitaires annuelles.</w:t>
            </w:r>
          </w:p>
        </w:tc>
      </w:tr>
    </w:tbl>
    <w:p w14:paraId="0E2F37D3" w14:textId="77777777" w:rsidR="00AE2314" w:rsidRPr="0022161F" w:rsidRDefault="00AE2314" w:rsidP="00AE2314">
      <w:pPr>
        <w:spacing w:before="0" w:after="200"/>
        <w:jc w:val="left"/>
        <w:rPr>
          <w:rFonts w:ascii="Arial Gras" w:eastAsia="Arial" w:hAnsi="Arial Gras" w:cstheme="majorBidi"/>
          <w:b/>
          <w:bCs/>
          <w:sz w:val="24"/>
          <w:szCs w:val="26"/>
        </w:rPr>
      </w:pPr>
    </w:p>
    <w:p w14:paraId="447D610F" w14:textId="1451F7C3" w:rsidR="00AE2314" w:rsidRPr="0022161F" w:rsidRDefault="006436D0" w:rsidP="006F1C89">
      <w:pPr>
        <w:pStyle w:val="Titre3"/>
      </w:pPr>
      <w:bookmarkStart w:id="219" w:name="_Toc210985278"/>
      <w:bookmarkStart w:id="220" w:name="_Toc210992171"/>
      <w:r w:rsidRPr="0022161F">
        <w:t xml:space="preserve">SP7.2 : </w:t>
      </w:r>
      <w:r w:rsidR="00AE2314" w:rsidRPr="0022161F">
        <w:t>Maintenance curative</w:t>
      </w:r>
      <w:r w:rsidR="00AE2314" w:rsidRPr="0022161F">
        <w:rPr>
          <w:rFonts w:eastAsia="Times New Roman" w:cs="Arial"/>
          <w:szCs w:val="20"/>
          <w14:ligatures w14:val="standardContextual"/>
        </w:rPr>
        <w:t xml:space="preserve"> </w:t>
      </w:r>
      <w:r w:rsidR="000F47DC" w:rsidRPr="0022161F">
        <w:rPr>
          <w:rFonts w:eastAsia="Times New Roman" w:cs="Arial"/>
          <w:szCs w:val="20"/>
          <w14:ligatures w14:val="standardContextual"/>
        </w:rPr>
        <w:t>Réseau</w:t>
      </w:r>
      <w:r w:rsidR="00AE2314" w:rsidRPr="0022161F">
        <w:t xml:space="preserve"> HNO</w:t>
      </w:r>
      <w:bookmarkEnd w:id="219"/>
      <w:bookmarkEnd w:id="220"/>
    </w:p>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AE2314" w:rsidRPr="0022161F" w14:paraId="246855CB"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19015A43" w14:textId="77777777" w:rsidR="00AE2314" w:rsidRPr="0022161F" w:rsidRDefault="00AE2314"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63F07FB3" w14:textId="77777777" w:rsidR="00AE2314" w:rsidRPr="0022161F" w:rsidRDefault="00AE2314"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unité d’œuvre consiste à réaliser les actions suivantes :</w:t>
            </w:r>
          </w:p>
          <w:p w14:paraId="1C5FDB2F" w14:textId="54629D51" w:rsidR="00AE2314" w:rsidRPr="0022161F" w:rsidRDefault="00AE2314" w:rsidP="00D1117D">
            <w:pPr>
              <w:widowControl/>
              <w:numPr>
                <w:ilvl w:val="0"/>
                <w:numId w:val="2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Assurer la maintenance curative en heures non ouvrées des matériels et des licences logicielles </w:t>
            </w:r>
            <w:r w:rsidR="000F47DC" w:rsidRPr="0022161F">
              <w:rPr>
                <w:rFonts w:eastAsia="Times New Roman" w:cs="Arial"/>
                <w:szCs w:val="20"/>
                <w:lang w:eastAsia="fr-FR"/>
                <w14:ligatures w14:val="standardContextual"/>
              </w:rPr>
              <w:t>Réseau</w:t>
            </w:r>
            <w:r w:rsidR="00A86D7F" w:rsidRPr="0022161F">
              <w:rPr>
                <w:rFonts w:eastAsia="Times New Roman" w:cs="Arial"/>
                <w:szCs w:val="20"/>
                <w:lang w:eastAsia="fr-FR"/>
                <w14:ligatures w14:val="standardContextual"/>
              </w:rPr>
              <w:t xml:space="preserve"> (Wi-Fi et NAC compris)</w:t>
            </w:r>
            <w:r w:rsidR="00A86D7F" w:rsidRPr="0022161F">
              <w:rPr>
                <w:rFonts w:eastAsia="Times New Roman" w:cs="Arial"/>
                <w:bCs/>
                <w:kern w:val="2"/>
                <w:szCs w:val="20"/>
                <w14:ligatures w14:val="standardContextual"/>
              </w:rPr>
              <w:t xml:space="preserve"> </w:t>
            </w:r>
            <w:r w:rsidRPr="0022161F">
              <w:rPr>
                <w:rFonts w:eastAsia="Times New Roman" w:cs="Arial"/>
                <w:bCs/>
                <w:kern w:val="2"/>
                <w:szCs w:val="20"/>
                <w14:ligatures w14:val="standardContextual"/>
              </w:rPr>
              <w:t>dans le cadre du présent marché.</w:t>
            </w:r>
          </w:p>
        </w:tc>
      </w:tr>
      <w:tr w:rsidR="00AE2314" w:rsidRPr="0022161F" w14:paraId="7ACE5DA8"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51B01DAB" w14:textId="77777777" w:rsidR="00AE2314" w:rsidRPr="0022161F" w:rsidRDefault="00AE2314"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6C6F098D" w14:textId="77777777" w:rsidR="00AE2314" w:rsidRPr="0022161F" w:rsidRDefault="00AE2314"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1F3D3D" w:rsidRPr="0022161F" w14:paraId="60E70074" w14:textId="77777777" w:rsidTr="00376561">
        <w:trPr>
          <w:trHeight w:val="555"/>
          <w:jc w:val="center"/>
        </w:trPr>
        <w:tc>
          <w:tcPr>
            <w:tcW w:w="1409" w:type="dxa"/>
            <w:tcBorders>
              <w:top w:val="single" w:sz="4" w:space="0" w:color="000000"/>
              <w:left w:val="single" w:sz="4" w:space="0" w:color="000000"/>
              <w:bottom w:val="single" w:sz="4" w:space="0" w:color="000000"/>
              <w:right w:val="single" w:sz="4" w:space="0" w:color="000000"/>
            </w:tcBorders>
          </w:tcPr>
          <w:p w14:paraId="59EBE48D" w14:textId="77777777" w:rsidR="001F3D3D" w:rsidRPr="0022161F" w:rsidRDefault="001F3D3D" w:rsidP="001F3D3D">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6B6D810D" w14:textId="77777777" w:rsidR="001F3D3D" w:rsidRPr="0022161F" w:rsidRDefault="001F3D3D" w:rsidP="001F3D3D">
            <w:pPr>
              <w:widowControl/>
              <w:tabs>
                <w:tab w:val="left" w:pos="1440"/>
              </w:tabs>
              <w:suppressAutoHyphens/>
              <w:spacing w:after="0" w:line="240" w:lineRule="auto"/>
              <w:contextualSpacing/>
              <w:rPr>
                <w:rFonts w:eastAsia="Times New Roman" w:cs="Arial"/>
                <w:bCs/>
                <w:kern w:val="2"/>
                <w:szCs w:val="20"/>
                <w14:ligatures w14:val="standardContextual"/>
              </w:rPr>
            </w:pPr>
          </w:p>
          <w:p w14:paraId="62FCCF53" w14:textId="77777777" w:rsidR="001F3D3D" w:rsidRPr="0022161F" w:rsidRDefault="001F3D3D" w:rsidP="001F3D3D">
            <w:pPr>
              <w:widowControl/>
              <w:tabs>
                <w:tab w:val="left" w:pos="1440"/>
              </w:tabs>
              <w:suppressAutoHyphens/>
              <w:spacing w:after="0" w:line="240" w:lineRule="auto"/>
              <w:contextualSpacing/>
              <w:rPr>
                <w:rFonts w:eastAsia="Times New Roman" w:cs="Arial"/>
                <w:bCs/>
                <w:kern w:val="2"/>
                <w:sz w:val="10"/>
                <w:szCs w:val="10"/>
                <w14:ligatures w14:val="standardContextual"/>
              </w:rPr>
            </w:pPr>
          </w:p>
          <w:p w14:paraId="0D7F1F78" w14:textId="40442EE1" w:rsidR="001F3D3D" w:rsidRPr="0022161F" w:rsidRDefault="001F3D3D" w:rsidP="001F3D3D">
            <w:pPr>
              <w:widowControl/>
              <w:tabs>
                <w:tab w:val="left" w:pos="1440"/>
              </w:tabs>
              <w:suppressAutoHyphens/>
              <w:spacing w:after="0" w:line="240" w:lineRule="auto"/>
              <w:contextualSpacing/>
              <w:rPr>
                <w:rFonts w:eastAsia="Times New Roman" w:cs="Arial"/>
                <w:bCs/>
                <w:kern w:val="2"/>
                <w:szCs w:val="20"/>
                <w14:ligatures w14:val="standardContextual"/>
              </w:rPr>
            </w:pPr>
            <w:r w:rsidRPr="0022161F">
              <w:rPr>
                <w:rFonts w:eastAsia="Times New Roman" w:cs="Arial"/>
                <w:bCs/>
                <w:kern w:val="2"/>
                <w:szCs w:val="20"/>
                <w14:ligatures w14:val="standardContextual"/>
              </w:rPr>
              <w:t>Les activités et tâches à mener sont identiques à celles prévues pour la SP7.1.</w:t>
            </w:r>
          </w:p>
        </w:tc>
      </w:tr>
      <w:tr w:rsidR="001F3D3D" w:rsidRPr="0022161F" w14:paraId="4E8C97E1"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6FA01FF3" w14:textId="5314AAEA" w:rsidR="001F3D3D" w:rsidRPr="0022161F" w:rsidRDefault="001F3D3D" w:rsidP="001F3D3D">
            <w:pPr>
              <w:tabs>
                <w:tab w:val="left" w:pos="1440"/>
              </w:tabs>
              <w:suppressAutoHyphens/>
              <w:spacing w:line="252" w:lineRule="auto"/>
              <w:jc w:val="left"/>
              <w:rPr>
                <w:rFonts w:cs="Arial"/>
                <w:b/>
              </w:rPr>
            </w:pPr>
            <w:r w:rsidRPr="0022161F">
              <w:rPr>
                <w:rFonts w:eastAsia="Times New Roman" w:cs="Arial"/>
                <w:b/>
                <w:bCs/>
                <w:kern w:val="2"/>
                <w:szCs w:val="20"/>
                <w14:ligatures w14:val="standardContextual"/>
              </w:rPr>
              <w:t>Livrables attendus</w:t>
            </w:r>
          </w:p>
        </w:tc>
        <w:tc>
          <w:tcPr>
            <w:tcW w:w="7658" w:type="dxa"/>
            <w:tcBorders>
              <w:top w:val="single" w:sz="4" w:space="0" w:color="000000"/>
              <w:left w:val="single" w:sz="4" w:space="0" w:color="000000"/>
              <w:bottom w:val="single" w:sz="4" w:space="0" w:color="000000"/>
              <w:right w:val="single" w:sz="4" w:space="0" w:color="000000"/>
            </w:tcBorders>
          </w:tcPr>
          <w:p w14:paraId="6CF6AE60" w14:textId="004E7EBF" w:rsidR="001F3D3D" w:rsidRPr="0022161F" w:rsidRDefault="001F3D3D" w:rsidP="001F3D3D">
            <w:pPr>
              <w:rPr>
                <w:rFonts w:eastAsia="Times New Roman" w:cs="Arial"/>
                <w:bCs/>
                <w:kern w:val="2"/>
                <w:szCs w:val="20"/>
                <w14:ligatures w14:val="standardContextual"/>
              </w:rPr>
            </w:pPr>
            <w:r w:rsidRPr="0022161F">
              <w:rPr>
                <w:rFonts w:eastAsia="Times New Roman" w:cs="Arial"/>
                <w:bCs/>
                <w:kern w:val="2"/>
                <w:szCs w:val="20"/>
                <w14:ligatures w14:val="standardContextual"/>
              </w:rPr>
              <w:t>La liste minimale des livrables attendus pour cette sous-prestation est identique à celle définie pour la SP7.1.</w:t>
            </w:r>
          </w:p>
        </w:tc>
      </w:tr>
      <w:tr w:rsidR="00012467" w:rsidRPr="0022161F" w14:paraId="1C26B43E"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19095562" w14:textId="344FFE81" w:rsidR="00012467" w:rsidRPr="0022161F" w:rsidRDefault="00012467" w:rsidP="00012467">
            <w:pPr>
              <w:tabs>
                <w:tab w:val="left" w:pos="1440"/>
              </w:tabs>
              <w:suppressAutoHyphens/>
              <w:spacing w:line="252" w:lineRule="auto"/>
              <w:jc w:val="left"/>
              <w:rPr>
                <w:rFonts w:eastAsia="Times New Roman" w:cs="Arial"/>
                <w:b/>
                <w:bCs/>
                <w:kern w:val="2"/>
                <w:szCs w:val="20"/>
                <w14:ligatures w14:val="standardContextual"/>
              </w:rPr>
            </w:pPr>
            <w:r w:rsidRPr="0022161F">
              <w:rPr>
                <w:rFonts w:cs="Arial"/>
                <w:b/>
              </w:rPr>
              <w:t>Type d’unité d’œuvre</w:t>
            </w:r>
          </w:p>
        </w:tc>
        <w:tc>
          <w:tcPr>
            <w:tcW w:w="7658" w:type="dxa"/>
            <w:tcBorders>
              <w:top w:val="single" w:sz="4" w:space="0" w:color="000000"/>
              <w:left w:val="single" w:sz="4" w:space="0" w:color="000000"/>
              <w:bottom w:val="single" w:sz="4" w:space="0" w:color="000000"/>
              <w:right w:val="single" w:sz="4" w:space="0" w:color="000000"/>
            </w:tcBorders>
          </w:tcPr>
          <w:p w14:paraId="5EEA1B9B" w14:textId="77777777" w:rsidR="00012467" w:rsidRPr="0022161F" w:rsidRDefault="00012467" w:rsidP="0001246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niveaux de service (GTI/GTR) pour la maintenance curative ont été définis ci-dessus.</w:t>
            </w:r>
          </w:p>
          <w:p w14:paraId="5FA95EC5" w14:textId="40EE125D" w:rsidR="00B735D5" w:rsidRPr="0022161F" w:rsidRDefault="00B735D5" w:rsidP="00B735D5">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sous-prestation se compose de </w:t>
            </w:r>
            <w:r w:rsidR="00ED747E">
              <w:rPr>
                <w:rFonts w:eastAsia="Times New Roman" w:cs="Arial"/>
                <w:bCs/>
                <w:kern w:val="2"/>
                <w:szCs w:val="20"/>
                <w14:ligatures w14:val="standardContextual"/>
              </w:rPr>
              <w:t>huit</w:t>
            </w:r>
            <w:r w:rsidRPr="0022161F">
              <w:rPr>
                <w:rFonts w:eastAsia="Times New Roman" w:cs="Arial"/>
                <w:bCs/>
                <w:kern w:val="2"/>
                <w:szCs w:val="20"/>
                <w14:ligatures w14:val="standardContextual"/>
              </w:rPr>
              <w:t xml:space="preserve"> (</w:t>
            </w:r>
            <w:r w:rsidR="00ED747E">
              <w:rPr>
                <w:rFonts w:eastAsia="Times New Roman" w:cs="Arial"/>
                <w:bCs/>
                <w:kern w:val="2"/>
                <w:szCs w:val="20"/>
                <w14:ligatures w14:val="standardContextual"/>
              </w:rPr>
              <w:t>8</w:t>
            </w:r>
            <w:r w:rsidRPr="0022161F">
              <w:rPr>
                <w:rFonts w:eastAsia="Times New Roman" w:cs="Arial"/>
                <w:bCs/>
                <w:kern w:val="2"/>
                <w:szCs w:val="20"/>
                <w14:ligatures w14:val="standardContextual"/>
              </w:rPr>
              <w:t>) UO.</w:t>
            </w:r>
          </w:p>
          <w:tbl>
            <w:tblPr>
              <w:tblStyle w:val="Grilledutableau"/>
              <w:tblW w:w="0" w:type="auto"/>
              <w:tblLook w:val="04A0" w:firstRow="1" w:lastRow="0" w:firstColumn="1" w:lastColumn="0" w:noHBand="0" w:noVBand="1"/>
            </w:tblPr>
            <w:tblGrid>
              <w:gridCol w:w="2340"/>
              <w:gridCol w:w="4536"/>
            </w:tblGrid>
            <w:tr w:rsidR="00B735D5" w:rsidRPr="0022161F" w14:paraId="66233661" w14:textId="77777777" w:rsidTr="00605D62">
              <w:tc>
                <w:tcPr>
                  <w:tcW w:w="2340" w:type="dxa"/>
                </w:tcPr>
                <w:p w14:paraId="7FA596A3" w14:textId="77777777" w:rsidR="00B735D5" w:rsidRPr="0022161F" w:rsidRDefault="00B735D5" w:rsidP="00B735D5">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0E90DAB6" w14:textId="77777777" w:rsidR="00B735D5" w:rsidRPr="0022161F" w:rsidRDefault="00B735D5" w:rsidP="00B735D5">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B735D5" w:rsidRPr="0022161F" w14:paraId="631112CC" w14:textId="77777777" w:rsidTr="00605D62">
              <w:tc>
                <w:tcPr>
                  <w:tcW w:w="2340" w:type="dxa"/>
                </w:tcPr>
                <w:p w14:paraId="6FEA2544" w14:textId="12AB66F1" w:rsidR="00B735D5" w:rsidRPr="0022161F" w:rsidRDefault="00B735D5" w:rsidP="00B735D5">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UO7.</w:t>
                  </w:r>
                  <w:r w:rsidR="00ED747E">
                    <w:rPr>
                      <w:rFonts w:cs="Arial"/>
                      <w:b/>
                      <w:kern w:val="2"/>
                      <w14:ligatures w14:val="standardContextual"/>
                    </w:rPr>
                    <w:t>9</w:t>
                  </w:r>
                </w:p>
              </w:tc>
              <w:tc>
                <w:tcPr>
                  <w:tcW w:w="4536" w:type="dxa"/>
                </w:tcPr>
                <w:p w14:paraId="04A48F7A" w14:textId="5A5F12A2" w:rsidR="00B735D5" w:rsidRPr="0022161F" w:rsidRDefault="00B735D5" w:rsidP="00B735D5">
                  <w:pPr>
                    <w:tabs>
                      <w:tab w:val="left" w:pos="1440"/>
                    </w:tabs>
                    <w:suppressAutoHyphens/>
                    <w:spacing w:before="240" w:line="252" w:lineRule="auto"/>
                    <w:rPr>
                      <w:rFonts w:cs="Arial"/>
                      <w:b/>
                      <w:bCs/>
                      <w14:ligatures w14:val="standardContextual"/>
                    </w:rPr>
                  </w:pPr>
                  <w:r w:rsidRPr="0022161F">
                    <w:rPr>
                      <w:rFonts w:cs="Arial"/>
                      <w:b/>
                      <w:bCs/>
                      <w14:ligatures w14:val="standardContextual"/>
                    </w:rPr>
                    <w:t>Maintenance curative Réseau HNO – Socle</w:t>
                  </w:r>
                </w:p>
                <w:p w14:paraId="49CBD5C0" w14:textId="77777777" w:rsidR="00B735D5" w:rsidRPr="0022161F" w:rsidRDefault="00B735D5" w:rsidP="00B735D5">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 en heures non ouvrées de l’ensemble des matériels et des licences logicielles Réseau déployés dans le cadre du présent marché.</w:t>
                  </w:r>
                </w:p>
                <w:p w14:paraId="3820F2D8" w14:textId="544E359A" w:rsidR="00B735D5" w:rsidRPr="0022161F" w:rsidRDefault="00B735D5" w:rsidP="00B735D5">
                  <w:pPr>
                    <w:tabs>
                      <w:tab w:val="left" w:pos="1440"/>
                    </w:tabs>
                    <w:suppressAutoHyphens/>
                    <w:spacing w:before="240" w:line="252" w:lineRule="auto"/>
                    <w:rPr>
                      <w:rFonts w:cs="Arial"/>
                      <w14:ligatures w14:val="standardContextual"/>
                    </w:rPr>
                  </w:pPr>
                  <w:r w:rsidRPr="0022161F">
                    <w:rPr>
                      <w:rFonts w:cs="Arial"/>
                      <w:bCs/>
                      <w:kern w:val="2"/>
                      <w14:ligatures w14:val="standardContextual"/>
                    </w:rPr>
                    <w:lastRenderedPageBreak/>
                    <w:t>Cette unité d’œuvre est commandable en complément du Socle HO décrit à l’UO7.1.</w:t>
                  </w:r>
                </w:p>
              </w:tc>
            </w:tr>
            <w:tr w:rsidR="00B735D5" w:rsidRPr="0022161F" w14:paraId="7F6CA281" w14:textId="77777777" w:rsidTr="00605D62">
              <w:tc>
                <w:tcPr>
                  <w:tcW w:w="2340" w:type="dxa"/>
                </w:tcPr>
                <w:p w14:paraId="210AFD25" w14:textId="0855AA7F" w:rsidR="00B735D5" w:rsidRPr="0022161F" w:rsidRDefault="00B735D5" w:rsidP="00B735D5">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lastRenderedPageBreak/>
                    <w:t>UO7.</w:t>
                  </w:r>
                  <w:r w:rsidR="00ED747E">
                    <w:rPr>
                      <w:rFonts w:cs="Arial"/>
                      <w:b/>
                      <w:kern w:val="2"/>
                      <w14:ligatures w14:val="standardContextual"/>
                    </w:rPr>
                    <w:t>10</w:t>
                  </w:r>
                </w:p>
              </w:tc>
              <w:tc>
                <w:tcPr>
                  <w:tcW w:w="4536" w:type="dxa"/>
                </w:tcPr>
                <w:p w14:paraId="3D9E3089" w14:textId="5FBA1F3E" w:rsidR="00B735D5" w:rsidRPr="0022161F" w:rsidRDefault="00B735D5" w:rsidP="00B735D5">
                  <w:pPr>
                    <w:tabs>
                      <w:tab w:val="left" w:pos="1440"/>
                    </w:tabs>
                    <w:suppressAutoHyphens/>
                    <w:spacing w:before="240" w:line="252" w:lineRule="auto"/>
                    <w:rPr>
                      <w:rFonts w:cs="Arial"/>
                      <w:b/>
                      <w:bCs/>
                    </w:rPr>
                  </w:pPr>
                  <w:r w:rsidRPr="0022161F">
                    <w:rPr>
                      <w:rFonts w:cs="Arial"/>
                      <w:b/>
                      <w:bCs/>
                      <w14:ligatures w14:val="standardContextual"/>
                    </w:rPr>
                    <w:t xml:space="preserve">Maintenance curative Réseau HNO – Matériel supplémentaire </w:t>
                  </w:r>
                  <w:r w:rsidRPr="0022161F">
                    <w:rPr>
                      <w:rFonts w:cs="Arial"/>
                      <w:b/>
                      <w:bCs/>
                    </w:rPr>
                    <w:t>(ajout d’un commutateur desserte utilisateur) </w:t>
                  </w:r>
                </w:p>
                <w:p w14:paraId="78B8C52B" w14:textId="016FB655" w:rsidR="00B735D5" w:rsidRPr="0022161F" w:rsidRDefault="00B735D5" w:rsidP="00B735D5">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 en heures non ouvrées d’un commutateur desserte utilisateur supplémentaire, acquis pendant la durée d’exécution du marché.</w:t>
                  </w:r>
                </w:p>
                <w:p w14:paraId="6370F4CF" w14:textId="77777777" w:rsidR="00B735D5" w:rsidRPr="0022161F" w:rsidRDefault="00B735D5" w:rsidP="00B735D5">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 HO décrit à l’UO7.1.</w:t>
                  </w:r>
                </w:p>
              </w:tc>
            </w:tr>
            <w:tr w:rsidR="00B735D5" w:rsidRPr="0022161F" w14:paraId="6E370272" w14:textId="77777777" w:rsidTr="00605D62">
              <w:tc>
                <w:tcPr>
                  <w:tcW w:w="2340" w:type="dxa"/>
                </w:tcPr>
                <w:p w14:paraId="05A331FE" w14:textId="150EBD5B" w:rsidR="00B735D5" w:rsidRPr="0022161F" w:rsidRDefault="00B735D5" w:rsidP="00B735D5">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UO7.</w:t>
                  </w:r>
                  <w:r w:rsidR="00ED747E">
                    <w:rPr>
                      <w:rFonts w:cs="Arial"/>
                      <w:b/>
                      <w:kern w:val="2"/>
                      <w14:ligatures w14:val="standardContextual"/>
                    </w:rPr>
                    <w:t>11</w:t>
                  </w:r>
                </w:p>
              </w:tc>
              <w:tc>
                <w:tcPr>
                  <w:tcW w:w="4536" w:type="dxa"/>
                </w:tcPr>
                <w:p w14:paraId="60C18BF4" w14:textId="6ADA98C1" w:rsidR="00B735D5" w:rsidRPr="0022161F" w:rsidRDefault="00B735D5" w:rsidP="00B735D5">
                  <w:pPr>
                    <w:tabs>
                      <w:tab w:val="left" w:pos="1440"/>
                    </w:tabs>
                    <w:suppressAutoHyphens/>
                    <w:spacing w:before="240" w:line="252" w:lineRule="auto"/>
                    <w:rPr>
                      <w:rFonts w:cs="Arial"/>
                      <w:b/>
                      <w:bCs/>
                    </w:rPr>
                  </w:pPr>
                  <w:r w:rsidRPr="0022161F">
                    <w:rPr>
                      <w:rFonts w:cs="Arial"/>
                      <w:b/>
                      <w:bCs/>
                      <w14:ligatures w14:val="standardContextual"/>
                    </w:rPr>
                    <w:t xml:space="preserve">Maintenance curative Réseau HNO – Matériels supplémentaires </w:t>
                  </w:r>
                  <w:r w:rsidRPr="0022161F">
                    <w:rPr>
                      <w:rFonts w:cs="Arial"/>
                      <w:b/>
                      <w:bCs/>
                    </w:rPr>
                    <w:t>(ajout d’un lot de cinq (5) commutateurs desserte utilisateur)</w:t>
                  </w:r>
                </w:p>
                <w:p w14:paraId="7C22EFB2" w14:textId="0666F4D3" w:rsidR="00B735D5" w:rsidRPr="0022161F" w:rsidRDefault="00B735D5" w:rsidP="00B735D5">
                  <w:pPr>
                    <w:tabs>
                      <w:tab w:val="left" w:pos="1440"/>
                    </w:tabs>
                    <w:suppressAutoHyphens/>
                    <w:spacing w:before="240" w:line="252" w:lineRule="auto"/>
                    <w:rPr>
                      <w:rFonts w:cs="Arial"/>
                      <w:bCs/>
                      <w:kern w:val="2"/>
                      <w14:ligatures w14:val="standardContextual"/>
                    </w:rPr>
                  </w:pPr>
                  <w:r w:rsidRPr="0022161F">
                    <w:rPr>
                      <w:rFonts w:cs="Arial"/>
                      <w14:ligatures w14:val="standardContextual"/>
                    </w:rPr>
                    <w:t xml:space="preserve">Cette unité d’œuvre consiste à assurer la maintenance </w:t>
                  </w:r>
                  <w:r w:rsidRPr="0022161F">
                    <w:rPr>
                      <w:rFonts w:cs="Arial"/>
                      <w:bCs/>
                      <w:kern w:val="2"/>
                      <w14:ligatures w14:val="standardContextual"/>
                    </w:rPr>
                    <w:t xml:space="preserve">curative en heures non ouvrées d’un lot de cinq (5) </w:t>
                  </w:r>
                  <w:r w:rsidRPr="0022161F">
                    <w:rPr>
                      <w:rFonts w:cs="Arial"/>
                      <w14:ligatures w14:val="standardContextual"/>
                    </w:rPr>
                    <w:t>commutateurs desserte utilisateur supplémentaires</w:t>
                  </w:r>
                  <w:r w:rsidRPr="0022161F">
                    <w:rPr>
                      <w:rFonts w:cs="Arial"/>
                      <w:bCs/>
                      <w:kern w:val="2"/>
                      <w14:ligatures w14:val="standardContextual"/>
                    </w:rPr>
                    <w:t>, acquis pendant la durée d’exécution du marché.</w:t>
                  </w:r>
                </w:p>
                <w:p w14:paraId="63527A9F" w14:textId="77777777" w:rsidR="00B735D5" w:rsidRPr="0022161F" w:rsidRDefault="00B735D5" w:rsidP="00B735D5">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l’UO7.1.</w:t>
                  </w:r>
                </w:p>
              </w:tc>
            </w:tr>
            <w:tr w:rsidR="00B735D5" w:rsidRPr="0022161F" w14:paraId="5DD59D05" w14:textId="77777777" w:rsidTr="00605D62">
              <w:tc>
                <w:tcPr>
                  <w:tcW w:w="2340" w:type="dxa"/>
                </w:tcPr>
                <w:p w14:paraId="4F65C3B4" w14:textId="3988DEF9" w:rsidR="00B735D5" w:rsidRPr="0022161F" w:rsidRDefault="00B735D5" w:rsidP="00B735D5">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UO7.</w:t>
                  </w:r>
                  <w:r w:rsidR="00ED747E">
                    <w:rPr>
                      <w:rFonts w:cs="Arial"/>
                      <w:b/>
                      <w:kern w:val="2"/>
                      <w14:ligatures w14:val="standardContextual"/>
                    </w:rPr>
                    <w:t>12</w:t>
                  </w:r>
                </w:p>
              </w:tc>
              <w:tc>
                <w:tcPr>
                  <w:tcW w:w="4536" w:type="dxa"/>
                </w:tcPr>
                <w:p w14:paraId="0E11A6A3" w14:textId="074A4352" w:rsidR="00B735D5" w:rsidRPr="0022161F" w:rsidRDefault="00B735D5" w:rsidP="00B735D5">
                  <w:pPr>
                    <w:tabs>
                      <w:tab w:val="left" w:pos="1440"/>
                    </w:tabs>
                    <w:suppressAutoHyphens/>
                    <w:spacing w:before="240" w:line="252" w:lineRule="auto"/>
                    <w:rPr>
                      <w:rFonts w:cs="Arial"/>
                      <w:b/>
                      <w:bCs/>
                    </w:rPr>
                  </w:pPr>
                  <w:r w:rsidRPr="0022161F">
                    <w:rPr>
                      <w:rFonts w:cs="Arial"/>
                      <w:b/>
                      <w:bCs/>
                      <w14:ligatures w14:val="standardContextual"/>
                    </w:rPr>
                    <w:t xml:space="preserve">Maintenance curative Réseau HNO – Matériel supplémentaire </w:t>
                  </w:r>
                  <w:r w:rsidRPr="0022161F">
                    <w:rPr>
                      <w:rFonts w:cs="Arial"/>
                      <w:b/>
                      <w:bCs/>
                    </w:rPr>
                    <w:t>(ajout d’un commutateur desserte serveur) </w:t>
                  </w:r>
                </w:p>
                <w:p w14:paraId="56327150" w14:textId="729C3938" w:rsidR="00B735D5" w:rsidRPr="0022161F" w:rsidRDefault="00B735D5" w:rsidP="00B735D5">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 en heures non ouvrées d’un commutateur desserte serveur supplémentaire, acquis pendant la durée d’exécution du marché.</w:t>
                  </w:r>
                </w:p>
                <w:p w14:paraId="6831E972" w14:textId="77777777" w:rsidR="00B735D5" w:rsidRPr="0022161F" w:rsidRDefault="00B735D5" w:rsidP="00B735D5">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l’UO7.1.</w:t>
                  </w:r>
                </w:p>
              </w:tc>
            </w:tr>
            <w:tr w:rsidR="00B735D5" w:rsidRPr="0022161F" w14:paraId="7B678A92" w14:textId="77777777" w:rsidTr="00605D62">
              <w:tc>
                <w:tcPr>
                  <w:tcW w:w="2340" w:type="dxa"/>
                </w:tcPr>
                <w:p w14:paraId="5EAA8E8E" w14:textId="465782E6" w:rsidR="00B735D5" w:rsidRPr="0022161F" w:rsidRDefault="00B735D5" w:rsidP="00B735D5">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UO7.1</w:t>
                  </w:r>
                  <w:r w:rsidR="00ED747E">
                    <w:rPr>
                      <w:rFonts w:cs="Arial"/>
                      <w:b/>
                      <w:kern w:val="2"/>
                      <w14:ligatures w14:val="standardContextual"/>
                    </w:rPr>
                    <w:t>3</w:t>
                  </w:r>
                </w:p>
              </w:tc>
              <w:tc>
                <w:tcPr>
                  <w:tcW w:w="4536" w:type="dxa"/>
                </w:tcPr>
                <w:p w14:paraId="502BBE05" w14:textId="1A1EEE7F" w:rsidR="00B735D5" w:rsidRPr="0022161F" w:rsidRDefault="00B735D5" w:rsidP="00B735D5">
                  <w:pPr>
                    <w:tabs>
                      <w:tab w:val="left" w:pos="1440"/>
                    </w:tabs>
                    <w:suppressAutoHyphens/>
                    <w:spacing w:before="240" w:line="252" w:lineRule="auto"/>
                    <w:rPr>
                      <w:rFonts w:cs="Arial"/>
                      <w:b/>
                      <w:bCs/>
                    </w:rPr>
                  </w:pPr>
                  <w:r w:rsidRPr="0022161F">
                    <w:rPr>
                      <w:rFonts w:cs="Arial"/>
                      <w:b/>
                      <w:bCs/>
                      <w14:ligatures w14:val="standardContextual"/>
                    </w:rPr>
                    <w:t xml:space="preserve">Maintenance curative Réseau HNO – Matériel supplémentaire </w:t>
                  </w:r>
                  <w:r w:rsidRPr="0022161F">
                    <w:rPr>
                      <w:rFonts w:cs="Arial"/>
                      <w:b/>
                      <w:bCs/>
                    </w:rPr>
                    <w:t>(ajout d’un commutateur type cœur de réseau) </w:t>
                  </w:r>
                </w:p>
                <w:p w14:paraId="392596E4" w14:textId="50C40CE3" w:rsidR="00B735D5" w:rsidRPr="0022161F" w:rsidRDefault="00B735D5" w:rsidP="00B735D5">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 en heures non ouvrées d’un commutateur type cœur de réseau supplémentaire, acquis pendant la durée d’exécution du marché.</w:t>
                  </w:r>
                </w:p>
                <w:p w14:paraId="721A70D5" w14:textId="77777777" w:rsidR="00B735D5" w:rsidRPr="0022161F" w:rsidRDefault="00B735D5" w:rsidP="00B735D5">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l’UO7.1.</w:t>
                  </w:r>
                </w:p>
              </w:tc>
            </w:tr>
            <w:tr w:rsidR="00ED747E" w:rsidRPr="0022161F" w14:paraId="7ABF3C4B" w14:textId="77777777" w:rsidTr="00605D62">
              <w:tc>
                <w:tcPr>
                  <w:tcW w:w="2340" w:type="dxa"/>
                </w:tcPr>
                <w:p w14:paraId="4FAA493E" w14:textId="75FA5CEF" w:rsidR="00ED747E" w:rsidRPr="0022161F" w:rsidRDefault="008262D7" w:rsidP="00B735D5">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UO7.1</w:t>
                  </w:r>
                  <w:r>
                    <w:rPr>
                      <w:rFonts w:cs="Arial"/>
                      <w:b/>
                      <w:kern w:val="2"/>
                      <w14:ligatures w14:val="standardContextual"/>
                    </w:rPr>
                    <w:t>4</w:t>
                  </w:r>
                </w:p>
              </w:tc>
              <w:tc>
                <w:tcPr>
                  <w:tcW w:w="4536" w:type="dxa"/>
                </w:tcPr>
                <w:p w14:paraId="5F3E5497" w14:textId="3727DFC9" w:rsidR="00ED747E" w:rsidRPr="0022161F" w:rsidRDefault="00ED747E" w:rsidP="00ED747E">
                  <w:pPr>
                    <w:tabs>
                      <w:tab w:val="left" w:pos="1440"/>
                    </w:tabs>
                    <w:suppressAutoHyphens/>
                    <w:spacing w:before="240" w:line="252" w:lineRule="auto"/>
                    <w:rPr>
                      <w:rFonts w:cs="Arial"/>
                      <w:b/>
                      <w:bCs/>
                    </w:rPr>
                  </w:pPr>
                  <w:r w:rsidRPr="0022161F">
                    <w:rPr>
                      <w:rFonts w:cs="Arial"/>
                      <w:b/>
                      <w:bCs/>
                      <w14:ligatures w14:val="standardContextual"/>
                    </w:rPr>
                    <w:t xml:space="preserve">Maintenance curative Réseau HNO – Matériel supplémentaire </w:t>
                  </w:r>
                  <w:r w:rsidRPr="0022161F">
                    <w:rPr>
                      <w:rFonts w:cs="Arial"/>
                      <w:b/>
                      <w:bCs/>
                    </w:rPr>
                    <w:t>(</w:t>
                  </w:r>
                  <w:r w:rsidRPr="00ED747E">
                    <w:rPr>
                      <w:rFonts w:cs="Arial"/>
                      <w:b/>
                      <w:bCs/>
                    </w:rPr>
                    <w:t>ajout d’une borne Wi-Fi</w:t>
                  </w:r>
                  <w:r w:rsidRPr="0022161F">
                    <w:rPr>
                      <w:rFonts w:cs="Arial"/>
                      <w:b/>
                      <w:bCs/>
                    </w:rPr>
                    <w:t>) </w:t>
                  </w:r>
                </w:p>
                <w:p w14:paraId="2E720ECE" w14:textId="4FFDB6E4" w:rsidR="00ED747E" w:rsidRPr="0022161F" w:rsidRDefault="00ED747E" w:rsidP="00ED747E">
                  <w:pPr>
                    <w:tabs>
                      <w:tab w:val="left" w:pos="1440"/>
                    </w:tabs>
                    <w:suppressAutoHyphens/>
                    <w:spacing w:before="240" w:line="252" w:lineRule="auto"/>
                    <w:rPr>
                      <w:rFonts w:cs="Arial"/>
                      <w14:ligatures w14:val="standardContextual"/>
                    </w:rPr>
                  </w:pPr>
                  <w:r w:rsidRPr="0022161F">
                    <w:rPr>
                      <w:rFonts w:cs="Arial"/>
                      <w14:ligatures w14:val="standardContextual"/>
                    </w:rPr>
                    <w:lastRenderedPageBreak/>
                    <w:t>Cette unité d’œuvre consiste à assurer la maintenance curative en heures non ouvrées d’un</w:t>
                  </w:r>
                  <w:r w:rsidR="008262D7">
                    <w:rPr>
                      <w:rFonts w:cs="Arial"/>
                      <w14:ligatures w14:val="standardContextual"/>
                    </w:rPr>
                    <w:t>e</w:t>
                  </w:r>
                  <w:r w:rsidRPr="0022161F">
                    <w:rPr>
                      <w:rFonts w:cs="Arial"/>
                      <w14:ligatures w14:val="standardContextual"/>
                    </w:rPr>
                    <w:t xml:space="preserve"> </w:t>
                  </w:r>
                  <w:r w:rsidR="008262D7">
                    <w:rPr>
                      <w:rFonts w:cs="Arial"/>
                      <w14:ligatures w14:val="standardContextual"/>
                    </w:rPr>
                    <w:t>borne Wi-Fi</w:t>
                  </w:r>
                  <w:r w:rsidRPr="0022161F">
                    <w:rPr>
                      <w:rFonts w:cs="Arial"/>
                      <w14:ligatures w14:val="standardContextual"/>
                    </w:rPr>
                    <w:t xml:space="preserve"> supplémentaire, acquis pendant la durée d’exécution du marché.</w:t>
                  </w:r>
                </w:p>
                <w:p w14:paraId="52C8C1CA" w14:textId="68AEB26D" w:rsidR="00ED747E" w:rsidRPr="0022161F" w:rsidRDefault="00ED747E" w:rsidP="00ED747E">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l’UO7.1.</w:t>
                  </w:r>
                </w:p>
              </w:tc>
            </w:tr>
            <w:tr w:rsidR="008262D7" w:rsidRPr="0022161F" w14:paraId="5FF7BB73" w14:textId="77777777" w:rsidTr="00605D62">
              <w:tc>
                <w:tcPr>
                  <w:tcW w:w="2340" w:type="dxa"/>
                </w:tcPr>
                <w:p w14:paraId="1C36F839" w14:textId="3C15825E" w:rsidR="008262D7" w:rsidRPr="0022161F" w:rsidRDefault="008262D7" w:rsidP="008262D7">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lastRenderedPageBreak/>
                    <w:t>UO7.1</w:t>
                  </w:r>
                  <w:r>
                    <w:rPr>
                      <w:rFonts w:cs="Arial"/>
                      <w:b/>
                      <w:kern w:val="2"/>
                      <w14:ligatures w14:val="standardContextual"/>
                    </w:rPr>
                    <w:t>5</w:t>
                  </w:r>
                </w:p>
              </w:tc>
              <w:tc>
                <w:tcPr>
                  <w:tcW w:w="4536" w:type="dxa"/>
                </w:tcPr>
                <w:p w14:paraId="484BA472" w14:textId="5AC51ED6" w:rsidR="008262D7" w:rsidRPr="0022161F" w:rsidRDefault="008262D7" w:rsidP="008262D7">
                  <w:pPr>
                    <w:tabs>
                      <w:tab w:val="left" w:pos="1440"/>
                    </w:tabs>
                    <w:suppressAutoHyphens/>
                    <w:spacing w:before="240" w:line="252" w:lineRule="auto"/>
                    <w:rPr>
                      <w:rFonts w:cs="Arial"/>
                      <w:b/>
                      <w:bCs/>
                    </w:rPr>
                  </w:pPr>
                  <w:r w:rsidRPr="0022161F">
                    <w:rPr>
                      <w:rFonts w:cs="Arial"/>
                      <w:b/>
                      <w:bCs/>
                      <w14:ligatures w14:val="standardContextual"/>
                    </w:rPr>
                    <w:t>Maintenance curative Réseau HNO – Matériel</w:t>
                  </w:r>
                  <w:r>
                    <w:rPr>
                      <w:rFonts w:cs="Arial"/>
                      <w:b/>
                      <w:bCs/>
                      <w14:ligatures w14:val="standardContextual"/>
                    </w:rPr>
                    <w:t>s</w:t>
                  </w:r>
                  <w:r w:rsidRPr="0022161F">
                    <w:rPr>
                      <w:rFonts w:cs="Arial"/>
                      <w:b/>
                      <w:bCs/>
                      <w14:ligatures w14:val="standardContextual"/>
                    </w:rPr>
                    <w:t xml:space="preserve"> supplémentaire</w:t>
                  </w:r>
                  <w:r>
                    <w:rPr>
                      <w:rFonts w:cs="Arial"/>
                      <w:b/>
                      <w:bCs/>
                      <w14:ligatures w14:val="standardContextual"/>
                    </w:rPr>
                    <w:t>s</w:t>
                  </w:r>
                  <w:r w:rsidRPr="0022161F">
                    <w:rPr>
                      <w:rFonts w:cs="Arial"/>
                      <w:b/>
                      <w:bCs/>
                      <w14:ligatures w14:val="standardContextual"/>
                    </w:rPr>
                    <w:t xml:space="preserve"> </w:t>
                  </w:r>
                  <w:r w:rsidRPr="0022161F">
                    <w:rPr>
                      <w:rFonts w:cs="Arial"/>
                      <w:b/>
                      <w:bCs/>
                    </w:rPr>
                    <w:t>(</w:t>
                  </w:r>
                  <w:r w:rsidRPr="00ED747E">
                    <w:rPr>
                      <w:rFonts w:cs="Arial"/>
                      <w:b/>
                      <w:bCs/>
                    </w:rPr>
                    <w:t>ajout d’un</w:t>
                  </w:r>
                  <w:r>
                    <w:rPr>
                      <w:rFonts w:cs="Arial"/>
                      <w:b/>
                      <w:bCs/>
                    </w:rPr>
                    <w:t xml:space="preserve"> lot de dix (10) bornes </w:t>
                  </w:r>
                  <w:r w:rsidRPr="00ED747E">
                    <w:rPr>
                      <w:rFonts w:cs="Arial"/>
                      <w:b/>
                      <w:bCs/>
                    </w:rPr>
                    <w:t>Wi-Fi</w:t>
                  </w:r>
                  <w:r w:rsidRPr="0022161F">
                    <w:rPr>
                      <w:rFonts w:cs="Arial"/>
                      <w:b/>
                      <w:bCs/>
                    </w:rPr>
                    <w:t>) </w:t>
                  </w:r>
                </w:p>
                <w:p w14:paraId="18F08DBF" w14:textId="31335E36" w:rsidR="008262D7" w:rsidRPr="0022161F" w:rsidRDefault="008262D7" w:rsidP="008262D7">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 en heures non ouvrées d’un</w:t>
                  </w:r>
                  <w:r>
                    <w:rPr>
                      <w:rFonts w:cs="Arial"/>
                      <w14:ligatures w14:val="standardContextual"/>
                    </w:rPr>
                    <w:t xml:space="preserve"> lot de dix (10)</w:t>
                  </w:r>
                  <w:r w:rsidRPr="0022161F">
                    <w:rPr>
                      <w:rFonts w:cs="Arial"/>
                      <w14:ligatures w14:val="standardContextual"/>
                    </w:rPr>
                    <w:t xml:space="preserve"> </w:t>
                  </w:r>
                  <w:r>
                    <w:rPr>
                      <w:rFonts w:cs="Arial"/>
                      <w14:ligatures w14:val="standardContextual"/>
                    </w:rPr>
                    <w:t>bornes Wi-Fi</w:t>
                  </w:r>
                  <w:r w:rsidRPr="0022161F">
                    <w:rPr>
                      <w:rFonts w:cs="Arial"/>
                      <w14:ligatures w14:val="standardContextual"/>
                    </w:rPr>
                    <w:t xml:space="preserve"> supplémentaire</w:t>
                  </w:r>
                  <w:r>
                    <w:rPr>
                      <w:rFonts w:cs="Arial"/>
                      <w14:ligatures w14:val="standardContextual"/>
                    </w:rPr>
                    <w:t>s</w:t>
                  </w:r>
                  <w:r w:rsidRPr="0022161F">
                    <w:rPr>
                      <w:rFonts w:cs="Arial"/>
                      <w14:ligatures w14:val="standardContextual"/>
                    </w:rPr>
                    <w:t>, acquis pendant la durée d’exécution du marché.</w:t>
                  </w:r>
                </w:p>
                <w:p w14:paraId="03DD6852" w14:textId="5F7A942E" w:rsidR="008262D7" w:rsidRPr="0022161F" w:rsidRDefault="008262D7" w:rsidP="008262D7">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l’UO7.1.</w:t>
                  </w:r>
                </w:p>
              </w:tc>
            </w:tr>
            <w:tr w:rsidR="008262D7" w:rsidRPr="0022161F" w14:paraId="5BCDB2C9" w14:textId="77777777" w:rsidTr="00605D62">
              <w:tc>
                <w:tcPr>
                  <w:tcW w:w="2340" w:type="dxa"/>
                </w:tcPr>
                <w:p w14:paraId="1033B895" w14:textId="1B565F26" w:rsidR="008262D7" w:rsidRPr="0022161F" w:rsidRDefault="008262D7" w:rsidP="008262D7">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UO7.1</w:t>
                  </w:r>
                  <w:r>
                    <w:rPr>
                      <w:rFonts w:cs="Arial"/>
                      <w:b/>
                      <w:kern w:val="2"/>
                      <w14:ligatures w14:val="standardContextual"/>
                    </w:rPr>
                    <w:t>6</w:t>
                  </w:r>
                </w:p>
              </w:tc>
              <w:tc>
                <w:tcPr>
                  <w:tcW w:w="4536" w:type="dxa"/>
                </w:tcPr>
                <w:p w14:paraId="1BF26565" w14:textId="29B5D57F" w:rsidR="008262D7" w:rsidRPr="0022161F" w:rsidRDefault="008262D7" w:rsidP="008262D7">
                  <w:pPr>
                    <w:tabs>
                      <w:tab w:val="left" w:pos="1440"/>
                    </w:tabs>
                    <w:suppressAutoHyphens/>
                    <w:spacing w:before="240" w:line="252" w:lineRule="auto"/>
                    <w:rPr>
                      <w:rFonts w:cs="Arial"/>
                      <w:b/>
                      <w:bCs/>
                    </w:rPr>
                  </w:pPr>
                  <w:r w:rsidRPr="0022161F">
                    <w:rPr>
                      <w:rFonts w:cs="Arial"/>
                      <w:b/>
                      <w:bCs/>
                      <w14:ligatures w14:val="standardContextual"/>
                    </w:rPr>
                    <w:t>Maintenance curative Réseau HNO – Matériel</w:t>
                  </w:r>
                  <w:r>
                    <w:rPr>
                      <w:rFonts w:cs="Arial"/>
                      <w:b/>
                      <w:bCs/>
                      <w14:ligatures w14:val="standardContextual"/>
                    </w:rPr>
                    <w:t>s</w:t>
                  </w:r>
                  <w:r w:rsidRPr="0022161F">
                    <w:rPr>
                      <w:rFonts w:cs="Arial"/>
                      <w:b/>
                      <w:bCs/>
                      <w14:ligatures w14:val="standardContextual"/>
                    </w:rPr>
                    <w:t xml:space="preserve"> supplémentaire</w:t>
                  </w:r>
                  <w:r>
                    <w:rPr>
                      <w:rFonts w:cs="Arial"/>
                      <w:b/>
                      <w:bCs/>
                      <w14:ligatures w14:val="standardContextual"/>
                    </w:rPr>
                    <w:t>s</w:t>
                  </w:r>
                  <w:r w:rsidRPr="0022161F">
                    <w:rPr>
                      <w:rFonts w:cs="Arial"/>
                      <w:b/>
                      <w:bCs/>
                      <w14:ligatures w14:val="standardContextual"/>
                    </w:rPr>
                    <w:t xml:space="preserve"> </w:t>
                  </w:r>
                  <w:r w:rsidRPr="0022161F">
                    <w:rPr>
                      <w:rFonts w:cs="Arial"/>
                      <w:b/>
                      <w:bCs/>
                    </w:rPr>
                    <w:t>(</w:t>
                  </w:r>
                  <w:r w:rsidRPr="00ED747E">
                    <w:rPr>
                      <w:rFonts w:cs="Arial"/>
                      <w:b/>
                      <w:bCs/>
                    </w:rPr>
                    <w:t>ajout d’un</w:t>
                  </w:r>
                  <w:r>
                    <w:rPr>
                      <w:rFonts w:cs="Arial"/>
                      <w:b/>
                      <w:bCs/>
                    </w:rPr>
                    <w:t xml:space="preserve"> lot de cinquante (50) bornes </w:t>
                  </w:r>
                  <w:r w:rsidRPr="00ED747E">
                    <w:rPr>
                      <w:rFonts w:cs="Arial"/>
                      <w:b/>
                      <w:bCs/>
                    </w:rPr>
                    <w:t>Wi-Fi</w:t>
                  </w:r>
                  <w:r w:rsidRPr="0022161F">
                    <w:rPr>
                      <w:rFonts w:cs="Arial"/>
                      <w:b/>
                      <w:bCs/>
                    </w:rPr>
                    <w:t>) </w:t>
                  </w:r>
                </w:p>
                <w:p w14:paraId="3D288A04" w14:textId="3630D679" w:rsidR="008262D7" w:rsidRPr="0022161F" w:rsidRDefault="008262D7" w:rsidP="008262D7">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 en heures non ouvrées d’un</w:t>
                  </w:r>
                  <w:r>
                    <w:rPr>
                      <w:rFonts w:cs="Arial"/>
                      <w14:ligatures w14:val="standardContextual"/>
                    </w:rPr>
                    <w:t xml:space="preserve"> lot de cinquante (50)</w:t>
                  </w:r>
                  <w:r w:rsidRPr="0022161F">
                    <w:rPr>
                      <w:rFonts w:cs="Arial"/>
                      <w14:ligatures w14:val="standardContextual"/>
                    </w:rPr>
                    <w:t xml:space="preserve"> </w:t>
                  </w:r>
                  <w:r>
                    <w:rPr>
                      <w:rFonts w:cs="Arial"/>
                      <w14:ligatures w14:val="standardContextual"/>
                    </w:rPr>
                    <w:t>bornes Wi-Fi</w:t>
                  </w:r>
                  <w:r w:rsidRPr="0022161F">
                    <w:rPr>
                      <w:rFonts w:cs="Arial"/>
                      <w14:ligatures w14:val="standardContextual"/>
                    </w:rPr>
                    <w:t xml:space="preserve"> supplémentaire</w:t>
                  </w:r>
                  <w:r>
                    <w:rPr>
                      <w:rFonts w:cs="Arial"/>
                      <w14:ligatures w14:val="standardContextual"/>
                    </w:rPr>
                    <w:t>s</w:t>
                  </w:r>
                  <w:r w:rsidRPr="0022161F">
                    <w:rPr>
                      <w:rFonts w:cs="Arial"/>
                      <w14:ligatures w14:val="standardContextual"/>
                    </w:rPr>
                    <w:t>, acquis pendant la durée d’exécution du marché.</w:t>
                  </w:r>
                </w:p>
                <w:p w14:paraId="2B3CEFF1" w14:textId="57438961" w:rsidR="008262D7" w:rsidRPr="0022161F" w:rsidRDefault="008262D7" w:rsidP="008262D7">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l’UO7.1.</w:t>
                  </w:r>
                </w:p>
              </w:tc>
            </w:tr>
          </w:tbl>
          <w:p w14:paraId="7DE02CE1" w14:textId="416ABBB5" w:rsidR="00012467" w:rsidRPr="0022161F" w:rsidRDefault="00B735D5" w:rsidP="0001246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Ces unités d’œuvres sont forfaitaires annuelles.</w:t>
            </w:r>
          </w:p>
        </w:tc>
      </w:tr>
    </w:tbl>
    <w:p w14:paraId="2A99C399" w14:textId="77777777" w:rsidR="000F47DC" w:rsidRPr="0022161F" w:rsidRDefault="000F47DC">
      <w:pPr>
        <w:spacing w:before="0" w:after="200"/>
        <w:jc w:val="left"/>
      </w:pPr>
    </w:p>
    <w:p w14:paraId="36949DBE" w14:textId="77777777" w:rsidR="000F47DC" w:rsidRPr="0022161F" w:rsidRDefault="000F47DC">
      <w:pPr>
        <w:spacing w:before="0" w:after="200"/>
        <w:jc w:val="left"/>
      </w:pPr>
    </w:p>
    <w:p w14:paraId="7D613E1E" w14:textId="77777777" w:rsidR="000F47DC" w:rsidRPr="0022161F" w:rsidRDefault="000F47DC">
      <w:pPr>
        <w:spacing w:before="0" w:after="200"/>
        <w:jc w:val="left"/>
        <w:rPr>
          <w:rFonts w:ascii="Arial Gras" w:eastAsia="Arial" w:hAnsi="Arial Gras" w:cstheme="majorBidi"/>
          <w:b/>
          <w:bCs/>
          <w:sz w:val="24"/>
          <w:szCs w:val="26"/>
        </w:rPr>
      </w:pPr>
      <w:r w:rsidRPr="0022161F">
        <w:br w:type="page"/>
      </w:r>
    </w:p>
    <w:p w14:paraId="7E744A07" w14:textId="5C3EFC21" w:rsidR="000F47DC" w:rsidRPr="0022161F" w:rsidRDefault="000F47DC" w:rsidP="004B11A5">
      <w:pPr>
        <w:pStyle w:val="Titre2"/>
      </w:pPr>
      <w:bookmarkStart w:id="221" w:name="_Toc210985282"/>
      <w:bookmarkStart w:id="222" w:name="_Toc210992175"/>
      <w:bookmarkStart w:id="223" w:name="_Toc216967015"/>
      <w:r w:rsidRPr="0022161F">
        <w:lastRenderedPageBreak/>
        <w:t xml:space="preserve">P8 – Maintenance curative des matériels et logiciels existants </w:t>
      </w:r>
      <w:r w:rsidRPr="0022161F">
        <w:rPr>
          <w:rFonts w:eastAsia="Times New Roman" w:cs="Arial"/>
          <w:szCs w:val="20"/>
          <w:lang w:eastAsia="fr-FR"/>
          <w14:ligatures w14:val="standardContextual"/>
        </w:rPr>
        <w:t>Autre</w:t>
      </w:r>
      <w:r w:rsidR="0099195F" w:rsidRPr="0022161F">
        <w:rPr>
          <w:rFonts w:eastAsia="Times New Roman" w:cs="Arial"/>
          <w:szCs w:val="20"/>
          <w:lang w:eastAsia="fr-FR"/>
          <w14:ligatures w14:val="standardContextual"/>
        </w:rPr>
        <w:t>s</w:t>
      </w:r>
      <w:r w:rsidRPr="0022161F">
        <w:rPr>
          <w:rFonts w:eastAsia="Times New Roman" w:cs="Arial"/>
          <w:szCs w:val="20"/>
          <w:lang w:eastAsia="fr-FR"/>
          <w14:ligatures w14:val="standardContextual"/>
        </w:rPr>
        <w:t xml:space="preserve"> </w:t>
      </w:r>
      <w:r w:rsidR="00C630B2" w:rsidRPr="0022161F">
        <w:t xml:space="preserve">(Visioconférence, VPN, Sécurité) </w:t>
      </w:r>
      <w:r w:rsidRPr="0022161F">
        <w:t>et gestion des garanties (renouvellement et extension)</w:t>
      </w:r>
      <w:bookmarkEnd w:id="221"/>
      <w:bookmarkEnd w:id="222"/>
      <w:bookmarkEnd w:id="223"/>
    </w:p>
    <w:p w14:paraId="13EE235F" w14:textId="10B37C92" w:rsidR="00961CB7" w:rsidRPr="0022161F" w:rsidRDefault="00961CB7" w:rsidP="00961CB7">
      <w:r w:rsidRPr="0022161F">
        <w:t>La prestation P</w:t>
      </w:r>
      <w:r w:rsidR="00821962" w:rsidRPr="0022161F">
        <w:t>8</w:t>
      </w:r>
      <w:r w:rsidRPr="0022161F">
        <w:t xml:space="preserve"> est composée des sous-prestations suivantes :</w:t>
      </w:r>
    </w:p>
    <w:p w14:paraId="31CFC2A3" w14:textId="7B0B9CF4" w:rsidR="00961CB7" w:rsidRPr="0022161F" w:rsidRDefault="00961CB7" w:rsidP="00961CB7">
      <w:pPr>
        <w:widowControl/>
        <w:numPr>
          <w:ilvl w:val="0"/>
          <w:numId w:val="11"/>
        </w:numPr>
        <w:suppressAutoHyphens/>
        <w:spacing w:before="60" w:after="0" w:line="240" w:lineRule="auto"/>
        <w:contextualSpacing/>
        <w:rPr>
          <w:rFonts w:eastAsia="Times New Roman" w:cs="Arial"/>
          <w:szCs w:val="20"/>
          <w:lang w:eastAsia="fr-FR"/>
          <w14:ligatures w14:val="standardContextual"/>
        </w:rPr>
      </w:pPr>
      <w:r w:rsidRPr="0022161F">
        <w:rPr>
          <w:rFonts w:eastAsia="Times New Roman" w:cs="Arial"/>
          <w:szCs w:val="20"/>
          <w:lang w:eastAsia="fr-FR"/>
          <w14:ligatures w14:val="standardContextual"/>
        </w:rPr>
        <w:t>SP</w:t>
      </w:r>
      <w:r w:rsidR="00821962" w:rsidRPr="0022161F">
        <w:rPr>
          <w:rFonts w:eastAsia="Times New Roman" w:cs="Arial"/>
          <w:szCs w:val="20"/>
          <w:lang w:eastAsia="fr-FR"/>
          <w14:ligatures w14:val="standardContextual"/>
        </w:rPr>
        <w:t>8</w:t>
      </w:r>
      <w:r w:rsidRPr="0022161F">
        <w:rPr>
          <w:rFonts w:eastAsia="Times New Roman" w:cs="Arial"/>
          <w:szCs w:val="20"/>
          <w:lang w:eastAsia="fr-FR"/>
          <w14:ligatures w14:val="standardContextual"/>
        </w:rPr>
        <w:t xml:space="preserve">.1 : Maintenance curative </w:t>
      </w:r>
      <w:r w:rsidR="00821962" w:rsidRPr="0022161F">
        <w:rPr>
          <w:rFonts w:eastAsia="Times New Roman" w:cs="Arial"/>
          <w:szCs w:val="20"/>
          <w:lang w:eastAsia="fr-FR"/>
          <w14:ligatures w14:val="standardContextual"/>
        </w:rPr>
        <w:t xml:space="preserve">Autres </w:t>
      </w:r>
      <w:r w:rsidRPr="0022161F">
        <w:rPr>
          <w:rFonts w:eastAsia="Times New Roman" w:cs="Arial"/>
          <w:szCs w:val="20"/>
          <w:lang w:eastAsia="fr-FR"/>
          <w14:ligatures w14:val="standardContextual"/>
        </w:rPr>
        <w:t>HO ;</w:t>
      </w:r>
    </w:p>
    <w:p w14:paraId="0A6AB9DD" w14:textId="712AC4C9" w:rsidR="00961CB7" w:rsidRPr="0022161F" w:rsidRDefault="00961CB7" w:rsidP="00961CB7">
      <w:pPr>
        <w:widowControl/>
        <w:numPr>
          <w:ilvl w:val="0"/>
          <w:numId w:val="11"/>
        </w:numPr>
        <w:suppressAutoHyphens/>
        <w:spacing w:before="60" w:after="0" w:line="240" w:lineRule="auto"/>
        <w:contextualSpacing/>
        <w:rPr>
          <w:rFonts w:eastAsia="Times New Roman" w:cs="Arial"/>
          <w:szCs w:val="20"/>
          <w:lang w:eastAsia="fr-FR"/>
          <w14:ligatures w14:val="standardContextual"/>
        </w:rPr>
      </w:pPr>
      <w:r w:rsidRPr="0022161F">
        <w:rPr>
          <w:rFonts w:eastAsia="Times New Roman" w:cs="Arial"/>
          <w:szCs w:val="20"/>
          <w:lang w:eastAsia="fr-FR"/>
          <w14:ligatures w14:val="standardContextual"/>
        </w:rPr>
        <w:t>SP</w:t>
      </w:r>
      <w:r w:rsidR="00821962" w:rsidRPr="0022161F">
        <w:rPr>
          <w:rFonts w:eastAsia="Times New Roman" w:cs="Arial"/>
          <w:szCs w:val="20"/>
          <w:lang w:eastAsia="fr-FR"/>
          <w14:ligatures w14:val="standardContextual"/>
        </w:rPr>
        <w:t>8</w:t>
      </w:r>
      <w:r w:rsidRPr="0022161F">
        <w:rPr>
          <w:rFonts w:eastAsia="Times New Roman" w:cs="Arial"/>
          <w:szCs w:val="20"/>
          <w:lang w:eastAsia="fr-FR"/>
          <w14:ligatures w14:val="standardContextual"/>
        </w:rPr>
        <w:t xml:space="preserve">.2 : Maintenance curative </w:t>
      </w:r>
      <w:r w:rsidR="00821962" w:rsidRPr="0022161F">
        <w:rPr>
          <w:rFonts w:eastAsia="Times New Roman" w:cs="Arial"/>
          <w:szCs w:val="20"/>
          <w:lang w:eastAsia="fr-FR"/>
          <w14:ligatures w14:val="standardContextual"/>
        </w:rPr>
        <w:t>Autres</w:t>
      </w:r>
      <w:r w:rsidRPr="0022161F">
        <w:t xml:space="preserve"> </w:t>
      </w:r>
      <w:r w:rsidRPr="0022161F">
        <w:rPr>
          <w:rFonts w:eastAsia="Times New Roman" w:cs="Arial"/>
          <w:szCs w:val="20"/>
          <w:lang w:eastAsia="fr-FR"/>
          <w14:ligatures w14:val="standardContextual"/>
        </w:rPr>
        <w:t>HNO</w:t>
      </w:r>
      <w:r w:rsidR="00D92FA9" w:rsidRPr="0022161F">
        <w:rPr>
          <w:rFonts w:eastAsia="Times New Roman" w:cs="Arial"/>
          <w:szCs w:val="20"/>
          <w:lang w:eastAsia="fr-FR"/>
          <w14:ligatures w14:val="standardContextual"/>
        </w:rPr>
        <w:t>.</w:t>
      </w:r>
    </w:p>
    <w:p w14:paraId="11C4E35F" w14:textId="77777777" w:rsidR="00961CB7" w:rsidRPr="0022161F" w:rsidRDefault="00961CB7" w:rsidP="00821962">
      <w:pPr>
        <w:widowControl/>
        <w:suppressAutoHyphens/>
        <w:spacing w:before="60" w:after="0" w:line="240" w:lineRule="auto"/>
        <w:ind w:left="720"/>
        <w:contextualSpacing/>
      </w:pPr>
    </w:p>
    <w:p w14:paraId="4E48DDBC" w14:textId="317EC754" w:rsidR="000F47DC" w:rsidRPr="0022161F" w:rsidRDefault="000F47DC" w:rsidP="00821962">
      <w:pPr>
        <w:spacing w:before="0"/>
      </w:pPr>
      <w:r w:rsidRPr="0022161F">
        <w:t xml:space="preserve">La </w:t>
      </w:r>
      <w:r w:rsidR="00821962" w:rsidRPr="0022161F">
        <w:t>SP8.1</w:t>
      </w:r>
      <w:r w:rsidRPr="0022161F">
        <w:t xml:space="preserve"> est composée des unités d’œuvres suivantes :</w:t>
      </w:r>
    </w:p>
    <w:p w14:paraId="5C6F646A" w14:textId="552A829B" w:rsidR="000F47DC" w:rsidRDefault="000F47DC" w:rsidP="009A6F9D">
      <w:pPr>
        <w:pStyle w:val="Paragraphedeliste"/>
        <w:widowControl/>
        <w:numPr>
          <w:ilvl w:val="0"/>
          <w:numId w:val="58"/>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UO8.1 : Maintenance curative Autres</w:t>
      </w:r>
      <w:r w:rsidRPr="0022161F">
        <w:t xml:space="preserve"> </w:t>
      </w:r>
      <w:r w:rsidRPr="0022161F">
        <w:rPr>
          <w:rFonts w:eastAsia="Times New Roman" w:cs="Arial"/>
          <w:szCs w:val="20"/>
          <w:lang w:eastAsia="fr-FR"/>
          <w14:ligatures w14:val="standardContextual"/>
        </w:rPr>
        <w:t>HO – Socle ;</w:t>
      </w:r>
    </w:p>
    <w:p w14:paraId="6AAC3FE5" w14:textId="238E6595" w:rsidR="00BF1C81" w:rsidRPr="0022161F" w:rsidRDefault="00BF1C81" w:rsidP="009A6F9D">
      <w:pPr>
        <w:pStyle w:val="Paragraphedeliste"/>
        <w:widowControl/>
        <w:numPr>
          <w:ilvl w:val="0"/>
          <w:numId w:val="58"/>
        </w:numPr>
        <w:suppressAutoHyphens/>
        <w:spacing w:before="60" w:after="0" w:line="240" w:lineRule="auto"/>
        <w:rPr>
          <w:rFonts w:eastAsia="Times New Roman" w:cs="Arial"/>
          <w:szCs w:val="20"/>
          <w:lang w:eastAsia="fr-FR"/>
          <w14:ligatures w14:val="standardContextual"/>
        </w:rPr>
      </w:pPr>
      <w:r>
        <w:rPr>
          <w:rFonts w:eastAsia="Times New Roman" w:cs="Arial"/>
          <w:szCs w:val="20"/>
          <w:lang w:eastAsia="fr-FR"/>
          <w14:ligatures w14:val="standardContextual"/>
        </w:rPr>
        <w:t xml:space="preserve">UO8.2 : </w:t>
      </w:r>
      <w:r w:rsidRPr="00BF1C81">
        <w:rPr>
          <w:rFonts w:eastAsia="Times New Roman" w:cs="Arial"/>
          <w:szCs w:val="20"/>
          <w:lang w:eastAsia="fr-FR"/>
          <w14:ligatures w14:val="standardContextual"/>
        </w:rPr>
        <w:t>Maintenance curative Autres HO – Salle du conseil</w:t>
      </w:r>
      <w:r>
        <w:rPr>
          <w:rFonts w:eastAsia="Times New Roman" w:cs="Arial"/>
          <w:szCs w:val="20"/>
          <w:lang w:eastAsia="fr-FR"/>
          <w14:ligatures w14:val="standardContextual"/>
        </w:rPr>
        <w:t> ;</w:t>
      </w:r>
    </w:p>
    <w:p w14:paraId="386C1EA9" w14:textId="114B7837" w:rsidR="000F47DC" w:rsidRPr="0022161F" w:rsidRDefault="000F47DC" w:rsidP="009A6F9D">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UO8.</w:t>
      </w:r>
      <w:r w:rsidR="00BF1C81">
        <w:rPr>
          <w:rFonts w:eastAsia="Times New Roman" w:cs="Arial"/>
          <w:szCs w:val="20"/>
          <w:lang w:eastAsia="fr-FR"/>
          <w14:ligatures w14:val="standardContextual"/>
        </w:rPr>
        <w:t>3</w:t>
      </w:r>
      <w:r w:rsidRPr="0022161F">
        <w:rPr>
          <w:rFonts w:eastAsia="Times New Roman" w:cs="Arial"/>
          <w:szCs w:val="20"/>
          <w:lang w:eastAsia="fr-FR"/>
          <w14:ligatures w14:val="standardContextual"/>
        </w:rPr>
        <w:t xml:space="preserve"> : Maintenance curative Autres HO – Matériel supplémentaire </w:t>
      </w:r>
      <w:r w:rsidRPr="0022161F">
        <w:rPr>
          <w:rFonts w:cs="Arial"/>
          <w:lang w:eastAsia="fr-FR"/>
        </w:rPr>
        <w:t>(</w:t>
      </w:r>
      <w:r w:rsidR="00821962" w:rsidRPr="0022161F">
        <w:rPr>
          <w:rFonts w:cs="Arial"/>
          <w:lang w:eastAsia="fr-FR"/>
        </w:rPr>
        <w:t>ajout d’un matériel type visioconférence</w:t>
      </w:r>
      <w:r w:rsidRPr="0022161F">
        <w:rPr>
          <w:rFonts w:cs="Arial"/>
          <w:lang w:eastAsia="fr-FR"/>
        </w:rPr>
        <w:t>) ;</w:t>
      </w:r>
    </w:p>
    <w:p w14:paraId="04242DAF" w14:textId="62927114" w:rsidR="00821962" w:rsidRDefault="000F47DC" w:rsidP="009A6F9D">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UO8.</w:t>
      </w:r>
      <w:r w:rsidR="00BF1C81">
        <w:rPr>
          <w:rFonts w:eastAsia="Times New Roman" w:cs="Arial"/>
          <w:szCs w:val="20"/>
          <w:lang w:eastAsia="fr-FR"/>
          <w14:ligatures w14:val="standardContextual"/>
        </w:rPr>
        <w:t>4</w:t>
      </w:r>
      <w:r w:rsidRPr="0022161F">
        <w:rPr>
          <w:rFonts w:eastAsia="Times New Roman" w:cs="Arial"/>
          <w:szCs w:val="20"/>
          <w:lang w:eastAsia="fr-FR"/>
          <w14:ligatures w14:val="standardContextual"/>
        </w:rPr>
        <w:t xml:space="preserve"> : Maintenance curative Autres</w:t>
      </w:r>
      <w:r w:rsidRPr="0022161F">
        <w:t xml:space="preserve"> </w:t>
      </w:r>
      <w:r w:rsidRPr="0022161F">
        <w:rPr>
          <w:rFonts w:eastAsia="Times New Roman" w:cs="Arial"/>
          <w:szCs w:val="20"/>
          <w:lang w:eastAsia="fr-FR"/>
          <w14:ligatures w14:val="standardContextual"/>
        </w:rPr>
        <w:t xml:space="preserve">HO – </w:t>
      </w:r>
      <w:r w:rsidR="00821962" w:rsidRPr="0022161F">
        <w:rPr>
          <w:rFonts w:eastAsia="Times New Roman" w:cs="Arial"/>
          <w:szCs w:val="20"/>
          <w:lang w:eastAsia="fr-FR"/>
          <w14:ligatures w14:val="standardContextual"/>
        </w:rPr>
        <w:t xml:space="preserve">Matériel supplémentaire </w:t>
      </w:r>
      <w:r w:rsidR="00821962" w:rsidRPr="0022161F">
        <w:rPr>
          <w:rFonts w:cs="Arial"/>
          <w:lang w:eastAsia="fr-FR"/>
        </w:rPr>
        <w:t>(ajout d’un boîtier VPN)</w:t>
      </w:r>
      <w:r w:rsidR="00BF1C81">
        <w:rPr>
          <w:rFonts w:cs="Arial"/>
          <w:lang w:eastAsia="fr-FR"/>
        </w:rPr>
        <w:t> ;</w:t>
      </w:r>
    </w:p>
    <w:p w14:paraId="7F97A4FD" w14:textId="21765CE1" w:rsidR="00BF1C81" w:rsidRPr="0022161F" w:rsidRDefault="00BF1C81" w:rsidP="00BF1C81">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UO8.</w:t>
      </w:r>
      <w:r>
        <w:rPr>
          <w:rFonts w:eastAsia="Times New Roman" w:cs="Arial"/>
          <w:szCs w:val="20"/>
          <w:lang w:eastAsia="fr-FR"/>
          <w14:ligatures w14:val="standardContextual"/>
        </w:rPr>
        <w:t>5</w:t>
      </w:r>
      <w:r w:rsidRPr="0022161F">
        <w:rPr>
          <w:rFonts w:eastAsia="Times New Roman" w:cs="Arial"/>
          <w:szCs w:val="20"/>
          <w:lang w:eastAsia="fr-FR"/>
          <w14:ligatures w14:val="standardContextual"/>
        </w:rPr>
        <w:t xml:space="preserve"> : Maintenance curative Autres</w:t>
      </w:r>
      <w:r w:rsidRPr="0022161F">
        <w:t xml:space="preserve"> </w:t>
      </w:r>
      <w:r w:rsidRPr="0022161F">
        <w:rPr>
          <w:rFonts w:eastAsia="Times New Roman" w:cs="Arial"/>
          <w:szCs w:val="20"/>
          <w:lang w:eastAsia="fr-FR"/>
          <w14:ligatures w14:val="standardContextual"/>
        </w:rPr>
        <w:t xml:space="preserve">HO – Matériel supplémentaire </w:t>
      </w:r>
      <w:r w:rsidRPr="0022161F">
        <w:rPr>
          <w:rFonts w:cs="Arial"/>
          <w:lang w:eastAsia="fr-FR"/>
        </w:rPr>
        <w:t>(</w:t>
      </w:r>
      <w:r w:rsidRPr="00BF1C81">
        <w:rPr>
          <w:rFonts w:cs="Arial"/>
          <w:lang w:eastAsia="fr-FR"/>
        </w:rPr>
        <w:t>ajout d’un boîtier pare-feu type Palo-Alto Networks PA</w:t>
      </w:r>
      <w:r w:rsidR="00207F4D">
        <w:rPr>
          <w:rFonts w:cs="Arial"/>
          <w:lang w:eastAsia="fr-FR"/>
        </w:rPr>
        <w:t>-</w:t>
      </w:r>
      <w:r w:rsidRPr="00BF1C81">
        <w:rPr>
          <w:rFonts w:cs="Arial"/>
          <w:lang w:eastAsia="fr-FR"/>
        </w:rPr>
        <w:t>1410</w:t>
      </w:r>
      <w:r w:rsidRPr="0022161F">
        <w:rPr>
          <w:rFonts w:cs="Arial"/>
          <w:lang w:eastAsia="fr-FR"/>
        </w:rPr>
        <w:t>)</w:t>
      </w:r>
      <w:r>
        <w:rPr>
          <w:rFonts w:cs="Arial"/>
          <w:lang w:eastAsia="fr-FR"/>
        </w:rPr>
        <w:t> ;</w:t>
      </w:r>
    </w:p>
    <w:p w14:paraId="77A1769E" w14:textId="51009F1F" w:rsidR="00BF1C81" w:rsidRDefault="00BF1C81" w:rsidP="00BF1C81">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UO8.</w:t>
      </w:r>
      <w:r>
        <w:rPr>
          <w:rFonts w:eastAsia="Times New Roman" w:cs="Arial"/>
          <w:szCs w:val="20"/>
          <w:lang w:eastAsia="fr-FR"/>
          <w14:ligatures w14:val="standardContextual"/>
        </w:rPr>
        <w:t>6</w:t>
      </w:r>
      <w:r w:rsidRPr="0022161F">
        <w:rPr>
          <w:rFonts w:eastAsia="Times New Roman" w:cs="Arial"/>
          <w:szCs w:val="20"/>
          <w:lang w:eastAsia="fr-FR"/>
          <w14:ligatures w14:val="standardContextual"/>
        </w:rPr>
        <w:t xml:space="preserve"> : Maintenance curative Autres</w:t>
      </w:r>
      <w:r w:rsidRPr="0022161F">
        <w:t xml:space="preserve"> </w:t>
      </w:r>
      <w:r w:rsidRPr="0022161F">
        <w:rPr>
          <w:rFonts w:eastAsia="Times New Roman" w:cs="Arial"/>
          <w:szCs w:val="20"/>
          <w:lang w:eastAsia="fr-FR"/>
          <w14:ligatures w14:val="standardContextual"/>
        </w:rPr>
        <w:t xml:space="preserve">HO – Matériel supplémentaire </w:t>
      </w:r>
      <w:r w:rsidRPr="0022161F">
        <w:rPr>
          <w:rFonts w:cs="Arial"/>
          <w:lang w:eastAsia="fr-FR"/>
        </w:rPr>
        <w:t>(</w:t>
      </w:r>
      <w:r w:rsidRPr="00BF1C81">
        <w:rPr>
          <w:rFonts w:cs="Arial"/>
          <w:lang w:eastAsia="fr-FR"/>
        </w:rPr>
        <w:t>ajout d’un cluster de boîtier pare-feu type Palo-Alto Networks PA-1420</w:t>
      </w:r>
      <w:r w:rsidRPr="0022161F">
        <w:rPr>
          <w:rFonts w:cs="Arial"/>
          <w:lang w:eastAsia="fr-FR"/>
        </w:rPr>
        <w:t>)</w:t>
      </w:r>
      <w:r>
        <w:rPr>
          <w:rFonts w:cs="Arial"/>
          <w:lang w:eastAsia="fr-FR"/>
        </w:rPr>
        <w:t> ;</w:t>
      </w:r>
    </w:p>
    <w:p w14:paraId="78F58FB9" w14:textId="3C0E2F9F" w:rsidR="00BF1C81" w:rsidRPr="00BF1C81" w:rsidRDefault="00BF1C81" w:rsidP="00BF1C81">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UO8.</w:t>
      </w:r>
      <w:r>
        <w:rPr>
          <w:rFonts w:eastAsia="Times New Roman" w:cs="Arial"/>
          <w:szCs w:val="20"/>
          <w:lang w:eastAsia="fr-FR"/>
          <w14:ligatures w14:val="standardContextual"/>
        </w:rPr>
        <w:t>7</w:t>
      </w:r>
      <w:r w:rsidRPr="0022161F">
        <w:rPr>
          <w:rFonts w:eastAsia="Times New Roman" w:cs="Arial"/>
          <w:szCs w:val="20"/>
          <w:lang w:eastAsia="fr-FR"/>
          <w14:ligatures w14:val="standardContextual"/>
        </w:rPr>
        <w:t xml:space="preserve"> : Maintenance curative Autres</w:t>
      </w:r>
      <w:r w:rsidRPr="0022161F">
        <w:t xml:space="preserve"> </w:t>
      </w:r>
      <w:r w:rsidRPr="0022161F">
        <w:rPr>
          <w:rFonts w:eastAsia="Times New Roman" w:cs="Arial"/>
          <w:szCs w:val="20"/>
          <w:lang w:eastAsia="fr-FR"/>
          <w14:ligatures w14:val="standardContextual"/>
        </w:rPr>
        <w:t xml:space="preserve">HO – Matériel supplémentaire </w:t>
      </w:r>
      <w:r w:rsidRPr="0022161F">
        <w:rPr>
          <w:rFonts w:cs="Arial"/>
          <w:lang w:eastAsia="fr-FR"/>
        </w:rPr>
        <w:t>(</w:t>
      </w:r>
      <w:r w:rsidRPr="00BF1C81">
        <w:rPr>
          <w:rFonts w:cs="Arial"/>
          <w:lang w:eastAsia="fr-FR"/>
        </w:rPr>
        <w:t>ajout d’un boîtier pare-feu type Palo-Alto Networks M-300-P</w:t>
      </w:r>
      <w:r w:rsidRPr="0022161F">
        <w:rPr>
          <w:rFonts w:cs="Arial"/>
          <w:lang w:eastAsia="fr-FR"/>
        </w:rPr>
        <w:t>)</w:t>
      </w:r>
      <w:r>
        <w:rPr>
          <w:rFonts w:cs="Arial"/>
          <w:lang w:eastAsia="fr-FR"/>
        </w:rPr>
        <w:t>.</w:t>
      </w:r>
    </w:p>
    <w:p w14:paraId="64F0BBCA" w14:textId="77777777" w:rsidR="00821962" w:rsidRPr="0022161F" w:rsidRDefault="00821962" w:rsidP="00821962">
      <w:pPr>
        <w:pStyle w:val="Paragraphedeliste"/>
        <w:widowControl/>
        <w:suppressAutoHyphens/>
        <w:spacing w:before="60" w:after="0" w:line="240" w:lineRule="auto"/>
        <w:rPr>
          <w:rFonts w:cs="Arial"/>
          <w:bCs/>
          <w:lang w:eastAsia="fr-FR"/>
        </w:rPr>
      </w:pPr>
    </w:p>
    <w:p w14:paraId="4DFC7026" w14:textId="002DA84C" w:rsidR="00821962" w:rsidRPr="0022161F" w:rsidRDefault="00821962" w:rsidP="00821962">
      <w:pPr>
        <w:spacing w:before="0"/>
      </w:pPr>
      <w:r w:rsidRPr="0022161F">
        <w:t>La SP8.</w:t>
      </w:r>
      <w:r w:rsidR="00C630C2" w:rsidRPr="0022161F">
        <w:t>2</w:t>
      </w:r>
      <w:r w:rsidRPr="0022161F">
        <w:t xml:space="preserve"> est composée des unités d’œuvres suivantes :</w:t>
      </w:r>
    </w:p>
    <w:p w14:paraId="68674ED3" w14:textId="7A76B793" w:rsidR="00821962" w:rsidRDefault="00821962" w:rsidP="009A6F9D">
      <w:pPr>
        <w:pStyle w:val="Paragraphedeliste"/>
        <w:widowControl/>
        <w:numPr>
          <w:ilvl w:val="0"/>
          <w:numId w:val="58"/>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UO8.</w:t>
      </w:r>
      <w:r w:rsidR="00CD11A1">
        <w:rPr>
          <w:rFonts w:eastAsia="Times New Roman" w:cs="Arial"/>
          <w:szCs w:val="20"/>
          <w:lang w:eastAsia="fr-FR"/>
          <w14:ligatures w14:val="standardContextual"/>
        </w:rPr>
        <w:t>8</w:t>
      </w:r>
      <w:r w:rsidRPr="0022161F">
        <w:rPr>
          <w:rFonts w:eastAsia="Times New Roman" w:cs="Arial"/>
          <w:szCs w:val="20"/>
          <w:lang w:eastAsia="fr-FR"/>
          <w14:ligatures w14:val="standardContextual"/>
        </w:rPr>
        <w:t xml:space="preserve"> : Maintenance curative Autres</w:t>
      </w:r>
      <w:r w:rsidRPr="0022161F">
        <w:t xml:space="preserve"> </w:t>
      </w:r>
      <w:r w:rsidRPr="0022161F">
        <w:rPr>
          <w:rFonts w:eastAsia="Times New Roman" w:cs="Arial"/>
          <w:szCs w:val="20"/>
          <w:lang w:eastAsia="fr-FR"/>
          <w14:ligatures w14:val="standardContextual"/>
        </w:rPr>
        <w:t>H</w:t>
      </w:r>
      <w:r w:rsidR="00312871" w:rsidRPr="0022161F">
        <w:rPr>
          <w:rFonts w:eastAsia="Times New Roman" w:cs="Arial"/>
          <w:szCs w:val="20"/>
          <w:lang w:eastAsia="fr-FR"/>
          <w14:ligatures w14:val="standardContextual"/>
        </w:rPr>
        <w:t>N</w:t>
      </w:r>
      <w:r w:rsidRPr="0022161F">
        <w:rPr>
          <w:rFonts w:eastAsia="Times New Roman" w:cs="Arial"/>
          <w:szCs w:val="20"/>
          <w:lang w:eastAsia="fr-FR"/>
          <w14:ligatures w14:val="standardContextual"/>
        </w:rPr>
        <w:t>O – Socle ;</w:t>
      </w:r>
    </w:p>
    <w:p w14:paraId="3924ABB5" w14:textId="7B8168D1" w:rsidR="00CD11A1" w:rsidRPr="00CD11A1" w:rsidRDefault="00CD11A1" w:rsidP="00CD11A1">
      <w:pPr>
        <w:pStyle w:val="Paragraphedeliste"/>
        <w:widowControl/>
        <w:numPr>
          <w:ilvl w:val="0"/>
          <w:numId w:val="58"/>
        </w:numPr>
        <w:suppressAutoHyphens/>
        <w:spacing w:before="60" w:after="0" w:line="240" w:lineRule="auto"/>
        <w:rPr>
          <w:rFonts w:eastAsia="Times New Roman" w:cs="Arial"/>
          <w:szCs w:val="20"/>
          <w:lang w:eastAsia="fr-FR"/>
          <w14:ligatures w14:val="standardContextual"/>
        </w:rPr>
      </w:pPr>
      <w:r>
        <w:rPr>
          <w:rFonts w:eastAsia="Times New Roman" w:cs="Arial"/>
          <w:szCs w:val="20"/>
          <w:lang w:eastAsia="fr-FR"/>
          <w14:ligatures w14:val="standardContextual"/>
        </w:rPr>
        <w:t xml:space="preserve">UO8.9 : </w:t>
      </w:r>
      <w:r w:rsidRPr="00BF1C81">
        <w:rPr>
          <w:rFonts w:eastAsia="Times New Roman" w:cs="Arial"/>
          <w:szCs w:val="20"/>
          <w:lang w:eastAsia="fr-FR"/>
          <w14:ligatures w14:val="standardContextual"/>
        </w:rPr>
        <w:t>Maintenance curative Autres H</w:t>
      </w:r>
      <w:r>
        <w:rPr>
          <w:rFonts w:eastAsia="Times New Roman" w:cs="Arial"/>
          <w:szCs w:val="20"/>
          <w:lang w:eastAsia="fr-FR"/>
          <w14:ligatures w14:val="standardContextual"/>
        </w:rPr>
        <w:t>N</w:t>
      </w:r>
      <w:r w:rsidRPr="00BF1C81">
        <w:rPr>
          <w:rFonts w:eastAsia="Times New Roman" w:cs="Arial"/>
          <w:szCs w:val="20"/>
          <w:lang w:eastAsia="fr-FR"/>
          <w14:ligatures w14:val="standardContextual"/>
        </w:rPr>
        <w:t>O – Salle du conseil</w:t>
      </w:r>
      <w:r>
        <w:rPr>
          <w:rFonts w:eastAsia="Times New Roman" w:cs="Arial"/>
          <w:szCs w:val="20"/>
          <w:lang w:eastAsia="fr-FR"/>
          <w14:ligatures w14:val="standardContextual"/>
        </w:rPr>
        <w:t> ;</w:t>
      </w:r>
    </w:p>
    <w:p w14:paraId="5E47D981" w14:textId="5FDBCB65" w:rsidR="00821962" w:rsidRPr="0022161F" w:rsidRDefault="00821962" w:rsidP="009A6F9D">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UO8.</w:t>
      </w:r>
      <w:r w:rsidR="00CD11A1">
        <w:rPr>
          <w:rFonts w:eastAsia="Times New Roman" w:cs="Arial"/>
          <w:szCs w:val="20"/>
          <w:lang w:eastAsia="fr-FR"/>
          <w14:ligatures w14:val="standardContextual"/>
        </w:rPr>
        <w:t>10</w:t>
      </w:r>
      <w:r w:rsidRPr="0022161F">
        <w:rPr>
          <w:rFonts w:eastAsia="Times New Roman" w:cs="Arial"/>
          <w:szCs w:val="20"/>
          <w:lang w:eastAsia="fr-FR"/>
          <w14:ligatures w14:val="standardContextual"/>
        </w:rPr>
        <w:t xml:space="preserve"> : Maintenance curative Autres H</w:t>
      </w:r>
      <w:r w:rsidR="00312871" w:rsidRPr="0022161F">
        <w:rPr>
          <w:rFonts w:eastAsia="Times New Roman" w:cs="Arial"/>
          <w:szCs w:val="20"/>
          <w:lang w:eastAsia="fr-FR"/>
          <w14:ligatures w14:val="standardContextual"/>
        </w:rPr>
        <w:t>N</w:t>
      </w:r>
      <w:r w:rsidRPr="0022161F">
        <w:rPr>
          <w:rFonts w:eastAsia="Times New Roman" w:cs="Arial"/>
          <w:szCs w:val="20"/>
          <w:lang w:eastAsia="fr-FR"/>
          <w14:ligatures w14:val="standardContextual"/>
        </w:rPr>
        <w:t xml:space="preserve">O – Matériel supplémentaire </w:t>
      </w:r>
      <w:r w:rsidRPr="0022161F">
        <w:rPr>
          <w:rFonts w:cs="Arial"/>
          <w:lang w:eastAsia="fr-FR"/>
        </w:rPr>
        <w:t>(ajout d’un matériel type visioconférence) ;</w:t>
      </w:r>
    </w:p>
    <w:p w14:paraId="381981BB" w14:textId="1B3F2260" w:rsidR="00821962" w:rsidRDefault="00821962" w:rsidP="009A6F9D">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UO8.</w:t>
      </w:r>
      <w:r w:rsidR="00CD11A1">
        <w:rPr>
          <w:rFonts w:eastAsia="Times New Roman" w:cs="Arial"/>
          <w:szCs w:val="20"/>
          <w:lang w:eastAsia="fr-FR"/>
          <w14:ligatures w14:val="standardContextual"/>
        </w:rPr>
        <w:t>11</w:t>
      </w:r>
      <w:r w:rsidRPr="0022161F">
        <w:rPr>
          <w:rFonts w:eastAsia="Times New Roman" w:cs="Arial"/>
          <w:szCs w:val="20"/>
          <w:lang w:eastAsia="fr-FR"/>
          <w14:ligatures w14:val="standardContextual"/>
        </w:rPr>
        <w:t xml:space="preserve"> : Maintenance curative Autres</w:t>
      </w:r>
      <w:r w:rsidRPr="0022161F">
        <w:t xml:space="preserve"> </w:t>
      </w:r>
      <w:r w:rsidRPr="0022161F">
        <w:rPr>
          <w:rFonts w:eastAsia="Times New Roman" w:cs="Arial"/>
          <w:szCs w:val="20"/>
          <w:lang w:eastAsia="fr-FR"/>
          <w14:ligatures w14:val="standardContextual"/>
        </w:rPr>
        <w:t>H</w:t>
      </w:r>
      <w:r w:rsidR="00312871" w:rsidRPr="0022161F">
        <w:rPr>
          <w:rFonts w:eastAsia="Times New Roman" w:cs="Arial"/>
          <w:szCs w:val="20"/>
          <w:lang w:eastAsia="fr-FR"/>
          <w14:ligatures w14:val="standardContextual"/>
        </w:rPr>
        <w:t>N</w:t>
      </w:r>
      <w:r w:rsidRPr="0022161F">
        <w:rPr>
          <w:rFonts w:eastAsia="Times New Roman" w:cs="Arial"/>
          <w:szCs w:val="20"/>
          <w:lang w:eastAsia="fr-FR"/>
          <w14:ligatures w14:val="standardContextual"/>
        </w:rPr>
        <w:t xml:space="preserve">O – Matériel supplémentaire </w:t>
      </w:r>
      <w:r w:rsidRPr="0022161F">
        <w:rPr>
          <w:rFonts w:cs="Arial"/>
          <w:lang w:eastAsia="fr-FR"/>
        </w:rPr>
        <w:t>(ajout d’un boîtier VPN)</w:t>
      </w:r>
      <w:r w:rsidR="00BF1C81">
        <w:rPr>
          <w:rFonts w:cs="Arial"/>
          <w:lang w:eastAsia="fr-FR"/>
        </w:rPr>
        <w:t> ;</w:t>
      </w:r>
    </w:p>
    <w:p w14:paraId="30256AE9" w14:textId="2C071B22" w:rsidR="00BF1C81" w:rsidRPr="0022161F" w:rsidRDefault="00BF1C81" w:rsidP="00BF1C81">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UO8.</w:t>
      </w:r>
      <w:r>
        <w:rPr>
          <w:rFonts w:eastAsia="Times New Roman" w:cs="Arial"/>
          <w:szCs w:val="20"/>
          <w:lang w:eastAsia="fr-FR"/>
          <w14:ligatures w14:val="standardContextual"/>
        </w:rPr>
        <w:t>1</w:t>
      </w:r>
      <w:r w:rsidR="00CD11A1">
        <w:rPr>
          <w:rFonts w:eastAsia="Times New Roman" w:cs="Arial"/>
          <w:szCs w:val="20"/>
          <w:lang w:eastAsia="fr-FR"/>
          <w14:ligatures w14:val="standardContextual"/>
        </w:rPr>
        <w:t>2</w:t>
      </w:r>
      <w:r w:rsidRPr="0022161F">
        <w:rPr>
          <w:rFonts w:eastAsia="Times New Roman" w:cs="Arial"/>
          <w:szCs w:val="20"/>
          <w:lang w:eastAsia="fr-FR"/>
          <w14:ligatures w14:val="standardContextual"/>
        </w:rPr>
        <w:t xml:space="preserve"> : Maintenance curative Autres</w:t>
      </w:r>
      <w:r w:rsidRPr="0022161F">
        <w:t xml:space="preserve"> </w:t>
      </w:r>
      <w:r w:rsidRPr="0022161F">
        <w:rPr>
          <w:rFonts w:eastAsia="Times New Roman" w:cs="Arial"/>
          <w:szCs w:val="20"/>
          <w:lang w:eastAsia="fr-FR"/>
          <w14:ligatures w14:val="standardContextual"/>
        </w:rPr>
        <w:t>H</w:t>
      </w:r>
      <w:r>
        <w:rPr>
          <w:rFonts w:eastAsia="Times New Roman" w:cs="Arial"/>
          <w:szCs w:val="20"/>
          <w:lang w:eastAsia="fr-FR"/>
          <w14:ligatures w14:val="standardContextual"/>
        </w:rPr>
        <w:t>N</w:t>
      </w:r>
      <w:r w:rsidRPr="0022161F">
        <w:rPr>
          <w:rFonts w:eastAsia="Times New Roman" w:cs="Arial"/>
          <w:szCs w:val="20"/>
          <w:lang w:eastAsia="fr-FR"/>
          <w14:ligatures w14:val="standardContextual"/>
        </w:rPr>
        <w:t xml:space="preserve">O – Matériel supplémentaire </w:t>
      </w:r>
      <w:r w:rsidRPr="0022161F">
        <w:rPr>
          <w:rFonts w:cs="Arial"/>
          <w:lang w:eastAsia="fr-FR"/>
        </w:rPr>
        <w:t>(</w:t>
      </w:r>
      <w:r w:rsidRPr="00BF1C81">
        <w:rPr>
          <w:rFonts w:cs="Arial"/>
          <w:lang w:eastAsia="fr-FR"/>
        </w:rPr>
        <w:t>ajout d’un boîtier pare-feu type Palo-Alto Networks PA</w:t>
      </w:r>
      <w:r w:rsidR="00207F4D">
        <w:rPr>
          <w:rFonts w:cs="Arial"/>
          <w:lang w:eastAsia="fr-FR"/>
        </w:rPr>
        <w:t>-</w:t>
      </w:r>
      <w:r w:rsidRPr="00BF1C81">
        <w:rPr>
          <w:rFonts w:cs="Arial"/>
          <w:lang w:eastAsia="fr-FR"/>
        </w:rPr>
        <w:t>1410</w:t>
      </w:r>
      <w:r w:rsidRPr="0022161F">
        <w:rPr>
          <w:rFonts w:cs="Arial"/>
          <w:lang w:eastAsia="fr-FR"/>
        </w:rPr>
        <w:t>)</w:t>
      </w:r>
      <w:r>
        <w:rPr>
          <w:rFonts w:cs="Arial"/>
          <w:lang w:eastAsia="fr-FR"/>
        </w:rPr>
        <w:t> ;</w:t>
      </w:r>
    </w:p>
    <w:p w14:paraId="26832E22" w14:textId="79505346" w:rsidR="00BF1C81" w:rsidRDefault="00BF1C81" w:rsidP="00BF1C81">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UO8.</w:t>
      </w:r>
      <w:r>
        <w:rPr>
          <w:rFonts w:eastAsia="Times New Roman" w:cs="Arial"/>
          <w:szCs w:val="20"/>
          <w:lang w:eastAsia="fr-FR"/>
          <w14:ligatures w14:val="standardContextual"/>
        </w:rPr>
        <w:t>1</w:t>
      </w:r>
      <w:r w:rsidR="00CD11A1">
        <w:rPr>
          <w:rFonts w:eastAsia="Times New Roman" w:cs="Arial"/>
          <w:szCs w:val="20"/>
          <w:lang w:eastAsia="fr-FR"/>
          <w14:ligatures w14:val="standardContextual"/>
        </w:rPr>
        <w:t>3</w:t>
      </w:r>
      <w:r w:rsidRPr="0022161F">
        <w:rPr>
          <w:rFonts w:eastAsia="Times New Roman" w:cs="Arial"/>
          <w:szCs w:val="20"/>
          <w:lang w:eastAsia="fr-FR"/>
          <w14:ligatures w14:val="standardContextual"/>
        </w:rPr>
        <w:t xml:space="preserve"> : Maintenance curative Autres</w:t>
      </w:r>
      <w:r w:rsidRPr="0022161F">
        <w:t xml:space="preserve"> </w:t>
      </w:r>
      <w:r w:rsidRPr="0022161F">
        <w:rPr>
          <w:rFonts w:eastAsia="Times New Roman" w:cs="Arial"/>
          <w:szCs w:val="20"/>
          <w:lang w:eastAsia="fr-FR"/>
          <w14:ligatures w14:val="standardContextual"/>
        </w:rPr>
        <w:t>H</w:t>
      </w:r>
      <w:r>
        <w:rPr>
          <w:rFonts w:eastAsia="Times New Roman" w:cs="Arial"/>
          <w:szCs w:val="20"/>
          <w:lang w:eastAsia="fr-FR"/>
          <w14:ligatures w14:val="standardContextual"/>
        </w:rPr>
        <w:t>N</w:t>
      </w:r>
      <w:r w:rsidRPr="0022161F">
        <w:rPr>
          <w:rFonts w:eastAsia="Times New Roman" w:cs="Arial"/>
          <w:szCs w:val="20"/>
          <w:lang w:eastAsia="fr-FR"/>
          <w14:ligatures w14:val="standardContextual"/>
        </w:rPr>
        <w:t xml:space="preserve">O – Matériel supplémentaire </w:t>
      </w:r>
      <w:r w:rsidRPr="0022161F">
        <w:rPr>
          <w:rFonts w:cs="Arial"/>
          <w:lang w:eastAsia="fr-FR"/>
        </w:rPr>
        <w:t>(</w:t>
      </w:r>
      <w:r w:rsidRPr="00BF1C81">
        <w:rPr>
          <w:rFonts w:cs="Arial"/>
          <w:lang w:eastAsia="fr-FR"/>
        </w:rPr>
        <w:t>ajout d’un cluster de boîtier pare-feu type Palo-Alto Networks PA-1420</w:t>
      </w:r>
      <w:r w:rsidRPr="0022161F">
        <w:rPr>
          <w:rFonts w:cs="Arial"/>
          <w:lang w:eastAsia="fr-FR"/>
        </w:rPr>
        <w:t>)</w:t>
      </w:r>
      <w:r>
        <w:rPr>
          <w:rFonts w:cs="Arial"/>
          <w:lang w:eastAsia="fr-FR"/>
        </w:rPr>
        <w:t> ;</w:t>
      </w:r>
    </w:p>
    <w:p w14:paraId="112E1697" w14:textId="6685CFC6" w:rsidR="00BF1C81" w:rsidRPr="00BF1C81" w:rsidRDefault="00BF1C81" w:rsidP="00BF1C81">
      <w:pPr>
        <w:pStyle w:val="Paragraphedeliste"/>
        <w:numPr>
          <w:ilvl w:val="0"/>
          <w:numId w:val="58"/>
        </w:numPr>
        <w:spacing w:before="60" w:after="0"/>
        <w:jc w:val="left"/>
        <w:rPr>
          <w:rFonts w:cs="Arial"/>
          <w:lang w:eastAsia="fr-FR"/>
        </w:rPr>
      </w:pPr>
      <w:r w:rsidRPr="0022161F">
        <w:rPr>
          <w:rFonts w:eastAsia="Times New Roman" w:cs="Arial"/>
          <w:szCs w:val="20"/>
          <w:lang w:eastAsia="fr-FR"/>
          <w14:ligatures w14:val="standardContextual"/>
        </w:rPr>
        <w:t>UO8.</w:t>
      </w:r>
      <w:r>
        <w:rPr>
          <w:rFonts w:eastAsia="Times New Roman" w:cs="Arial"/>
          <w:szCs w:val="20"/>
          <w:lang w:eastAsia="fr-FR"/>
          <w14:ligatures w14:val="standardContextual"/>
        </w:rPr>
        <w:t>1</w:t>
      </w:r>
      <w:r w:rsidR="00CD11A1">
        <w:rPr>
          <w:rFonts w:eastAsia="Times New Roman" w:cs="Arial"/>
          <w:szCs w:val="20"/>
          <w:lang w:eastAsia="fr-FR"/>
          <w14:ligatures w14:val="standardContextual"/>
        </w:rPr>
        <w:t>4</w:t>
      </w:r>
      <w:r w:rsidRPr="0022161F">
        <w:rPr>
          <w:rFonts w:eastAsia="Times New Roman" w:cs="Arial"/>
          <w:szCs w:val="20"/>
          <w:lang w:eastAsia="fr-FR"/>
          <w14:ligatures w14:val="standardContextual"/>
        </w:rPr>
        <w:t xml:space="preserve"> : Maintenance curative Autres</w:t>
      </w:r>
      <w:r w:rsidRPr="0022161F">
        <w:t xml:space="preserve"> </w:t>
      </w:r>
      <w:r w:rsidRPr="0022161F">
        <w:rPr>
          <w:rFonts w:eastAsia="Times New Roman" w:cs="Arial"/>
          <w:szCs w:val="20"/>
          <w:lang w:eastAsia="fr-FR"/>
          <w14:ligatures w14:val="standardContextual"/>
        </w:rPr>
        <w:t>H</w:t>
      </w:r>
      <w:r>
        <w:rPr>
          <w:rFonts w:eastAsia="Times New Roman" w:cs="Arial"/>
          <w:szCs w:val="20"/>
          <w:lang w:eastAsia="fr-FR"/>
          <w14:ligatures w14:val="standardContextual"/>
        </w:rPr>
        <w:t>N</w:t>
      </w:r>
      <w:r w:rsidRPr="0022161F">
        <w:rPr>
          <w:rFonts w:eastAsia="Times New Roman" w:cs="Arial"/>
          <w:szCs w:val="20"/>
          <w:lang w:eastAsia="fr-FR"/>
          <w14:ligatures w14:val="standardContextual"/>
        </w:rPr>
        <w:t xml:space="preserve">O – Matériel supplémentaire </w:t>
      </w:r>
      <w:r w:rsidRPr="0022161F">
        <w:rPr>
          <w:rFonts w:cs="Arial"/>
          <w:lang w:eastAsia="fr-FR"/>
        </w:rPr>
        <w:t>(</w:t>
      </w:r>
      <w:r w:rsidRPr="00BF1C81">
        <w:rPr>
          <w:rFonts w:cs="Arial"/>
          <w:lang w:eastAsia="fr-FR"/>
        </w:rPr>
        <w:t>ajout d’un boîtier pare-feu type Palo-Alto Networks M-300-P</w:t>
      </w:r>
      <w:r w:rsidRPr="0022161F">
        <w:rPr>
          <w:rFonts w:cs="Arial"/>
          <w:lang w:eastAsia="fr-FR"/>
        </w:rPr>
        <w:t>)</w:t>
      </w:r>
      <w:r>
        <w:rPr>
          <w:rFonts w:cs="Arial"/>
          <w:lang w:eastAsia="fr-FR"/>
        </w:rPr>
        <w:t>.</w:t>
      </w:r>
    </w:p>
    <w:p w14:paraId="1E97D3CE" w14:textId="77777777" w:rsidR="000F47DC" w:rsidRPr="0022161F" w:rsidRDefault="000F47DC" w:rsidP="000F47DC">
      <w:pPr>
        <w:widowControl/>
        <w:suppressAutoHyphens/>
        <w:spacing w:before="60" w:after="0" w:line="240" w:lineRule="auto"/>
        <w:rPr>
          <w:rFonts w:eastAsia="Times New Roman" w:cs="Arial"/>
          <w:szCs w:val="20"/>
          <w:lang w:eastAsia="fr-FR"/>
          <w14:ligatures w14:val="standardContextual"/>
        </w:rPr>
      </w:pPr>
    </w:p>
    <w:p w14:paraId="41A53830" w14:textId="77777777" w:rsidR="000F47DC" w:rsidRPr="0022161F" w:rsidRDefault="000F47DC" w:rsidP="000F47DC">
      <w:pPr>
        <w:rPr>
          <w:b/>
          <w:bCs/>
          <w:u w:val="single"/>
        </w:rPr>
      </w:pPr>
      <w:r w:rsidRPr="0022161F">
        <w:rPr>
          <w:b/>
          <w:u w:val="single"/>
        </w:rPr>
        <w:t>Principes généraux</w:t>
      </w:r>
    </w:p>
    <w:p w14:paraId="386E6854" w14:textId="26374916" w:rsidR="000F47DC" w:rsidRPr="0022161F" w:rsidRDefault="000F47DC" w:rsidP="000F47DC">
      <w:pPr>
        <w:rPr>
          <w:rFonts w:cs="Arial"/>
          <w:szCs w:val="20"/>
        </w:rPr>
      </w:pPr>
      <w:r w:rsidRPr="0022161F">
        <w:rPr>
          <w:rFonts w:cs="Arial"/>
          <w:szCs w:val="20"/>
        </w:rPr>
        <w:t xml:space="preserve">La </w:t>
      </w:r>
      <w:r w:rsidRPr="0022161F">
        <w:rPr>
          <w:rFonts w:cs="Arial"/>
          <w:b/>
          <w:bCs/>
          <w:szCs w:val="20"/>
        </w:rPr>
        <w:t xml:space="preserve">maintenance curative </w:t>
      </w:r>
      <w:r w:rsidRPr="0022161F">
        <w:rPr>
          <w:rFonts w:eastAsia="Times New Roman" w:cs="Arial"/>
          <w:b/>
          <w:bCs/>
          <w:szCs w:val="20"/>
          <w:lang w:eastAsia="fr-FR"/>
          <w14:ligatures w14:val="standardContextual"/>
        </w:rPr>
        <w:t>Autres</w:t>
      </w:r>
      <w:r w:rsidR="00821962" w:rsidRPr="0022161F">
        <w:rPr>
          <w:rFonts w:eastAsia="Times New Roman" w:cs="Arial"/>
          <w:b/>
          <w:bCs/>
          <w:szCs w:val="20"/>
          <w:lang w:eastAsia="fr-FR"/>
          <w14:ligatures w14:val="standardContextual"/>
        </w:rPr>
        <w:t xml:space="preserve"> </w:t>
      </w:r>
      <w:r w:rsidR="00821962" w:rsidRPr="0022161F">
        <w:rPr>
          <w:b/>
          <w:bCs/>
        </w:rPr>
        <w:t>(Visioconférence, VPN, et Sécurité)</w:t>
      </w:r>
      <w:r w:rsidRPr="0022161F">
        <w:t xml:space="preserve"> </w:t>
      </w:r>
      <w:r w:rsidRPr="0022161F">
        <w:rPr>
          <w:rFonts w:cs="Arial"/>
          <w:szCs w:val="20"/>
        </w:rPr>
        <w:t>s’applique à l’ensemble des matériels et des licences logicielles déployés dans le cadre du présent marché, ainsi qu’aux matériels et logiciels supplémentaires acquis pendant toute sa durée d’exécution. Le Titulaire doit assurer la maintenance de ces équipements et garantir leur réparation dans les délais contractuels en cas de défaillance matérielle ou logicielle. Toute maintenance comprend la mise en œuvre des mesures de sécurité nécessaires aux différentes interventions.</w:t>
      </w:r>
    </w:p>
    <w:p w14:paraId="7EA52744" w14:textId="20F9C225" w:rsidR="000F47DC" w:rsidRPr="0022161F" w:rsidRDefault="000F47DC" w:rsidP="000F47DC">
      <w:pPr>
        <w:spacing w:after="0"/>
        <w:rPr>
          <w:rFonts w:cs="Arial"/>
          <w:szCs w:val="20"/>
        </w:rPr>
      </w:pPr>
      <w:r w:rsidRPr="0022161F">
        <w:rPr>
          <w:rFonts w:cs="Arial"/>
          <w:szCs w:val="20"/>
        </w:rPr>
        <w:t>Le parc des matériels existant, définis au</w:t>
      </w:r>
      <w:r w:rsidR="004A4037" w:rsidRPr="0022161F">
        <w:rPr>
          <w:rFonts w:cs="Arial"/>
          <w:szCs w:val="20"/>
        </w:rPr>
        <w:t xml:space="preserve"> </w:t>
      </w:r>
      <w:r w:rsidR="004A4037" w:rsidRPr="0022161F">
        <w:rPr>
          <w:rFonts w:cs="Arial"/>
          <w:szCs w:val="20"/>
        </w:rPr>
        <w:fldChar w:fldCharType="begin"/>
      </w:r>
      <w:r w:rsidR="004A4037" w:rsidRPr="0022161F">
        <w:rPr>
          <w:rFonts w:cs="Arial"/>
          <w:szCs w:val="20"/>
        </w:rPr>
        <w:instrText xml:space="preserve"> REF _Ref210902428 \r \h </w:instrText>
      </w:r>
      <w:r w:rsidR="004A4037" w:rsidRPr="0022161F">
        <w:rPr>
          <w:rFonts w:cs="Arial"/>
          <w:szCs w:val="20"/>
        </w:rPr>
      </w:r>
      <w:r w:rsidR="004A4037" w:rsidRPr="0022161F">
        <w:rPr>
          <w:rFonts w:cs="Arial"/>
          <w:szCs w:val="20"/>
        </w:rPr>
        <w:fldChar w:fldCharType="separate"/>
      </w:r>
      <w:r w:rsidR="004A4037" w:rsidRPr="0022161F">
        <w:rPr>
          <w:rFonts w:cs="Arial"/>
          <w:szCs w:val="20"/>
        </w:rPr>
        <w:t>4.4.3</w:t>
      </w:r>
      <w:r w:rsidR="004A4037" w:rsidRPr="0022161F">
        <w:rPr>
          <w:rFonts w:cs="Arial"/>
          <w:szCs w:val="20"/>
        </w:rPr>
        <w:fldChar w:fldCharType="end"/>
      </w:r>
      <w:r w:rsidR="004A4037" w:rsidRPr="0022161F">
        <w:rPr>
          <w:rFonts w:cs="Arial"/>
          <w:szCs w:val="20"/>
        </w:rPr>
        <w:t>,</w:t>
      </w:r>
      <w:r w:rsidRPr="0022161F">
        <w:rPr>
          <w:rFonts w:cs="Arial"/>
          <w:szCs w:val="20"/>
        </w:rPr>
        <w:t xml:space="preserve"> </w:t>
      </w:r>
      <w:r w:rsidR="004A4037" w:rsidRPr="0022161F">
        <w:rPr>
          <w:rFonts w:cs="Arial"/>
          <w:szCs w:val="20"/>
        </w:rPr>
        <w:t>fait</w:t>
      </w:r>
      <w:r w:rsidRPr="0022161F">
        <w:rPr>
          <w:rFonts w:cs="Arial"/>
          <w:szCs w:val="20"/>
        </w:rPr>
        <w:t xml:space="preserve"> l’objet d’une prise en charge totale par le Titulaire. </w:t>
      </w:r>
    </w:p>
    <w:p w14:paraId="20E06A38" w14:textId="77777777" w:rsidR="000F47DC" w:rsidRPr="0022161F" w:rsidRDefault="000F47DC" w:rsidP="000F47DC">
      <w:pPr>
        <w:spacing w:before="0"/>
        <w:rPr>
          <w:rFonts w:cs="Arial"/>
          <w:szCs w:val="20"/>
        </w:rPr>
      </w:pPr>
      <w:r w:rsidRPr="0022161F">
        <w:rPr>
          <w:rFonts w:cs="Arial"/>
          <w:szCs w:val="20"/>
        </w:rPr>
        <w:t>Toute extension du périmètre, résultant de l’ajout de nouveaux matériels ou logiciels, donnera lieu à une prise en charge complémentaire par le Titulaire. Les coûts de maintenance associés à ces extensions de périmètre doivent être précisées dans le BPU.</w:t>
      </w:r>
    </w:p>
    <w:p w14:paraId="5C57AC66" w14:textId="21235460" w:rsidR="000F47DC" w:rsidRPr="0022161F" w:rsidRDefault="000F47DC" w:rsidP="000F47DC">
      <w:pPr>
        <w:rPr>
          <w:rFonts w:cs="Arial"/>
          <w:szCs w:val="20"/>
        </w:rPr>
      </w:pPr>
      <w:r w:rsidRPr="0022161F">
        <w:rPr>
          <w:rFonts w:cs="Arial"/>
          <w:szCs w:val="20"/>
        </w:rPr>
        <w:t xml:space="preserve">La </w:t>
      </w:r>
      <w:r w:rsidRPr="0022161F">
        <w:rPr>
          <w:rFonts w:cs="Arial"/>
          <w:b/>
          <w:bCs/>
          <w:szCs w:val="20"/>
        </w:rPr>
        <w:t xml:space="preserve">maintenance curative </w:t>
      </w:r>
      <w:r w:rsidR="00D9003D" w:rsidRPr="0022161F">
        <w:rPr>
          <w:rFonts w:cs="Arial"/>
          <w:b/>
          <w:bCs/>
          <w:szCs w:val="20"/>
        </w:rPr>
        <w:t>Autres</w:t>
      </w:r>
      <w:r w:rsidR="00821962" w:rsidRPr="0022161F">
        <w:rPr>
          <w:rFonts w:cs="Arial"/>
          <w:b/>
          <w:bCs/>
          <w:szCs w:val="20"/>
        </w:rPr>
        <w:t xml:space="preserve"> </w:t>
      </w:r>
      <w:r w:rsidR="00821962" w:rsidRPr="0022161F">
        <w:rPr>
          <w:b/>
          <w:bCs/>
        </w:rPr>
        <w:t xml:space="preserve">(Visioconférence, VPN, et Sécurité) </w:t>
      </w:r>
      <w:r w:rsidRPr="0022161F">
        <w:rPr>
          <w:rFonts w:cs="Arial"/>
          <w:b/>
          <w:bCs/>
          <w:szCs w:val="20"/>
        </w:rPr>
        <w:t>en Heures Ouvrées (HO</w:t>
      </w:r>
      <w:r w:rsidRPr="0022161F">
        <w:rPr>
          <w:rFonts w:cs="Arial"/>
          <w:szCs w:val="20"/>
        </w:rPr>
        <w:t xml:space="preserve">) s’applique cinq (5) jours sur sept (7) (du lundi au vendredi) et de huit (8) à dix-huit (18) heures. Les jours fériés en sont exclus. </w:t>
      </w:r>
    </w:p>
    <w:p w14:paraId="2A7DBEE4" w14:textId="42EFD296" w:rsidR="000F47DC" w:rsidRPr="0022161F" w:rsidRDefault="000F47DC" w:rsidP="000F47DC">
      <w:pPr>
        <w:rPr>
          <w:rFonts w:cs="Arial"/>
          <w:szCs w:val="20"/>
        </w:rPr>
      </w:pPr>
      <w:r w:rsidRPr="0022161F">
        <w:rPr>
          <w:rFonts w:cs="Arial"/>
          <w:szCs w:val="20"/>
        </w:rPr>
        <w:t xml:space="preserve">La </w:t>
      </w:r>
      <w:r w:rsidRPr="0022161F">
        <w:rPr>
          <w:rFonts w:cs="Arial"/>
          <w:b/>
          <w:bCs/>
          <w:szCs w:val="20"/>
        </w:rPr>
        <w:t>maintenance curative</w:t>
      </w:r>
      <w:r w:rsidR="00D9003D" w:rsidRPr="0022161F">
        <w:rPr>
          <w:rFonts w:cs="Arial"/>
          <w:b/>
          <w:bCs/>
          <w:szCs w:val="20"/>
        </w:rPr>
        <w:t xml:space="preserve"> Autres</w:t>
      </w:r>
      <w:r w:rsidR="00821962" w:rsidRPr="0022161F">
        <w:rPr>
          <w:rFonts w:cs="Arial"/>
          <w:b/>
          <w:bCs/>
          <w:szCs w:val="20"/>
        </w:rPr>
        <w:t xml:space="preserve"> </w:t>
      </w:r>
      <w:r w:rsidR="00821962" w:rsidRPr="0022161F">
        <w:rPr>
          <w:b/>
          <w:bCs/>
        </w:rPr>
        <w:t>(Visioconférence, VPN, et Sécurité)</w:t>
      </w:r>
      <w:r w:rsidR="00821962" w:rsidRPr="0022161F">
        <w:rPr>
          <w:rFonts w:cs="Arial"/>
          <w:szCs w:val="20"/>
        </w:rPr>
        <w:t xml:space="preserve"> </w:t>
      </w:r>
      <w:r w:rsidRPr="0022161F">
        <w:rPr>
          <w:rFonts w:cs="Arial"/>
          <w:b/>
          <w:bCs/>
          <w:szCs w:val="20"/>
        </w:rPr>
        <w:t>en Heures Non Ouvrées (HNO)</w:t>
      </w:r>
      <w:r w:rsidRPr="0022161F">
        <w:rPr>
          <w:rFonts w:cs="Arial"/>
          <w:szCs w:val="20"/>
        </w:rPr>
        <w:t xml:space="preserve"> s’applique cinq (5) jours sur sept (7) (du lundi au vendredi) et de dix-huit (18) à huit (8) à heures. Les jours fériés sont compris.</w:t>
      </w:r>
    </w:p>
    <w:p w14:paraId="10E26943" w14:textId="77777777" w:rsidR="00446798" w:rsidRPr="0022161F" w:rsidRDefault="00446798" w:rsidP="00446798">
      <w:pPr>
        <w:spacing w:after="0"/>
        <w:rPr>
          <w:rFonts w:cs="Arial"/>
          <w:szCs w:val="20"/>
        </w:rPr>
      </w:pPr>
      <w:r w:rsidRPr="0022161F">
        <w:rPr>
          <w:rFonts w:cs="Arial"/>
          <w:szCs w:val="20"/>
        </w:rPr>
        <w:lastRenderedPageBreak/>
        <w:t>Des garanties de temps d’intervention (GTI) et de temps de rétablissement (GTR) sont définies ultérieurement, selon la gravité des pannes constatées.</w:t>
      </w:r>
    </w:p>
    <w:p w14:paraId="6612FEFC" w14:textId="77777777" w:rsidR="000F47DC" w:rsidRPr="0022161F" w:rsidRDefault="000F47DC" w:rsidP="000F47DC">
      <w:pPr>
        <w:spacing w:after="0"/>
      </w:pPr>
      <w:r w:rsidRPr="0022161F">
        <w:t>Le Titulaire devra se réassurer auprès des différents constructeurs et s’assurer qu’il dispose bien d’un accès direct à la maintenance constructeur des équipements rentrant dans le périmètre de cette actuelle consultation. Le Titulaire est l’interlocuteur unique du CNC, notamment en cas de recours à la garantie constructeur, et demeure l'unique garant de la résolution de l'incident.</w:t>
      </w:r>
    </w:p>
    <w:p w14:paraId="01CD04A8" w14:textId="77777777" w:rsidR="000F47DC" w:rsidRPr="0022161F" w:rsidRDefault="000F47DC" w:rsidP="000F47DC"/>
    <w:p w14:paraId="31386538" w14:textId="77777777" w:rsidR="000F47DC" w:rsidRPr="0022161F" w:rsidRDefault="000F47DC" w:rsidP="000F47DC">
      <w:pPr>
        <w:rPr>
          <w:rFonts w:eastAsia="Liberation Serif" w:cs="Arial"/>
          <w:smallCaps/>
          <w:u w:val="single"/>
          <w:lang w:eastAsia="fr-FR"/>
        </w:rPr>
      </w:pPr>
      <w:r w:rsidRPr="0022161F">
        <w:rPr>
          <w:rFonts w:eastAsia="Liberation Serif" w:cs="Arial"/>
          <w:smallCaps/>
          <w:u w:val="single"/>
          <w:lang w:eastAsia="fr-FR"/>
        </w:rPr>
        <w:t>PROCEDURE DE DECLENCHEMENT D’UNE INTERVENTION</w:t>
      </w:r>
    </w:p>
    <w:p w14:paraId="5B8FD40F" w14:textId="77777777" w:rsidR="000F47DC" w:rsidRPr="0022161F" w:rsidRDefault="000F47DC" w:rsidP="000F47DC">
      <w:pPr>
        <w:rPr>
          <w:rFonts w:cs="Arial"/>
          <w:szCs w:val="20"/>
        </w:rPr>
      </w:pPr>
      <w:r w:rsidRPr="0022161F">
        <w:rPr>
          <w:rFonts w:cs="Arial"/>
          <w:szCs w:val="20"/>
        </w:rPr>
        <w:t xml:space="preserve">Le CNC ou les personnels exploitant le système doivent lors d’une constatation de dysfonctionnement suivre une </w:t>
      </w:r>
      <w:r w:rsidRPr="0022161F">
        <w:rPr>
          <w:rFonts w:cs="Arial"/>
          <w:b/>
          <w:szCs w:val="20"/>
        </w:rPr>
        <w:t>procédure de déclenchement d’incident</w:t>
      </w:r>
      <w:r w:rsidRPr="0022161F">
        <w:rPr>
          <w:rFonts w:cs="Arial"/>
          <w:szCs w:val="20"/>
        </w:rPr>
        <w:t>. Pour cela et sur la base de proposition du Titulaire, un document spécifiant cette méthode de signalement sera validé en commun avec le Titulaire et le CNC avant la mise en exploitation du système. Ce document devra indiquer en autre les points suivants :</w:t>
      </w:r>
    </w:p>
    <w:p w14:paraId="37C73591" w14:textId="77777777" w:rsidR="000F47DC" w:rsidRPr="0022161F" w:rsidRDefault="000F47DC" w:rsidP="00D1117D">
      <w:pPr>
        <w:pStyle w:val="CCTP-Puce1"/>
        <w:numPr>
          <w:ilvl w:val="0"/>
          <w:numId w:val="31"/>
        </w:numPr>
        <w:tabs>
          <w:tab w:val="left" w:pos="11199"/>
        </w:tabs>
      </w:pPr>
      <w:r w:rsidRPr="0022161F">
        <w:t>Numéro téléphone d’astreinte pour remonter l’incident ;</w:t>
      </w:r>
    </w:p>
    <w:p w14:paraId="705EC7A7" w14:textId="77777777" w:rsidR="000F47DC" w:rsidRPr="0022161F" w:rsidRDefault="000F47DC" w:rsidP="00D1117D">
      <w:pPr>
        <w:pStyle w:val="CCTP-Puce1"/>
        <w:numPr>
          <w:ilvl w:val="0"/>
          <w:numId w:val="31"/>
        </w:numPr>
        <w:tabs>
          <w:tab w:val="left" w:pos="11199"/>
        </w:tabs>
      </w:pPr>
      <w:r w:rsidRPr="0022161F">
        <w:t>Numéro client du CNC ;</w:t>
      </w:r>
    </w:p>
    <w:p w14:paraId="7F1E328C" w14:textId="77777777" w:rsidR="000F47DC" w:rsidRPr="0022161F" w:rsidRDefault="000F47DC" w:rsidP="00D1117D">
      <w:pPr>
        <w:pStyle w:val="CCTP-Puce1"/>
        <w:numPr>
          <w:ilvl w:val="0"/>
          <w:numId w:val="31"/>
        </w:numPr>
        <w:tabs>
          <w:tab w:val="left" w:pos="11199"/>
        </w:tabs>
      </w:pPr>
      <w:r w:rsidRPr="0022161F">
        <w:t xml:space="preserve">Type d’incident (localisation, matériels concernés, impacts fonctionnels, </w:t>
      </w:r>
      <w:proofErr w:type="spellStart"/>
      <w:r w:rsidRPr="0022161F">
        <w:t>etc</w:t>
      </w:r>
      <w:proofErr w:type="spellEnd"/>
      <w:r w:rsidRPr="0022161F">
        <w:t>) ;</w:t>
      </w:r>
    </w:p>
    <w:p w14:paraId="44861FD1" w14:textId="77777777" w:rsidR="000F47DC" w:rsidRPr="0022161F" w:rsidRDefault="000F47DC" w:rsidP="00D1117D">
      <w:pPr>
        <w:pStyle w:val="CCTP-Puce1"/>
        <w:numPr>
          <w:ilvl w:val="0"/>
          <w:numId w:val="31"/>
        </w:numPr>
        <w:tabs>
          <w:tab w:val="left" w:pos="11199"/>
        </w:tabs>
        <w:spacing w:after="0"/>
      </w:pPr>
      <w:r w:rsidRPr="0022161F">
        <w:t>Confirmation de la prise en compte de l’incident technique par ouverture d’un ticket indiquant la date, l’heure, la description du problème et son référencement dans le système d’information du Titulaire.</w:t>
      </w:r>
    </w:p>
    <w:p w14:paraId="687F719C" w14:textId="77777777" w:rsidR="000F47DC" w:rsidRPr="0022161F" w:rsidRDefault="000F47DC" w:rsidP="000F47DC">
      <w:pPr>
        <w:pStyle w:val="CCTP-Puce1"/>
        <w:numPr>
          <w:ilvl w:val="0"/>
          <w:numId w:val="0"/>
        </w:numPr>
        <w:tabs>
          <w:tab w:val="left" w:pos="11199"/>
        </w:tabs>
      </w:pPr>
    </w:p>
    <w:p w14:paraId="7C3661F5" w14:textId="77777777" w:rsidR="000F47DC" w:rsidRPr="0022161F" w:rsidRDefault="000F47DC" w:rsidP="000F47DC">
      <w:pPr>
        <w:spacing w:before="0"/>
      </w:pPr>
      <w:r w:rsidRPr="0022161F">
        <w:t>Le CNC attend à minima du Titulaire les services suivants :</w:t>
      </w:r>
    </w:p>
    <w:p w14:paraId="4D58F09C" w14:textId="77777777" w:rsidR="000F47DC" w:rsidRPr="0022161F" w:rsidRDefault="000F47DC" w:rsidP="00D1117D">
      <w:pPr>
        <w:pStyle w:val="CCTP-Puce1"/>
        <w:numPr>
          <w:ilvl w:val="0"/>
          <w:numId w:val="31"/>
        </w:numPr>
        <w:tabs>
          <w:tab w:val="left" w:pos="11199"/>
        </w:tabs>
      </w:pPr>
      <w:r w:rsidRPr="0022161F">
        <w:rPr>
          <w:noProof/>
        </w:rPr>
        <w:drawing>
          <wp:anchor distT="0" distB="0" distL="114300" distR="114300" simplePos="0" relativeHeight="251700224" behindDoc="1" locked="0" layoutInCell="1" allowOverlap="1" wp14:anchorId="617D00D3" wp14:editId="139590D9">
            <wp:simplePos x="0" y="0"/>
            <wp:positionH relativeFrom="page">
              <wp:posOffset>685800</wp:posOffset>
            </wp:positionH>
            <wp:positionV relativeFrom="paragraph">
              <wp:posOffset>302260</wp:posOffset>
            </wp:positionV>
            <wp:extent cx="115570" cy="311150"/>
            <wp:effectExtent l="0" t="0" r="0" b="0"/>
            <wp:wrapNone/>
            <wp:docPr id="1705287311"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5570" cy="311150"/>
                    </a:xfrm>
                    <a:prstGeom prst="rect">
                      <a:avLst/>
                    </a:prstGeom>
                    <a:noFill/>
                  </pic:spPr>
                </pic:pic>
              </a:graphicData>
            </a:graphic>
            <wp14:sizeRelH relativeFrom="page">
              <wp14:pctWidth>0</wp14:pctWidth>
            </wp14:sizeRelH>
            <wp14:sizeRelV relativeFrom="page">
              <wp14:pctHeight>0</wp14:pctHeight>
            </wp14:sizeRelV>
          </wp:anchor>
        </w:drawing>
      </w:r>
      <w:proofErr w:type="gramStart"/>
      <w:r w:rsidRPr="0022161F">
        <w:t>la</w:t>
      </w:r>
      <w:proofErr w:type="gramEnd"/>
      <w:r w:rsidRPr="0022161F">
        <w:t xml:space="preserve"> fourniture au CNC d'un outil de saisie en ligne des incidents qui permettent entre autres de tracer et suivre les demandes (horodatage de la déclaration d’incident) et un numéro de téléphone permettant de joindre un support technique pour signaler et enregistrer l’incident ;</w:t>
      </w:r>
    </w:p>
    <w:p w14:paraId="68136D35" w14:textId="4A0A4CAC" w:rsidR="000F47DC" w:rsidRPr="0022161F" w:rsidRDefault="000F47DC" w:rsidP="00D1117D">
      <w:pPr>
        <w:pStyle w:val="CCTP-Puce1"/>
        <w:numPr>
          <w:ilvl w:val="0"/>
          <w:numId w:val="31"/>
        </w:numPr>
        <w:tabs>
          <w:tab w:val="left" w:pos="11199"/>
        </w:tabs>
      </w:pPr>
      <w:proofErr w:type="gramStart"/>
      <w:r w:rsidRPr="0022161F">
        <w:t>un</w:t>
      </w:r>
      <w:proofErr w:type="gramEnd"/>
      <w:r w:rsidRPr="0022161F">
        <w:t xml:space="preserve"> rappel téléphonique par le Titulaire dans un délai compatible avec ses engagements de GT</w:t>
      </w:r>
      <w:r w:rsidR="00446798" w:rsidRPr="0022161F">
        <w:t>I</w:t>
      </w:r>
      <w:r w:rsidRPr="0022161F">
        <w:t xml:space="preserve"> ; </w:t>
      </w:r>
    </w:p>
    <w:p w14:paraId="4C51709B" w14:textId="77777777" w:rsidR="000F47DC" w:rsidRPr="0022161F" w:rsidRDefault="000F47DC" w:rsidP="00D1117D">
      <w:pPr>
        <w:pStyle w:val="CCTP-Puce1"/>
        <w:numPr>
          <w:ilvl w:val="0"/>
          <w:numId w:val="31"/>
        </w:numPr>
        <w:tabs>
          <w:tab w:val="left" w:pos="11199"/>
        </w:tabs>
        <w:spacing w:after="0"/>
        <w:rPr>
          <w:rFonts w:eastAsia="Arial"/>
        </w:rPr>
      </w:pPr>
      <w:proofErr w:type="gramStart"/>
      <w:r w:rsidRPr="0022161F">
        <w:t>la</w:t>
      </w:r>
      <w:proofErr w:type="gramEnd"/>
      <w:r w:rsidRPr="0022161F">
        <w:t xml:space="preserve"> mise à disposition d'un numéro de téléphone d'escalade pour que le CNC puisse contacter le support technique</w:t>
      </w:r>
      <w:r w:rsidRPr="0022161F">
        <w:rPr>
          <w:rFonts w:eastAsia="Arial"/>
          <w:spacing w:val="2"/>
        </w:rPr>
        <w:t xml:space="preserve"> du Titulaire si le rappel tarde à venir</w:t>
      </w:r>
      <w:r w:rsidRPr="0022161F">
        <w:rPr>
          <w:rFonts w:eastAsia="Arial"/>
        </w:rPr>
        <w:t> ;</w:t>
      </w:r>
    </w:p>
    <w:p w14:paraId="6B59C8CA" w14:textId="77777777" w:rsidR="000F47DC" w:rsidRPr="0022161F" w:rsidRDefault="000F47DC" w:rsidP="000F47DC">
      <w:pPr>
        <w:pStyle w:val="CCTP-Puce1"/>
        <w:numPr>
          <w:ilvl w:val="0"/>
          <w:numId w:val="0"/>
        </w:numPr>
        <w:tabs>
          <w:tab w:val="left" w:pos="11199"/>
        </w:tabs>
        <w:spacing w:before="0"/>
        <w:rPr>
          <w:rFonts w:eastAsia="Arial"/>
        </w:rPr>
      </w:pPr>
    </w:p>
    <w:p w14:paraId="6E78EF75" w14:textId="77777777" w:rsidR="000F47DC" w:rsidRPr="0022161F" w:rsidRDefault="000F47DC" w:rsidP="000F47DC">
      <w:pPr>
        <w:rPr>
          <w:rFonts w:cs="Arial"/>
          <w:bCs/>
          <w:szCs w:val="20"/>
        </w:rPr>
      </w:pPr>
      <w:r w:rsidRPr="0022161F">
        <w:rPr>
          <w:rFonts w:cs="Arial"/>
          <w:bCs/>
          <w:szCs w:val="20"/>
        </w:rPr>
        <w:t>Il sera alors possible d’assurer un suivi et une traçabilité des interventions jusqu’à la complète résolution de l’incident.</w:t>
      </w:r>
    </w:p>
    <w:p w14:paraId="27DF4391" w14:textId="77777777" w:rsidR="00446798" w:rsidRPr="0022161F" w:rsidRDefault="00446798" w:rsidP="00446798">
      <w:pPr>
        <w:rPr>
          <w:rFonts w:cs="Arial"/>
          <w:bCs/>
          <w:szCs w:val="20"/>
        </w:rPr>
      </w:pPr>
      <w:r w:rsidRPr="0022161F">
        <w:rPr>
          <w:rFonts w:cs="Arial"/>
          <w:bCs/>
          <w:szCs w:val="20"/>
        </w:rPr>
        <w:t>Un historique des tickets ouverts sur le périmètre en 2025 est joint en annexe 1 du présent marché.</w:t>
      </w:r>
    </w:p>
    <w:p w14:paraId="4FF92CFD" w14:textId="77777777" w:rsidR="000F47DC" w:rsidRPr="0022161F" w:rsidRDefault="000F47DC" w:rsidP="000F47DC">
      <w:pPr>
        <w:rPr>
          <w:rFonts w:cs="Arial"/>
          <w:szCs w:val="20"/>
        </w:rPr>
      </w:pPr>
      <w:r w:rsidRPr="0022161F">
        <w:rPr>
          <w:rFonts w:cs="Arial"/>
          <w:b/>
          <w:szCs w:val="20"/>
        </w:rPr>
        <w:t>L’intervention est déclenchée à « T0 »</w:t>
      </w:r>
      <w:r w:rsidRPr="0022161F">
        <w:rPr>
          <w:rFonts w:cs="Arial"/>
          <w:szCs w:val="20"/>
        </w:rPr>
        <w:t xml:space="preserve"> dès réception par le Titulaire de la demande d’intervention émise par CNC. Les ouvertures d’incidents se font par le technicien en charge de l’exploitation du site ou à défaut un personnel du CNC en charge de l’exploitation du lundi au vendredi en heures ouvrées, c'est-à-dire de huit (8) heures à dix-huit (18) heures en jours ouvrés.</w:t>
      </w:r>
    </w:p>
    <w:p w14:paraId="253FC479" w14:textId="77777777" w:rsidR="000F47DC" w:rsidRPr="0022161F" w:rsidRDefault="000F47DC" w:rsidP="000F47DC">
      <w:pPr>
        <w:rPr>
          <w:rFonts w:cs="Arial"/>
          <w:szCs w:val="20"/>
        </w:rPr>
      </w:pPr>
      <w:r w:rsidRPr="0022161F">
        <w:rPr>
          <w:rFonts w:cs="Arial"/>
          <w:szCs w:val="20"/>
        </w:rPr>
        <w:t>En heures non ouvrées, le point de contact informatique du CNC est susceptible de procéder à l’ouverture de ticket.</w:t>
      </w:r>
    </w:p>
    <w:p w14:paraId="1A611247" w14:textId="77777777" w:rsidR="000F47DC" w:rsidRPr="0022161F" w:rsidRDefault="000F47DC" w:rsidP="000F47DC">
      <w:pPr>
        <w:rPr>
          <w:rFonts w:cs="Arial"/>
          <w:szCs w:val="20"/>
        </w:rPr>
      </w:pPr>
      <w:r w:rsidRPr="0022161F">
        <w:rPr>
          <w:rFonts w:cs="Arial"/>
          <w:szCs w:val="20"/>
        </w:rPr>
        <w:t>L’ouverture d’incident doit être possible :</w:t>
      </w:r>
    </w:p>
    <w:p w14:paraId="1906E9BD" w14:textId="77777777" w:rsidR="000F47DC" w:rsidRPr="0022161F" w:rsidRDefault="000F47DC" w:rsidP="00D1117D">
      <w:pPr>
        <w:pStyle w:val="CCTP-Puce1"/>
        <w:numPr>
          <w:ilvl w:val="0"/>
          <w:numId w:val="32"/>
        </w:numPr>
        <w:tabs>
          <w:tab w:val="left" w:pos="11199"/>
        </w:tabs>
      </w:pPr>
      <w:proofErr w:type="gramStart"/>
      <w:r w:rsidRPr="0022161F">
        <w:t>de</w:t>
      </w:r>
      <w:proofErr w:type="gramEnd"/>
      <w:r w:rsidRPr="0022161F">
        <w:t xml:space="preserve"> manière téléphonique en langue française ;</w:t>
      </w:r>
    </w:p>
    <w:p w14:paraId="3941B720" w14:textId="77777777" w:rsidR="000F47DC" w:rsidRPr="0022161F" w:rsidRDefault="000F47DC" w:rsidP="00D1117D">
      <w:pPr>
        <w:pStyle w:val="CCTP-Puce1"/>
        <w:numPr>
          <w:ilvl w:val="0"/>
          <w:numId w:val="32"/>
        </w:numPr>
        <w:tabs>
          <w:tab w:val="left" w:pos="11199"/>
        </w:tabs>
      </w:pPr>
      <w:proofErr w:type="gramStart"/>
      <w:r w:rsidRPr="0022161F">
        <w:t>par</w:t>
      </w:r>
      <w:proofErr w:type="gramEnd"/>
      <w:r w:rsidRPr="0022161F">
        <w:t xml:space="preserve"> </w:t>
      </w:r>
      <w:proofErr w:type="gramStart"/>
      <w:r w:rsidRPr="0022161F">
        <w:t>email</w:t>
      </w:r>
      <w:proofErr w:type="gramEnd"/>
      <w:r w:rsidRPr="0022161F">
        <w:t xml:space="preserve"> à destination du centre de relation client du Titulaire ;</w:t>
      </w:r>
    </w:p>
    <w:p w14:paraId="291B1AB2" w14:textId="77777777" w:rsidR="000F47DC" w:rsidRPr="0022161F" w:rsidRDefault="000F47DC" w:rsidP="00D1117D">
      <w:pPr>
        <w:pStyle w:val="CCTP-Puce1"/>
        <w:numPr>
          <w:ilvl w:val="0"/>
          <w:numId w:val="32"/>
        </w:numPr>
        <w:tabs>
          <w:tab w:val="left" w:pos="11199"/>
        </w:tabs>
      </w:pPr>
      <w:proofErr w:type="gramStart"/>
      <w:r w:rsidRPr="0022161F">
        <w:t>par</w:t>
      </w:r>
      <w:proofErr w:type="gramEnd"/>
      <w:r w:rsidRPr="0022161F">
        <w:t xml:space="preserve"> utilisation d’un outil de « Workflow » mis à disposition par le Titulaire au CNC dont elle aura accès en mode « Extranet »</w:t>
      </w:r>
    </w:p>
    <w:p w14:paraId="0FDBF0DD" w14:textId="77777777" w:rsidR="000F47DC" w:rsidRPr="0022161F" w:rsidRDefault="000F47DC" w:rsidP="000F47DC">
      <w:pPr>
        <w:spacing w:after="0"/>
        <w:rPr>
          <w:rFonts w:cs="Arial"/>
          <w:szCs w:val="20"/>
        </w:rPr>
      </w:pPr>
      <w:r w:rsidRPr="0022161F">
        <w:rPr>
          <w:rFonts w:cs="Arial"/>
          <w:szCs w:val="20"/>
        </w:rPr>
        <w:t xml:space="preserve">L’ouverture d’incident doit être confirmée par le Titulaire par </w:t>
      </w:r>
      <w:proofErr w:type="gramStart"/>
      <w:r w:rsidRPr="0022161F">
        <w:rPr>
          <w:rFonts w:cs="Arial"/>
          <w:szCs w:val="20"/>
        </w:rPr>
        <w:t>email</w:t>
      </w:r>
      <w:proofErr w:type="gramEnd"/>
      <w:r w:rsidRPr="0022161F">
        <w:rPr>
          <w:rFonts w:cs="Arial"/>
          <w:szCs w:val="20"/>
        </w:rPr>
        <w:t xml:space="preserve"> à destination du CNC. </w:t>
      </w:r>
    </w:p>
    <w:p w14:paraId="03B40BBB" w14:textId="77777777" w:rsidR="000F47DC" w:rsidRPr="0022161F" w:rsidRDefault="000F47DC" w:rsidP="000F47DC">
      <w:pPr>
        <w:spacing w:after="0"/>
        <w:rPr>
          <w:rFonts w:cs="Arial"/>
          <w:szCs w:val="20"/>
        </w:rPr>
      </w:pPr>
      <w:r w:rsidRPr="0022161F">
        <w:rPr>
          <w:rFonts w:cs="Arial"/>
          <w:szCs w:val="20"/>
        </w:rPr>
        <w:t xml:space="preserve">Des interventions peuvent être faites sur site si nécessaire en fonction de la nature du problème. </w:t>
      </w:r>
    </w:p>
    <w:p w14:paraId="2D32B650" w14:textId="77777777" w:rsidR="000F47DC" w:rsidRPr="0022161F" w:rsidRDefault="000F47DC" w:rsidP="000F47DC">
      <w:pPr>
        <w:spacing w:before="0" w:after="0"/>
        <w:rPr>
          <w:rFonts w:cs="Arial"/>
          <w:szCs w:val="20"/>
        </w:rPr>
      </w:pPr>
      <w:r w:rsidRPr="0022161F">
        <w:rPr>
          <w:rFonts w:cs="Arial"/>
          <w:szCs w:val="20"/>
        </w:rPr>
        <w:t>Il est également possible de faire une prise en main à distance par le biais de webconférence type « </w:t>
      </w:r>
      <w:proofErr w:type="spellStart"/>
      <w:r w:rsidRPr="0022161F">
        <w:rPr>
          <w:rFonts w:cs="Arial"/>
          <w:szCs w:val="20"/>
        </w:rPr>
        <w:t>Webex</w:t>
      </w:r>
      <w:proofErr w:type="spellEnd"/>
      <w:r w:rsidRPr="0022161F">
        <w:rPr>
          <w:rFonts w:cs="Arial"/>
          <w:szCs w:val="20"/>
        </w:rPr>
        <w:t xml:space="preserve"> » organisée par le Titulaire avec CNC. Toute utilisation de ce type d’outil devra préalablement être explicitée par écrit par le Titulaire envers CNC avant validation formelle de son usage par cette dernière. </w:t>
      </w:r>
    </w:p>
    <w:p w14:paraId="0D88E971" w14:textId="77777777" w:rsidR="000F47DC" w:rsidRPr="0022161F" w:rsidRDefault="000F47DC" w:rsidP="000F47DC">
      <w:pPr>
        <w:spacing w:after="0"/>
        <w:rPr>
          <w:rFonts w:cs="Arial"/>
          <w:szCs w:val="20"/>
        </w:rPr>
      </w:pPr>
      <w:r w:rsidRPr="0022161F">
        <w:rPr>
          <w:rFonts w:cs="Arial"/>
          <w:szCs w:val="20"/>
        </w:rPr>
        <w:lastRenderedPageBreak/>
        <w:t>Le niveau de criticité de la panne est le degré de sévérité que l’on accorde à une anomalie de fonctionnement et ne préjuge pas de son origine :</w:t>
      </w:r>
    </w:p>
    <w:p w14:paraId="58704760" w14:textId="77777777" w:rsidR="000F47DC" w:rsidRPr="0022161F" w:rsidRDefault="000F47DC" w:rsidP="000F47DC">
      <w:pPr>
        <w:spacing w:before="0"/>
        <w:rPr>
          <w:rFonts w:cs="Arial"/>
          <w:szCs w:val="20"/>
        </w:rPr>
      </w:pPr>
    </w:p>
    <w:p w14:paraId="666F17F9" w14:textId="77777777" w:rsidR="000F47DC" w:rsidRPr="0022161F" w:rsidRDefault="000F47DC" w:rsidP="000F47DC">
      <w:pPr>
        <w:spacing w:before="0"/>
        <w:rPr>
          <w:rFonts w:eastAsia="Liberation Serif" w:cs="Arial"/>
          <w:smallCaps/>
          <w:u w:val="single"/>
          <w:lang w:eastAsia="fr-FR"/>
        </w:rPr>
      </w:pPr>
      <w:r w:rsidRPr="0022161F">
        <w:rPr>
          <w:rFonts w:eastAsia="Liberation Serif" w:cs="Arial"/>
          <w:smallCaps/>
          <w:u w:val="single"/>
          <w:lang w:eastAsia="fr-FR"/>
        </w:rPr>
        <w:t>NIVEAU DE CRITICITE ET DE PANNE</w:t>
      </w:r>
    </w:p>
    <w:tbl>
      <w:tblPr>
        <w:tblW w:w="8500" w:type="dxa"/>
        <w:jc w:val="center"/>
        <w:tblLayout w:type="fixed"/>
        <w:tblCellMar>
          <w:left w:w="70" w:type="dxa"/>
          <w:right w:w="70" w:type="dxa"/>
        </w:tblCellMar>
        <w:tblLook w:val="04A0" w:firstRow="1" w:lastRow="0" w:firstColumn="1" w:lastColumn="0" w:noHBand="0" w:noVBand="1"/>
      </w:tblPr>
      <w:tblGrid>
        <w:gridCol w:w="3119"/>
        <w:gridCol w:w="5381"/>
      </w:tblGrid>
      <w:tr w:rsidR="000F47DC" w:rsidRPr="0022161F" w14:paraId="09EC78D6" w14:textId="77777777" w:rsidTr="00376561">
        <w:trPr>
          <w:trHeight w:val="492"/>
          <w:jc w:val="center"/>
        </w:trPr>
        <w:tc>
          <w:tcPr>
            <w:tcW w:w="8500" w:type="dxa"/>
            <w:gridSpan w:val="2"/>
            <w:tcBorders>
              <w:top w:val="single" w:sz="4" w:space="0" w:color="000000"/>
              <w:left w:val="single" w:sz="4" w:space="0" w:color="000000"/>
              <w:bottom w:val="single" w:sz="4" w:space="0" w:color="000000"/>
              <w:right w:val="single" w:sz="4" w:space="0" w:color="000000"/>
            </w:tcBorders>
            <w:shd w:val="clear" w:color="auto" w:fill="0070C0"/>
          </w:tcPr>
          <w:p w14:paraId="4EF78D17" w14:textId="77777777" w:rsidR="000F47DC" w:rsidRPr="0022161F" w:rsidRDefault="000F47DC" w:rsidP="00376561">
            <w:pPr>
              <w:pStyle w:val="Corps"/>
              <w:widowControl w:val="0"/>
              <w:spacing w:line="252" w:lineRule="auto"/>
              <w:jc w:val="center"/>
              <w:rPr>
                <w:rFonts w:cs="Arial"/>
                <w:b/>
                <w:lang w:val="fr-FR"/>
              </w:rPr>
            </w:pPr>
            <w:r w:rsidRPr="0022161F">
              <w:rPr>
                <w:rFonts w:cs="Arial"/>
                <w:b/>
                <w:lang w:val="fr-FR"/>
              </w:rPr>
              <w:t>DYSFONCTIONNEMENTS</w:t>
            </w:r>
          </w:p>
        </w:tc>
      </w:tr>
      <w:tr w:rsidR="000F47DC" w:rsidRPr="0022161F" w14:paraId="4FE1341F" w14:textId="77777777" w:rsidTr="00376561">
        <w:trPr>
          <w:trHeight w:val="492"/>
          <w:jc w:val="center"/>
        </w:trPr>
        <w:tc>
          <w:tcPr>
            <w:tcW w:w="3119"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4FE4562D" w14:textId="77777777" w:rsidR="000F47DC" w:rsidRPr="0022161F" w:rsidRDefault="000F47DC" w:rsidP="00376561">
            <w:pPr>
              <w:pStyle w:val="Corps"/>
              <w:widowControl w:val="0"/>
              <w:spacing w:line="252" w:lineRule="auto"/>
              <w:jc w:val="center"/>
              <w:rPr>
                <w:rFonts w:cs="Arial"/>
                <w:b/>
                <w:lang w:val="fr-FR"/>
              </w:rPr>
            </w:pPr>
            <w:r w:rsidRPr="0022161F">
              <w:rPr>
                <w:rFonts w:cs="Arial"/>
                <w:b/>
                <w:lang w:val="fr-FR"/>
              </w:rPr>
              <w:t>Type</w:t>
            </w:r>
          </w:p>
        </w:tc>
        <w:tc>
          <w:tcPr>
            <w:tcW w:w="5381"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05CACB2D" w14:textId="77777777" w:rsidR="000F47DC" w:rsidRPr="0022161F" w:rsidRDefault="000F47DC" w:rsidP="00376561">
            <w:pPr>
              <w:pStyle w:val="Corps"/>
              <w:widowControl w:val="0"/>
              <w:spacing w:line="252" w:lineRule="auto"/>
              <w:jc w:val="center"/>
              <w:rPr>
                <w:rFonts w:cs="Arial"/>
                <w:b/>
                <w:lang w:val="fr-FR"/>
              </w:rPr>
            </w:pPr>
            <w:r w:rsidRPr="0022161F">
              <w:rPr>
                <w:rFonts w:cs="Arial"/>
                <w:b/>
                <w:lang w:val="fr-FR"/>
              </w:rPr>
              <w:t>Définition</w:t>
            </w:r>
          </w:p>
        </w:tc>
      </w:tr>
      <w:tr w:rsidR="000F47DC" w:rsidRPr="0022161F" w14:paraId="06BED0A6" w14:textId="77777777" w:rsidTr="00376561">
        <w:trPr>
          <w:trHeight w:val="1389"/>
          <w:jc w:val="center"/>
        </w:trPr>
        <w:tc>
          <w:tcPr>
            <w:tcW w:w="3119" w:type="dxa"/>
            <w:tcBorders>
              <w:top w:val="single" w:sz="4" w:space="0" w:color="000000"/>
              <w:left w:val="single" w:sz="4" w:space="0" w:color="000000"/>
              <w:bottom w:val="single" w:sz="4" w:space="0" w:color="000000"/>
              <w:right w:val="single" w:sz="4" w:space="0" w:color="000000"/>
            </w:tcBorders>
          </w:tcPr>
          <w:p w14:paraId="0D995AA3" w14:textId="77777777" w:rsidR="000F47DC" w:rsidRPr="0022161F" w:rsidRDefault="000F47DC" w:rsidP="00376561">
            <w:pPr>
              <w:pStyle w:val="Corps"/>
              <w:widowControl w:val="0"/>
              <w:spacing w:line="252" w:lineRule="auto"/>
              <w:jc w:val="left"/>
              <w:rPr>
                <w:rFonts w:cs="Arial"/>
                <w:bCs w:val="0"/>
                <w:lang w:val="fr-FR"/>
              </w:rPr>
            </w:pPr>
            <w:r w:rsidRPr="0022161F">
              <w:rPr>
                <w:rFonts w:cs="Arial"/>
                <w:lang w:val="fr-FR"/>
              </w:rPr>
              <w:t>Dysfonctionnement mineur</w:t>
            </w:r>
          </w:p>
        </w:tc>
        <w:tc>
          <w:tcPr>
            <w:tcW w:w="5381" w:type="dxa"/>
            <w:tcBorders>
              <w:top w:val="single" w:sz="4" w:space="0" w:color="000000"/>
              <w:left w:val="single" w:sz="4" w:space="0" w:color="000000"/>
              <w:bottom w:val="single" w:sz="4" w:space="0" w:color="000000"/>
              <w:right w:val="single" w:sz="4" w:space="0" w:color="000000"/>
            </w:tcBorders>
          </w:tcPr>
          <w:p w14:paraId="4F36DCBB" w14:textId="77777777" w:rsidR="000F47DC" w:rsidRPr="0022161F" w:rsidRDefault="000F47DC" w:rsidP="00376561">
            <w:pPr>
              <w:pStyle w:val="Corps"/>
              <w:widowControl w:val="0"/>
              <w:spacing w:line="252" w:lineRule="auto"/>
              <w:rPr>
                <w:rFonts w:cs="Arial"/>
                <w:bCs w:val="0"/>
                <w:lang w:val="fr-FR"/>
              </w:rPr>
            </w:pPr>
            <w:r w:rsidRPr="0022161F">
              <w:rPr>
                <w:rFonts w:cs="Arial"/>
                <w:lang w:val="fr-FR"/>
              </w:rPr>
              <w:t>Est considérée comme « mineur » tous les autres cas ainsi que les anomalies de fonctionnement ne pénalisant pas l’ensemble du système.</w:t>
            </w:r>
          </w:p>
        </w:tc>
      </w:tr>
      <w:tr w:rsidR="000F47DC" w:rsidRPr="0022161F" w14:paraId="7073F21C" w14:textId="77777777" w:rsidTr="00376561">
        <w:trPr>
          <w:trHeight w:val="836"/>
          <w:jc w:val="center"/>
        </w:trPr>
        <w:tc>
          <w:tcPr>
            <w:tcW w:w="3119" w:type="dxa"/>
            <w:tcBorders>
              <w:top w:val="single" w:sz="4" w:space="0" w:color="000000"/>
              <w:left w:val="single" w:sz="4" w:space="0" w:color="000000"/>
              <w:bottom w:val="single" w:sz="4" w:space="0" w:color="000000"/>
              <w:right w:val="single" w:sz="4" w:space="0" w:color="000000"/>
            </w:tcBorders>
          </w:tcPr>
          <w:p w14:paraId="61571432" w14:textId="77777777" w:rsidR="000F47DC" w:rsidRPr="0022161F" w:rsidRDefault="000F47DC" w:rsidP="00376561">
            <w:pPr>
              <w:pStyle w:val="Corps"/>
              <w:widowControl w:val="0"/>
              <w:spacing w:line="252" w:lineRule="auto"/>
              <w:jc w:val="left"/>
              <w:rPr>
                <w:rFonts w:cs="Arial"/>
                <w:bCs w:val="0"/>
                <w:lang w:val="fr-FR"/>
              </w:rPr>
            </w:pPr>
            <w:r w:rsidRPr="0022161F">
              <w:rPr>
                <w:rFonts w:cs="Arial"/>
                <w:lang w:val="fr-FR"/>
              </w:rPr>
              <w:t>Dysfonctionnement majeur</w:t>
            </w:r>
          </w:p>
        </w:tc>
        <w:tc>
          <w:tcPr>
            <w:tcW w:w="5381" w:type="dxa"/>
            <w:tcBorders>
              <w:top w:val="single" w:sz="4" w:space="0" w:color="000000"/>
              <w:left w:val="single" w:sz="4" w:space="0" w:color="000000"/>
              <w:bottom w:val="single" w:sz="4" w:space="0" w:color="000000"/>
              <w:right w:val="single" w:sz="4" w:space="0" w:color="000000"/>
            </w:tcBorders>
          </w:tcPr>
          <w:p w14:paraId="64AE9C3A" w14:textId="77777777" w:rsidR="000F47DC" w:rsidRPr="0022161F" w:rsidRDefault="000F47DC" w:rsidP="00376561">
            <w:pPr>
              <w:pStyle w:val="Corps"/>
              <w:widowControl w:val="0"/>
              <w:spacing w:line="252" w:lineRule="auto"/>
              <w:jc w:val="left"/>
              <w:rPr>
                <w:rFonts w:cs="Arial"/>
                <w:bCs w:val="0"/>
                <w:lang w:val="fr-FR"/>
              </w:rPr>
            </w:pPr>
            <w:r w:rsidRPr="0022161F">
              <w:rPr>
                <w:rFonts w:cs="Arial"/>
                <w:lang w:val="fr-FR"/>
              </w:rPr>
              <w:t>Est considérée comme « majeur » :</w:t>
            </w:r>
          </w:p>
          <w:p w14:paraId="19AC43A6" w14:textId="77777777" w:rsidR="000F47DC" w:rsidRPr="0022161F" w:rsidRDefault="000F47DC" w:rsidP="00D1117D">
            <w:pPr>
              <w:pStyle w:val="Paragraphedeliste"/>
              <w:numPr>
                <w:ilvl w:val="0"/>
                <w:numId w:val="29"/>
              </w:numPr>
              <w:rPr>
                <w:rFonts w:eastAsia="Times New Roman" w:cs="Arial"/>
                <w:bCs/>
                <w:szCs w:val="20"/>
              </w:rPr>
            </w:pPr>
            <w:r w:rsidRPr="0022161F">
              <w:rPr>
                <w:rFonts w:eastAsia="Times New Roman" w:cs="Arial"/>
                <w:bCs/>
                <w:szCs w:val="20"/>
              </w:rPr>
              <w:t xml:space="preserve">Alarme majeure générée par le système </w:t>
            </w:r>
            <w:r w:rsidRPr="0022161F">
              <w:rPr>
                <w:rFonts w:cs="Arial"/>
              </w:rPr>
              <w:t>;</w:t>
            </w:r>
          </w:p>
          <w:p w14:paraId="00AC0456" w14:textId="77777777" w:rsidR="000F47DC" w:rsidRPr="0022161F" w:rsidRDefault="000F47DC" w:rsidP="00D1117D">
            <w:pPr>
              <w:pStyle w:val="Paragraphedeliste"/>
              <w:numPr>
                <w:ilvl w:val="0"/>
                <w:numId w:val="29"/>
              </w:numPr>
              <w:rPr>
                <w:rFonts w:eastAsia="Times New Roman" w:cs="Times New Roman"/>
                <w:bCs/>
                <w:szCs w:val="20"/>
              </w:rPr>
            </w:pPr>
            <w:r w:rsidRPr="0022161F">
              <w:rPr>
                <w:rFonts w:eastAsia="Times New Roman" w:cs="Times New Roman"/>
                <w:bCs/>
                <w:szCs w:val="20"/>
              </w:rPr>
              <w:t xml:space="preserve">Anomalie sur le système d'administration </w:t>
            </w:r>
            <w:r w:rsidRPr="0022161F">
              <w:rPr>
                <w:rFonts w:cs="Arial"/>
              </w:rPr>
              <w:t>;</w:t>
            </w:r>
          </w:p>
          <w:p w14:paraId="622F003A" w14:textId="77777777" w:rsidR="000F47DC" w:rsidRPr="0022161F" w:rsidRDefault="000F47DC" w:rsidP="00D1117D">
            <w:pPr>
              <w:pStyle w:val="Paragraphedeliste"/>
              <w:numPr>
                <w:ilvl w:val="0"/>
                <w:numId w:val="29"/>
              </w:numPr>
              <w:rPr>
                <w:rFonts w:eastAsia="Times New Roman" w:cs="Arial"/>
                <w:bCs/>
                <w:szCs w:val="20"/>
              </w:rPr>
            </w:pPr>
            <w:r w:rsidRPr="0022161F">
              <w:rPr>
                <w:rFonts w:eastAsia="Times New Roman" w:cs="Arial"/>
                <w:bCs/>
                <w:szCs w:val="20"/>
              </w:rPr>
              <w:t xml:space="preserve">Perturbations affectant un nombre important d’utilisateur (entre 5 et 30%) </w:t>
            </w:r>
            <w:r w:rsidRPr="0022161F">
              <w:rPr>
                <w:rFonts w:cs="Arial"/>
              </w:rPr>
              <w:t>;</w:t>
            </w:r>
          </w:p>
          <w:p w14:paraId="4028989F" w14:textId="77777777" w:rsidR="000F47DC" w:rsidRPr="0022161F" w:rsidRDefault="000F47DC" w:rsidP="00D1117D">
            <w:pPr>
              <w:pStyle w:val="Corps"/>
              <w:widowControl w:val="0"/>
              <w:numPr>
                <w:ilvl w:val="0"/>
                <w:numId w:val="29"/>
              </w:numPr>
              <w:spacing w:line="252" w:lineRule="auto"/>
              <w:jc w:val="left"/>
              <w:rPr>
                <w:rFonts w:cs="Arial"/>
                <w:bCs w:val="0"/>
                <w:lang w:val="fr-FR"/>
              </w:rPr>
            </w:pPr>
            <w:r w:rsidRPr="0022161F">
              <w:rPr>
                <w:rFonts w:cs="Arial"/>
                <w:lang w:val="fr-FR"/>
              </w:rPr>
              <w:t>Problème fonctionnel récurrent pénalisant l’exploitation du système ;</w:t>
            </w:r>
          </w:p>
        </w:tc>
      </w:tr>
      <w:tr w:rsidR="000F47DC" w:rsidRPr="0022161F" w14:paraId="308A3958" w14:textId="77777777" w:rsidTr="00376561">
        <w:trPr>
          <w:trHeight w:val="485"/>
          <w:jc w:val="center"/>
        </w:trPr>
        <w:tc>
          <w:tcPr>
            <w:tcW w:w="3119" w:type="dxa"/>
            <w:tcBorders>
              <w:top w:val="single" w:sz="4" w:space="0" w:color="000000"/>
              <w:left w:val="single" w:sz="4" w:space="0" w:color="000000"/>
              <w:bottom w:val="single" w:sz="4" w:space="0" w:color="000000"/>
              <w:right w:val="single" w:sz="4" w:space="0" w:color="000000"/>
            </w:tcBorders>
          </w:tcPr>
          <w:p w14:paraId="2B1C2105" w14:textId="77777777" w:rsidR="000F47DC" w:rsidRPr="0022161F" w:rsidRDefault="000F47DC" w:rsidP="00376561">
            <w:pPr>
              <w:pStyle w:val="Corps"/>
              <w:widowControl w:val="0"/>
              <w:spacing w:line="252" w:lineRule="auto"/>
              <w:jc w:val="left"/>
              <w:rPr>
                <w:rFonts w:cs="Arial"/>
                <w:bCs w:val="0"/>
                <w:lang w:val="fr-FR"/>
              </w:rPr>
            </w:pPr>
            <w:r w:rsidRPr="0022161F">
              <w:rPr>
                <w:rFonts w:cs="Arial"/>
                <w:lang w:val="fr-FR"/>
              </w:rPr>
              <w:t>Dysfonctionnement critique</w:t>
            </w:r>
          </w:p>
        </w:tc>
        <w:tc>
          <w:tcPr>
            <w:tcW w:w="5381" w:type="dxa"/>
            <w:tcBorders>
              <w:top w:val="single" w:sz="4" w:space="0" w:color="000000"/>
              <w:left w:val="single" w:sz="4" w:space="0" w:color="000000"/>
              <w:bottom w:val="single" w:sz="4" w:space="0" w:color="000000"/>
              <w:right w:val="single" w:sz="4" w:space="0" w:color="000000"/>
            </w:tcBorders>
          </w:tcPr>
          <w:p w14:paraId="712B989A" w14:textId="77777777" w:rsidR="000F47DC" w:rsidRPr="0022161F" w:rsidRDefault="000F47DC" w:rsidP="00376561">
            <w:pPr>
              <w:pStyle w:val="Corps"/>
              <w:widowControl w:val="0"/>
              <w:spacing w:line="252" w:lineRule="auto"/>
              <w:jc w:val="left"/>
              <w:rPr>
                <w:rFonts w:cs="Arial"/>
                <w:bCs w:val="0"/>
                <w:lang w:val="fr-FR"/>
              </w:rPr>
            </w:pPr>
            <w:r w:rsidRPr="0022161F">
              <w:rPr>
                <w:rFonts w:cs="Arial"/>
                <w:lang w:val="fr-FR"/>
              </w:rPr>
              <w:t>Est considérée comme « critique » tout problème paralysant complètement le site ou présentant plus de 30% d’utilisateurs du site impacté.</w:t>
            </w:r>
          </w:p>
        </w:tc>
      </w:tr>
    </w:tbl>
    <w:p w14:paraId="76E2DACE" w14:textId="77777777" w:rsidR="000F47DC" w:rsidRPr="0022161F" w:rsidRDefault="000F47DC" w:rsidP="000F47DC">
      <w:pPr>
        <w:spacing w:before="0" w:after="0"/>
        <w:rPr>
          <w:rFonts w:cs="Arial"/>
          <w:szCs w:val="20"/>
        </w:rPr>
      </w:pPr>
    </w:p>
    <w:p w14:paraId="77F11408" w14:textId="7B4EE319" w:rsidR="000F47DC" w:rsidRPr="0022161F" w:rsidRDefault="000F47DC" w:rsidP="000F47DC">
      <w:pPr>
        <w:rPr>
          <w:rFonts w:eastAsia="Liberation Serif" w:cs="Arial"/>
          <w:smallCaps/>
          <w:u w:val="single"/>
          <w:lang w:eastAsia="fr-FR"/>
        </w:rPr>
      </w:pPr>
      <w:r w:rsidRPr="0022161F">
        <w:rPr>
          <w:rFonts w:eastAsia="Liberation Serif" w:cs="Arial"/>
          <w:smallCaps/>
          <w:u w:val="single"/>
          <w:lang w:eastAsia="fr-FR"/>
        </w:rPr>
        <w:t>NIVEAUX DE SERVICES (GTI/GTR)</w:t>
      </w:r>
      <w:r w:rsidR="00A5080E" w:rsidRPr="0022161F">
        <w:rPr>
          <w:rFonts w:eastAsia="Liberation Serif" w:cs="Arial"/>
          <w:smallCaps/>
          <w:u w:val="single"/>
          <w:lang w:eastAsia="fr-FR"/>
        </w:rPr>
        <w:t xml:space="preserve"> SOUHAITES</w:t>
      </w:r>
    </w:p>
    <w:p w14:paraId="0B65A063" w14:textId="095E507C" w:rsidR="0091406B" w:rsidRPr="0022161F" w:rsidRDefault="0091406B" w:rsidP="0091406B">
      <w:pPr>
        <w:rPr>
          <w:lang w:eastAsia="fr-FR"/>
        </w:rPr>
      </w:pPr>
      <w:r w:rsidRPr="0022161F">
        <w:rPr>
          <w:lang w:eastAsia="fr-FR"/>
        </w:rPr>
        <w:t>Pour la maintenance curative des composants d’un système audio évolué (tels que DSP, amplificateurs, caméras, ou équipements équivalents), les niveaux de service (SLA) applicables sont fixés à un délai d’intervention maximum d’une (1) semaine à compter de la déclaration d’incident, dès lors que ces matériels ne sont plus garantis. Aucun dispositif d’échange standard n’étant applicable à ce type de matériel, toute défaillance survenant hors période de garantie donnera lieu au remplacement du composant concerné par un équipement neuf.</w:t>
      </w:r>
    </w:p>
    <w:tbl>
      <w:tblPr>
        <w:tblW w:w="9640" w:type="dxa"/>
        <w:tblInd w:w="-294" w:type="dxa"/>
        <w:shd w:val="clear" w:color="auto" w:fill="0070C0"/>
        <w:tblLayout w:type="fixed"/>
        <w:tblCellMar>
          <w:left w:w="70" w:type="dxa"/>
          <w:right w:w="70" w:type="dxa"/>
        </w:tblCellMar>
        <w:tblLook w:val="04A0" w:firstRow="1" w:lastRow="0" w:firstColumn="1" w:lastColumn="0" w:noHBand="0" w:noVBand="1"/>
      </w:tblPr>
      <w:tblGrid>
        <w:gridCol w:w="938"/>
        <w:gridCol w:w="946"/>
        <w:gridCol w:w="1067"/>
        <w:gridCol w:w="1289"/>
        <w:gridCol w:w="1289"/>
        <w:gridCol w:w="1985"/>
        <w:gridCol w:w="2126"/>
      </w:tblGrid>
      <w:tr w:rsidR="000F47DC" w:rsidRPr="0022161F" w14:paraId="1FFF029F" w14:textId="77777777" w:rsidTr="00376561">
        <w:trPr>
          <w:trHeight w:val="260"/>
        </w:trPr>
        <w:tc>
          <w:tcPr>
            <w:tcW w:w="938" w:type="dxa"/>
            <w:vMerge w:val="restart"/>
            <w:tcBorders>
              <w:top w:val="single" w:sz="8" w:space="0" w:color="auto"/>
              <w:left w:val="single" w:sz="8" w:space="0" w:color="auto"/>
              <w:bottom w:val="single" w:sz="4" w:space="0" w:color="000000"/>
              <w:right w:val="single" w:sz="4" w:space="0" w:color="auto"/>
            </w:tcBorders>
            <w:shd w:val="clear" w:color="auto" w:fill="0070C0"/>
            <w:noWrap/>
            <w:vAlign w:val="bottom"/>
          </w:tcPr>
          <w:p w14:paraId="769A7934" w14:textId="77777777" w:rsidR="000F47DC" w:rsidRPr="0022161F" w:rsidRDefault="000F47DC" w:rsidP="00376561">
            <w:pPr>
              <w:jc w:val="center"/>
              <w:rPr>
                <w:rFonts w:cs="Arial"/>
                <w:color w:val="000000"/>
                <w:szCs w:val="20"/>
              </w:rPr>
            </w:pPr>
            <w:r w:rsidRPr="0022161F">
              <w:rPr>
                <w:rFonts w:cs="Arial"/>
                <w:color w:val="000000"/>
                <w:szCs w:val="20"/>
              </w:rPr>
              <w:t> </w:t>
            </w:r>
          </w:p>
        </w:tc>
        <w:tc>
          <w:tcPr>
            <w:tcW w:w="2013" w:type="dxa"/>
            <w:gridSpan w:val="2"/>
            <w:tcBorders>
              <w:top w:val="single" w:sz="8" w:space="0" w:color="auto"/>
              <w:left w:val="nil"/>
              <w:bottom w:val="single" w:sz="4" w:space="0" w:color="auto"/>
              <w:right w:val="single" w:sz="4" w:space="0" w:color="auto"/>
            </w:tcBorders>
            <w:shd w:val="clear" w:color="auto" w:fill="0070C0"/>
            <w:noWrap/>
            <w:vAlign w:val="center"/>
          </w:tcPr>
          <w:p w14:paraId="1F28BB4D" w14:textId="77777777" w:rsidR="000F47DC" w:rsidRPr="0022161F" w:rsidRDefault="000F47DC" w:rsidP="00376561">
            <w:pPr>
              <w:jc w:val="center"/>
              <w:rPr>
                <w:rFonts w:cs="Arial"/>
                <w:b/>
                <w:bCs/>
                <w:color w:val="FFFFFF"/>
                <w:szCs w:val="20"/>
              </w:rPr>
            </w:pPr>
            <w:r w:rsidRPr="0022161F">
              <w:rPr>
                <w:rFonts w:cs="Arial"/>
                <w:b/>
                <w:bCs/>
                <w:color w:val="FFFFFF"/>
                <w:szCs w:val="20"/>
              </w:rPr>
              <w:t>GTI *</w:t>
            </w:r>
          </w:p>
        </w:tc>
        <w:tc>
          <w:tcPr>
            <w:tcW w:w="2578" w:type="dxa"/>
            <w:gridSpan w:val="2"/>
            <w:tcBorders>
              <w:top w:val="single" w:sz="8" w:space="0" w:color="auto"/>
              <w:left w:val="nil"/>
              <w:bottom w:val="single" w:sz="4" w:space="0" w:color="auto"/>
              <w:right w:val="single" w:sz="8" w:space="0" w:color="000000"/>
            </w:tcBorders>
            <w:shd w:val="clear" w:color="auto" w:fill="0070C0"/>
            <w:noWrap/>
            <w:vAlign w:val="center"/>
          </w:tcPr>
          <w:p w14:paraId="78A632BD" w14:textId="77777777" w:rsidR="000F47DC" w:rsidRPr="0022161F" w:rsidRDefault="000F47DC" w:rsidP="00376561">
            <w:pPr>
              <w:jc w:val="center"/>
              <w:rPr>
                <w:rFonts w:cs="Arial"/>
                <w:b/>
                <w:bCs/>
                <w:color w:val="FFFFFF"/>
                <w:szCs w:val="20"/>
              </w:rPr>
            </w:pPr>
            <w:r w:rsidRPr="0022161F">
              <w:rPr>
                <w:rFonts w:cs="Arial"/>
                <w:b/>
                <w:bCs/>
                <w:color w:val="FFFFFF"/>
                <w:szCs w:val="20"/>
              </w:rPr>
              <w:t>GTR *</w:t>
            </w:r>
          </w:p>
        </w:tc>
        <w:tc>
          <w:tcPr>
            <w:tcW w:w="1985" w:type="dxa"/>
            <w:tcBorders>
              <w:top w:val="single" w:sz="8" w:space="0" w:color="auto"/>
              <w:left w:val="nil"/>
              <w:bottom w:val="single" w:sz="4" w:space="0" w:color="auto"/>
              <w:right w:val="single" w:sz="8" w:space="0" w:color="000000"/>
            </w:tcBorders>
            <w:shd w:val="clear" w:color="auto" w:fill="0070C0"/>
          </w:tcPr>
          <w:p w14:paraId="1AF57E97" w14:textId="77777777" w:rsidR="000F47DC" w:rsidRPr="0022161F" w:rsidRDefault="000F47DC" w:rsidP="00376561">
            <w:pPr>
              <w:jc w:val="center"/>
              <w:rPr>
                <w:rFonts w:cs="Arial"/>
                <w:b/>
                <w:bCs/>
                <w:color w:val="FFFFFF"/>
                <w:szCs w:val="20"/>
              </w:rPr>
            </w:pPr>
            <w:r w:rsidRPr="0022161F">
              <w:rPr>
                <w:rFonts w:cs="Arial"/>
                <w:b/>
                <w:bCs/>
                <w:color w:val="FFFFFF"/>
                <w:szCs w:val="20"/>
              </w:rPr>
              <w:t>Nombre maximum d’incidents autorisés par an pour l’ensemble de des équipements, fonctionnalités et services redondés</w:t>
            </w:r>
          </w:p>
        </w:tc>
        <w:tc>
          <w:tcPr>
            <w:tcW w:w="2126" w:type="dxa"/>
            <w:tcBorders>
              <w:top w:val="single" w:sz="8" w:space="0" w:color="auto"/>
              <w:left w:val="nil"/>
              <w:bottom w:val="single" w:sz="4" w:space="0" w:color="auto"/>
              <w:right w:val="single" w:sz="8" w:space="0" w:color="000000"/>
            </w:tcBorders>
            <w:shd w:val="clear" w:color="auto" w:fill="0070C0"/>
          </w:tcPr>
          <w:p w14:paraId="57061922" w14:textId="77777777" w:rsidR="000F47DC" w:rsidRPr="0022161F" w:rsidRDefault="000F47DC" w:rsidP="00376561">
            <w:pPr>
              <w:jc w:val="center"/>
              <w:rPr>
                <w:rFonts w:cs="Arial"/>
                <w:b/>
                <w:bCs/>
                <w:color w:val="FFFFFF"/>
                <w:szCs w:val="20"/>
              </w:rPr>
            </w:pPr>
            <w:r w:rsidRPr="0022161F">
              <w:rPr>
                <w:rFonts w:cs="Arial"/>
                <w:b/>
                <w:bCs/>
                <w:color w:val="FFFFFF"/>
                <w:szCs w:val="20"/>
              </w:rPr>
              <w:t>Nombre maximum d’incidents autorisés par an pour l’ensemble de des équipements, fonctionnalités et services non redondés</w:t>
            </w:r>
          </w:p>
        </w:tc>
      </w:tr>
      <w:tr w:rsidR="000F47DC" w:rsidRPr="0022161F" w14:paraId="5C65E0A6" w14:textId="77777777" w:rsidTr="00376561">
        <w:trPr>
          <w:trHeight w:val="116"/>
        </w:trPr>
        <w:tc>
          <w:tcPr>
            <w:tcW w:w="938" w:type="dxa"/>
            <w:vMerge/>
            <w:tcBorders>
              <w:top w:val="single" w:sz="8" w:space="0" w:color="auto"/>
              <w:left w:val="single" w:sz="8" w:space="0" w:color="auto"/>
              <w:bottom w:val="single" w:sz="4" w:space="0" w:color="000000"/>
              <w:right w:val="single" w:sz="4" w:space="0" w:color="auto"/>
            </w:tcBorders>
            <w:shd w:val="clear" w:color="auto" w:fill="0070C0"/>
            <w:vAlign w:val="center"/>
          </w:tcPr>
          <w:p w14:paraId="15145C5D" w14:textId="77777777" w:rsidR="000F47DC" w:rsidRPr="0022161F" w:rsidRDefault="000F47DC" w:rsidP="00376561">
            <w:pPr>
              <w:rPr>
                <w:rFonts w:cs="Arial"/>
                <w:color w:val="000000"/>
                <w:szCs w:val="20"/>
              </w:rPr>
            </w:pPr>
          </w:p>
        </w:tc>
        <w:tc>
          <w:tcPr>
            <w:tcW w:w="946" w:type="dxa"/>
            <w:tcBorders>
              <w:top w:val="nil"/>
              <w:left w:val="nil"/>
              <w:bottom w:val="single" w:sz="4" w:space="0" w:color="auto"/>
              <w:right w:val="single" w:sz="4" w:space="0" w:color="auto"/>
            </w:tcBorders>
            <w:shd w:val="clear" w:color="auto" w:fill="FFFFFF"/>
            <w:noWrap/>
            <w:vAlign w:val="center"/>
          </w:tcPr>
          <w:p w14:paraId="49282404" w14:textId="77777777" w:rsidR="000F47DC" w:rsidRPr="0022161F" w:rsidRDefault="000F47DC" w:rsidP="00376561">
            <w:pPr>
              <w:jc w:val="center"/>
              <w:rPr>
                <w:rFonts w:cs="Arial"/>
                <w:b/>
                <w:bCs/>
                <w:color w:val="000000"/>
                <w:szCs w:val="20"/>
              </w:rPr>
            </w:pPr>
            <w:r w:rsidRPr="0022161F">
              <w:rPr>
                <w:rFonts w:cs="Arial"/>
                <w:b/>
                <w:bCs/>
                <w:color w:val="000000"/>
                <w:szCs w:val="20"/>
              </w:rPr>
              <w:t>HO</w:t>
            </w:r>
          </w:p>
        </w:tc>
        <w:tc>
          <w:tcPr>
            <w:tcW w:w="1067" w:type="dxa"/>
            <w:tcBorders>
              <w:top w:val="nil"/>
              <w:left w:val="nil"/>
              <w:bottom w:val="single" w:sz="4" w:space="0" w:color="auto"/>
              <w:right w:val="single" w:sz="4" w:space="0" w:color="auto"/>
            </w:tcBorders>
            <w:shd w:val="clear" w:color="auto" w:fill="FFFFFF"/>
            <w:noWrap/>
            <w:vAlign w:val="center"/>
          </w:tcPr>
          <w:p w14:paraId="23FA8B31" w14:textId="77777777" w:rsidR="000F47DC" w:rsidRPr="0022161F" w:rsidRDefault="000F47DC" w:rsidP="00376561">
            <w:pPr>
              <w:jc w:val="center"/>
              <w:rPr>
                <w:rFonts w:cs="Arial"/>
                <w:b/>
                <w:bCs/>
                <w:color w:val="000000"/>
                <w:szCs w:val="20"/>
              </w:rPr>
            </w:pPr>
            <w:r w:rsidRPr="0022161F">
              <w:rPr>
                <w:rFonts w:cs="Arial"/>
                <w:b/>
                <w:bCs/>
                <w:color w:val="000000"/>
                <w:szCs w:val="20"/>
              </w:rPr>
              <w:t>HNO</w:t>
            </w:r>
          </w:p>
        </w:tc>
        <w:tc>
          <w:tcPr>
            <w:tcW w:w="1289" w:type="dxa"/>
            <w:tcBorders>
              <w:top w:val="nil"/>
              <w:left w:val="nil"/>
              <w:bottom w:val="single" w:sz="4" w:space="0" w:color="auto"/>
              <w:right w:val="single" w:sz="4" w:space="0" w:color="auto"/>
            </w:tcBorders>
            <w:shd w:val="clear" w:color="auto" w:fill="FFFFFF"/>
            <w:vAlign w:val="center"/>
          </w:tcPr>
          <w:p w14:paraId="5DBA9331" w14:textId="77777777" w:rsidR="000F47DC" w:rsidRPr="0022161F" w:rsidRDefault="000F47DC" w:rsidP="00376561">
            <w:pPr>
              <w:jc w:val="center"/>
              <w:rPr>
                <w:rFonts w:cs="Arial"/>
                <w:b/>
                <w:bCs/>
                <w:color w:val="000000"/>
                <w:szCs w:val="20"/>
              </w:rPr>
            </w:pPr>
            <w:r w:rsidRPr="0022161F">
              <w:rPr>
                <w:rFonts w:cs="Arial"/>
                <w:b/>
                <w:bCs/>
                <w:color w:val="000000"/>
                <w:szCs w:val="20"/>
              </w:rPr>
              <w:t>Réparation</w:t>
            </w:r>
            <w:r w:rsidRPr="0022161F">
              <w:rPr>
                <w:rFonts w:cs="Arial"/>
                <w:b/>
                <w:bCs/>
                <w:color w:val="000000"/>
                <w:szCs w:val="20"/>
              </w:rPr>
              <w:br/>
              <w:t>partielle **</w:t>
            </w:r>
          </w:p>
        </w:tc>
        <w:tc>
          <w:tcPr>
            <w:tcW w:w="1289" w:type="dxa"/>
            <w:tcBorders>
              <w:top w:val="nil"/>
              <w:left w:val="nil"/>
              <w:bottom w:val="single" w:sz="4" w:space="0" w:color="auto"/>
              <w:right w:val="single" w:sz="8" w:space="0" w:color="auto"/>
            </w:tcBorders>
            <w:shd w:val="clear" w:color="auto" w:fill="FFFFFF"/>
            <w:vAlign w:val="center"/>
          </w:tcPr>
          <w:p w14:paraId="59ADA813" w14:textId="77777777" w:rsidR="000F47DC" w:rsidRPr="0022161F" w:rsidRDefault="000F47DC" w:rsidP="00376561">
            <w:pPr>
              <w:jc w:val="center"/>
              <w:rPr>
                <w:rFonts w:cs="Arial"/>
                <w:b/>
                <w:bCs/>
                <w:color w:val="000000"/>
                <w:szCs w:val="20"/>
              </w:rPr>
            </w:pPr>
            <w:r w:rsidRPr="0022161F">
              <w:rPr>
                <w:rFonts w:cs="Arial"/>
                <w:b/>
                <w:bCs/>
                <w:color w:val="000000"/>
                <w:szCs w:val="20"/>
              </w:rPr>
              <w:t>Réparation</w:t>
            </w:r>
            <w:r w:rsidRPr="0022161F">
              <w:rPr>
                <w:rFonts w:cs="Arial"/>
                <w:b/>
                <w:bCs/>
                <w:color w:val="000000"/>
                <w:szCs w:val="20"/>
              </w:rPr>
              <w:br/>
              <w:t>définitive</w:t>
            </w:r>
          </w:p>
        </w:tc>
        <w:tc>
          <w:tcPr>
            <w:tcW w:w="1985" w:type="dxa"/>
            <w:vMerge w:val="restart"/>
            <w:tcBorders>
              <w:top w:val="nil"/>
              <w:left w:val="nil"/>
              <w:right w:val="single" w:sz="8" w:space="0" w:color="auto"/>
            </w:tcBorders>
            <w:shd w:val="clear" w:color="auto" w:fill="FFFFFF"/>
            <w:vAlign w:val="center"/>
          </w:tcPr>
          <w:p w14:paraId="7615C29B" w14:textId="77777777" w:rsidR="000F47DC" w:rsidRPr="0022161F" w:rsidRDefault="000F47DC" w:rsidP="00376561">
            <w:pPr>
              <w:jc w:val="center"/>
              <w:rPr>
                <w:rFonts w:cs="Arial"/>
                <w:b/>
                <w:bCs/>
                <w:color w:val="000000"/>
                <w:szCs w:val="20"/>
              </w:rPr>
            </w:pPr>
            <w:r w:rsidRPr="0022161F">
              <w:rPr>
                <w:rFonts w:cs="Arial"/>
                <w:b/>
                <w:bCs/>
                <w:color w:val="000000"/>
                <w:szCs w:val="20"/>
              </w:rPr>
              <w:t>4</w:t>
            </w:r>
          </w:p>
        </w:tc>
        <w:tc>
          <w:tcPr>
            <w:tcW w:w="2126" w:type="dxa"/>
            <w:vMerge w:val="restart"/>
            <w:tcBorders>
              <w:top w:val="nil"/>
              <w:left w:val="nil"/>
              <w:right w:val="single" w:sz="8" w:space="0" w:color="auto"/>
            </w:tcBorders>
            <w:shd w:val="clear" w:color="auto" w:fill="FFFFFF"/>
            <w:vAlign w:val="center"/>
          </w:tcPr>
          <w:p w14:paraId="3BD7AF1E" w14:textId="77777777" w:rsidR="000F47DC" w:rsidRPr="0022161F" w:rsidRDefault="000F47DC" w:rsidP="00376561">
            <w:pPr>
              <w:jc w:val="center"/>
              <w:rPr>
                <w:rFonts w:cs="Arial"/>
                <w:b/>
                <w:bCs/>
                <w:color w:val="000000"/>
                <w:szCs w:val="20"/>
              </w:rPr>
            </w:pPr>
            <w:r w:rsidRPr="0022161F">
              <w:rPr>
                <w:rFonts w:cs="Arial"/>
                <w:b/>
                <w:bCs/>
                <w:color w:val="000000"/>
                <w:szCs w:val="20"/>
              </w:rPr>
              <w:t>6</w:t>
            </w:r>
          </w:p>
        </w:tc>
      </w:tr>
      <w:tr w:rsidR="000F47DC" w:rsidRPr="0022161F" w14:paraId="4B0BA435" w14:textId="77777777" w:rsidTr="00376561">
        <w:trPr>
          <w:trHeight w:val="174"/>
        </w:trPr>
        <w:tc>
          <w:tcPr>
            <w:tcW w:w="938" w:type="dxa"/>
            <w:tcBorders>
              <w:top w:val="nil"/>
              <w:left w:val="single" w:sz="8" w:space="0" w:color="auto"/>
              <w:bottom w:val="single" w:sz="4" w:space="0" w:color="auto"/>
              <w:right w:val="single" w:sz="4" w:space="0" w:color="auto"/>
            </w:tcBorders>
            <w:shd w:val="clear" w:color="auto" w:fill="0070C0"/>
            <w:noWrap/>
            <w:vAlign w:val="center"/>
          </w:tcPr>
          <w:p w14:paraId="4B681679" w14:textId="77777777" w:rsidR="000F47DC" w:rsidRPr="0022161F" w:rsidRDefault="000F47DC" w:rsidP="00376561">
            <w:pPr>
              <w:jc w:val="center"/>
              <w:rPr>
                <w:rFonts w:cs="Arial"/>
                <w:b/>
                <w:bCs/>
                <w:color w:val="FFFFFF"/>
                <w:szCs w:val="20"/>
              </w:rPr>
            </w:pPr>
            <w:r w:rsidRPr="0022161F">
              <w:rPr>
                <w:rFonts w:cs="Arial"/>
                <w:b/>
                <w:bCs/>
                <w:color w:val="FFFFFF"/>
                <w:szCs w:val="20"/>
              </w:rPr>
              <w:t>Critique</w:t>
            </w:r>
          </w:p>
        </w:tc>
        <w:tc>
          <w:tcPr>
            <w:tcW w:w="946" w:type="dxa"/>
            <w:tcBorders>
              <w:top w:val="nil"/>
              <w:left w:val="nil"/>
              <w:bottom w:val="single" w:sz="4" w:space="0" w:color="auto"/>
              <w:right w:val="single" w:sz="4" w:space="0" w:color="auto"/>
            </w:tcBorders>
            <w:shd w:val="clear" w:color="auto" w:fill="FFFFFF"/>
            <w:noWrap/>
            <w:vAlign w:val="center"/>
          </w:tcPr>
          <w:p w14:paraId="7332F573" w14:textId="77777777" w:rsidR="000F47DC" w:rsidRPr="0022161F" w:rsidRDefault="000F47DC" w:rsidP="00376561">
            <w:pPr>
              <w:jc w:val="center"/>
              <w:rPr>
                <w:rFonts w:cs="Arial"/>
                <w:color w:val="000000"/>
                <w:szCs w:val="20"/>
              </w:rPr>
            </w:pPr>
            <w:r w:rsidRPr="0022161F">
              <w:rPr>
                <w:rFonts w:cs="Arial"/>
                <w:color w:val="000000"/>
                <w:szCs w:val="20"/>
              </w:rPr>
              <w:t>2 heures</w:t>
            </w:r>
          </w:p>
        </w:tc>
        <w:tc>
          <w:tcPr>
            <w:tcW w:w="1067" w:type="dxa"/>
            <w:tcBorders>
              <w:top w:val="nil"/>
              <w:left w:val="nil"/>
              <w:bottom w:val="single" w:sz="4" w:space="0" w:color="auto"/>
              <w:right w:val="single" w:sz="4" w:space="0" w:color="auto"/>
            </w:tcBorders>
            <w:shd w:val="clear" w:color="auto" w:fill="FFFFFF"/>
            <w:vAlign w:val="center"/>
          </w:tcPr>
          <w:p w14:paraId="04FF2049" w14:textId="77777777" w:rsidR="000F47DC" w:rsidRPr="0022161F" w:rsidRDefault="000F47DC" w:rsidP="00376561">
            <w:pPr>
              <w:jc w:val="center"/>
              <w:rPr>
                <w:rFonts w:cs="Arial"/>
                <w:color w:val="000000"/>
                <w:szCs w:val="20"/>
              </w:rPr>
            </w:pPr>
            <w:r w:rsidRPr="0022161F">
              <w:rPr>
                <w:rFonts w:cs="Arial"/>
                <w:color w:val="000000"/>
                <w:szCs w:val="20"/>
              </w:rPr>
              <w:t>2 heures après la 1</w:t>
            </w:r>
            <w:r w:rsidRPr="0022161F">
              <w:rPr>
                <w:rFonts w:cs="Arial"/>
                <w:color w:val="000000"/>
                <w:szCs w:val="20"/>
                <w:vertAlign w:val="superscript"/>
              </w:rPr>
              <w:t>ère</w:t>
            </w:r>
            <w:r w:rsidRPr="0022161F">
              <w:rPr>
                <w:rFonts w:cs="Arial"/>
                <w:color w:val="000000"/>
                <w:szCs w:val="20"/>
              </w:rPr>
              <w:t xml:space="preserve"> heure ouvrée</w:t>
            </w:r>
          </w:p>
        </w:tc>
        <w:tc>
          <w:tcPr>
            <w:tcW w:w="1289" w:type="dxa"/>
            <w:tcBorders>
              <w:top w:val="nil"/>
              <w:left w:val="nil"/>
              <w:bottom w:val="single" w:sz="4" w:space="0" w:color="auto"/>
              <w:right w:val="single" w:sz="4" w:space="0" w:color="auto"/>
            </w:tcBorders>
            <w:shd w:val="clear" w:color="auto" w:fill="FFFFFF"/>
            <w:noWrap/>
            <w:vAlign w:val="center"/>
          </w:tcPr>
          <w:p w14:paraId="4A864C63" w14:textId="77777777" w:rsidR="000F47DC" w:rsidRPr="0022161F" w:rsidRDefault="000F47DC" w:rsidP="00376561">
            <w:pPr>
              <w:jc w:val="center"/>
              <w:rPr>
                <w:rFonts w:cs="Arial"/>
                <w:color w:val="000000"/>
                <w:szCs w:val="20"/>
              </w:rPr>
            </w:pPr>
            <w:r w:rsidRPr="0022161F">
              <w:rPr>
                <w:rFonts w:cs="Arial"/>
                <w:color w:val="000000"/>
                <w:szCs w:val="20"/>
              </w:rPr>
              <w:t>4 heures en HO</w:t>
            </w:r>
          </w:p>
        </w:tc>
        <w:tc>
          <w:tcPr>
            <w:tcW w:w="1289" w:type="dxa"/>
            <w:tcBorders>
              <w:top w:val="nil"/>
              <w:left w:val="nil"/>
              <w:bottom w:val="single" w:sz="4" w:space="0" w:color="auto"/>
              <w:right w:val="single" w:sz="8" w:space="0" w:color="auto"/>
            </w:tcBorders>
            <w:shd w:val="clear" w:color="auto" w:fill="FFFFFF"/>
            <w:vAlign w:val="center"/>
          </w:tcPr>
          <w:p w14:paraId="1D2D50D4" w14:textId="77777777" w:rsidR="000F47DC" w:rsidRPr="0022161F" w:rsidRDefault="000F47DC" w:rsidP="00376561">
            <w:pPr>
              <w:jc w:val="center"/>
              <w:rPr>
                <w:rFonts w:cs="Arial"/>
                <w:color w:val="000000"/>
                <w:szCs w:val="20"/>
              </w:rPr>
            </w:pPr>
            <w:r w:rsidRPr="0022161F">
              <w:rPr>
                <w:rFonts w:cs="Arial"/>
                <w:color w:val="000000"/>
                <w:szCs w:val="20"/>
              </w:rPr>
              <w:t>8 heures en HO</w:t>
            </w:r>
          </w:p>
        </w:tc>
        <w:tc>
          <w:tcPr>
            <w:tcW w:w="1985" w:type="dxa"/>
            <w:vMerge/>
            <w:tcBorders>
              <w:left w:val="nil"/>
              <w:right w:val="single" w:sz="8" w:space="0" w:color="auto"/>
            </w:tcBorders>
            <w:shd w:val="clear" w:color="auto" w:fill="0070C0"/>
          </w:tcPr>
          <w:p w14:paraId="6E8286D7" w14:textId="77777777" w:rsidR="000F47DC" w:rsidRPr="0022161F" w:rsidRDefault="000F47DC" w:rsidP="00376561">
            <w:pPr>
              <w:jc w:val="center"/>
              <w:rPr>
                <w:rFonts w:cs="Arial"/>
                <w:color w:val="000000"/>
                <w:szCs w:val="20"/>
              </w:rPr>
            </w:pPr>
          </w:p>
        </w:tc>
        <w:tc>
          <w:tcPr>
            <w:tcW w:w="2126" w:type="dxa"/>
            <w:vMerge/>
            <w:tcBorders>
              <w:left w:val="nil"/>
              <w:right w:val="single" w:sz="8" w:space="0" w:color="auto"/>
            </w:tcBorders>
            <w:shd w:val="clear" w:color="auto" w:fill="0070C0"/>
          </w:tcPr>
          <w:p w14:paraId="207BDE4B" w14:textId="77777777" w:rsidR="000F47DC" w:rsidRPr="0022161F" w:rsidRDefault="000F47DC" w:rsidP="00376561">
            <w:pPr>
              <w:jc w:val="center"/>
              <w:rPr>
                <w:rFonts w:cs="Arial"/>
                <w:color w:val="000000"/>
                <w:szCs w:val="20"/>
              </w:rPr>
            </w:pPr>
          </w:p>
        </w:tc>
      </w:tr>
      <w:tr w:rsidR="000F47DC" w:rsidRPr="0022161F" w14:paraId="56233A61" w14:textId="77777777" w:rsidTr="00376561">
        <w:trPr>
          <w:trHeight w:val="174"/>
        </w:trPr>
        <w:tc>
          <w:tcPr>
            <w:tcW w:w="938" w:type="dxa"/>
            <w:tcBorders>
              <w:top w:val="nil"/>
              <w:left w:val="single" w:sz="8" w:space="0" w:color="auto"/>
              <w:bottom w:val="single" w:sz="4" w:space="0" w:color="auto"/>
              <w:right w:val="single" w:sz="4" w:space="0" w:color="auto"/>
            </w:tcBorders>
            <w:shd w:val="clear" w:color="auto" w:fill="0070C0"/>
            <w:noWrap/>
            <w:vAlign w:val="center"/>
          </w:tcPr>
          <w:p w14:paraId="18A7719A" w14:textId="77777777" w:rsidR="000F47DC" w:rsidRPr="0022161F" w:rsidRDefault="000F47DC" w:rsidP="00376561">
            <w:pPr>
              <w:jc w:val="center"/>
              <w:rPr>
                <w:rFonts w:cs="Arial"/>
                <w:b/>
                <w:bCs/>
                <w:color w:val="FFFFFF"/>
                <w:szCs w:val="20"/>
              </w:rPr>
            </w:pPr>
            <w:r w:rsidRPr="0022161F">
              <w:rPr>
                <w:rFonts w:cs="Arial"/>
                <w:b/>
                <w:bCs/>
                <w:color w:val="FFFFFF"/>
                <w:szCs w:val="20"/>
              </w:rPr>
              <w:t>Majeur</w:t>
            </w:r>
          </w:p>
        </w:tc>
        <w:tc>
          <w:tcPr>
            <w:tcW w:w="946" w:type="dxa"/>
            <w:tcBorders>
              <w:top w:val="nil"/>
              <w:left w:val="nil"/>
              <w:bottom w:val="single" w:sz="4" w:space="0" w:color="auto"/>
              <w:right w:val="single" w:sz="4" w:space="0" w:color="auto"/>
            </w:tcBorders>
            <w:shd w:val="clear" w:color="auto" w:fill="FFFFFF"/>
            <w:noWrap/>
            <w:vAlign w:val="center"/>
          </w:tcPr>
          <w:p w14:paraId="6ABDED72" w14:textId="77777777" w:rsidR="000F47DC" w:rsidRPr="0022161F" w:rsidRDefault="000F47DC" w:rsidP="00376561">
            <w:pPr>
              <w:jc w:val="center"/>
              <w:rPr>
                <w:rFonts w:cs="Arial"/>
                <w:color w:val="000000"/>
                <w:szCs w:val="20"/>
              </w:rPr>
            </w:pPr>
            <w:r w:rsidRPr="0022161F">
              <w:rPr>
                <w:rFonts w:cs="Arial"/>
                <w:color w:val="000000"/>
                <w:szCs w:val="20"/>
              </w:rPr>
              <w:t>3 heures</w:t>
            </w:r>
          </w:p>
        </w:tc>
        <w:tc>
          <w:tcPr>
            <w:tcW w:w="1067" w:type="dxa"/>
            <w:tcBorders>
              <w:top w:val="nil"/>
              <w:left w:val="nil"/>
              <w:bottom w:val="single" w:sz="4" w:space="0" w:color="auto"/>
              <w:right w:val="single" w:sz="4" w:space="0" w:color="auto"/>
            </w:tcBorders>
            <w:shd w:val="clear" w:color="auto" w:fill="FFFFFF"/>
            <w:vAlign w:val="center"/>
          </w:tcPr>
          <w:p w14:paraId="134B19B7" w14:textId="77777777" w:rsidR="000F47DC" w:rsidRPr="0022161F" w:rsidRDefault="000F47DC" w:rsidP="00376561">
            <w:pPr>
              <w:jc w:val="center"/>
              <w:rPr>
                <w:rFonts w:cs="Arial"/>
                <w:color w:val="000000"/>
                <w:szCs w:val="20"/>
              </w:rPr>
            </w:pPr>
            <w:r w:rsidRPr="0022161F">
              <w:rPr>
                <w:rFonts w:cs="Arial"/>
                <w:color w:val="000000"/>
                <w:szCs w:val="20"/>
              </w:rPr>
              <w:t xml:space="preserve">3 heures après la </w:t>
            </w:r>
            <w:r w:rsidRPr="0022161F">
              <w:rPr>
                <w:rFonts w:cs="Arial"/>
                <w:color w:val="000000"/>
                <w:szCs w:val="20"/>
              </w:rPr>
              <w:lastRenderedPageBreak/>
              <w:t>1</w:t>
            </w:r>
            <w:r w:rsidRPr="0022161F">
              <w:rPr>
                <w:rFonts w:cs="Arial"/>
                <w:color w:val="000000"/>
                <w:szCs w:val="20"/>
                <w:vertAlign w:val="superscript"/>
              </w:rPr>
              <w:t>ère</w:t>
            </w:r>
            <w:r w:rsidRPr="0022161F">
              <w:rPr>
                <w:rFonts w:cs="Arial"/>
                <w:color w:val="000000"/>
                <w:szCs w:val="20"/>
              </w:rPr>
              <w:t xml:space="preserve"> heure ouvrée</w:t>
            </w:r>
          </w:p>
        </w:tc>
        <w:tc>
          <w:tcPr>
            <w:tcW w:w="1289" w:type="dxa"/>
            <w:tcBorders>
              <w:top w:val="nil"/>
              <w:left w:val="nil"/>
              <w:bottom w:val="single" w:sz="4" w:space="0" w:color="auto"/>
              <w:right w:val="single" w:sz="4" w:space="0" w:color="auto"/>
            </w:tcBorders>
            <w:shd w:val="clear" w:color="auto" w:fill="FFFFFF"/>
            <w:noWrap/>
            <w:vAlign w:val="center"/>
          </w:tcPr>
          <w:p w14:paraId="43263927" w14:textId="77777777" w:rsidR="000F47DC" w:rsidRPr="0022161F" w:rsidRDefault="000F47DC" w:rsidP="00376561">
            <w:pPr>
              <w:jc w:val="center"/>
              <w:rPr>
                <w:rFonts w:cs="Arial"/>
                <w:color w:val="000000"/>
                <w:szCs w:val="20"/>
              </w:rPr>
            </w:pPr>
            <w:r w:rsidRPr="0022161F">
              <w:rPr>
                <w:rFonts w:cs="Arial"/>
                <w:color w:val="000000"/>
                <w:szCs w:val="20"/>
              </w:rPr>
              <w:lastRenderedPageBreak/>
              <w:t xml:space="preserve">6 heures en </w:t>
            </w:r>
            <w:r w:rsidRPr="0022161F">
              <w:rPr>
                <w:rFonts w:cs="Arial"/>
                <w:color w:val="000000"/>
                <w:szCs w:val="20"/>
              </w:rPr>
              <w:lastRenderedPageBreak/>
              <w:t>HO</w:t>
            </w:r>
          </w:p>
        </w:tc>
        <w:tc>
          <w:tcPr>
            <w:tcW w:w="1289" w:type="dxa"/>
            <w:tcBorders>
              <w:top w:val="nil"/>
              <w:left w:val="nil"/>
              <w:bottom w:val="single" w:sz="4" w:space="0" w:color="auto"/>
              <w:right w:val="single" w:sz="8" w:space="0" w:color="auto"/>
            </w:tcBorders>
            <w:shd w:val="clear" w:color="auto" w:fill="FFFFFF"/>
            <w:vAlign w:val="center"/>
          </w:tcPr>
          <w:p w14:paraId="2C6B656F" w14:textId="77777777" w:rsidR="000F47DC" w:rsidRPr="0022161F" w:rsidRDefault="000F47DC" w:rsidP="00376561">
            <w:pPr>
              <w:jc w:val="center"/>
              <w:rPr>
                <w:rFonts w:cs="Arial"/>
                <w:color w:val="000000"/>
                <w:szCs w:val="20"/>
              </w:rPr>
            </w:pPr>
            <w:r w:rsidRPr="0022161F">
              <w:rPr>
                <w:rFonts w:cs="Arial"/>
                <w:color w:val="000000"/>
                <w:szCs w:val="20"/>
              </w:rPr>
              <w:lastRenderedPageBreak/>
              <w:t xml:space="preserve">12 heures </w:t>
            </w:r>
            <w:r w:rsidRPr="0022161F">
              <w:rPr>
                <w:rFonts w:cs="Arial"/>
                <w:color w:val="000000"/>
                <w:szCs w:val="20"/>
              </w:rPr>
              <w:lastRenderedPageBreak/>
              <w:t>en HO</w:t>
            </w:r>
          </w:p>
        </w:tc>
        <w:tc>
          <w:tcPr>
            <w:tcW w:w="1985" w:type="dxa"/>
            <w:vMerge/>
            <w:tcBorders>
              <w:left w:val="nil"/>
              <w:right w:val="single" w:sz="8" w:space="0" w:color="auto"/>
            </w:tcBorders>
            <w:shd w:val="clear" w:color="auto" w:fill="0070C0"/>
          </w:tcPr>
          <w:p w14:paraId="2F1F2C1E" w14:textId="77777777" w:rsidR="000F47DC" w:rsidRPr="0022161F" w:rsidRDefault="000F47DC" w:rsidP="00376561">
            <w:pPr>
              <w:jc w:val="center"/>
              <w:rPr>
                <w:rFonts w:cs="Arial"/>
                <w:color w:val="000000"/>
                <w:szCs w:val="20"/>
              </w:rPr>
            </w:pPr>
          </w:p>
        </w:tc>
        <w:tc>
          <w:tcPr>
            <w:tcW w:w="2126" w:type="dxa"/>
            <w:vMerge/>
            <w:tcBorders>
              <w:left w:val="nil"/>
              <w:right w:val="single" w:sz="8" w:space="0" w:color="auto"/>
            </w:tcBorders>
            <w:shd w:val="clear" w:color="auto" w:fill="0070C0"/>
          </w:tcPr>
          <w:p w14:paraId="59EC37BD" w14:textId="77777777" w:rsidR="000F47DC" w:rsidRPr="0022161F" w:rsidRDefault="000F47DC" w:rsidP="00376561">
            <w:pPr>
              <w:jc w:val="center"/>
              <w:rPr>
                <w:rFonts w:cs="Arial"/>
                <w:color w:val="000000"/>
                <w:szCs w:val="20"/>
              </w:rPr>
            </w:pPr>
          </w:p>
        </w:tc>
      </w:tr>
      <w:tr w:rsidR="000F47DC" w:rsidRPr="0022161F" w14:paraId="7A6CD0F9" w14:textId="77777777" w:rsidTr="00376561">
        <w:trPr>
          <w:trHeight w:val="176"/>
        </w:trPr>
        <w:tc>
          <w:tcPr>
            <w:tcW w:w="938" w:type="dxa"/>
            <w:tcBorders>
              <w:top w:val="nil"/>
              <w:left w:val="single" w:sz="8" w:space="0" w:color="auto"/>
              <w:bottom w:val="single" w:sz="8" w:space="0" w:color="auto"/>
              <w:right w:val="single" w:sz="4" w:space="0" w:color="auto"/>
            </w:tcBorders>
            <w:shd w:val="clear" w:color="auto" w:fill="0070C0"/>
            <w:noWrap/>
            <w:vAlign w:val="center"/>
          </w:tcPr>
          <w:p w14:paraId="20838A95" w14:textId="77777777" w:rsidR="000F47DC" w:rsidRPr="0022161F" w:rsidRDefault="000F47DC" w:rsidP="00376561">
            <w:pPr>
              <w:jc w:val="center"/>
              <w:rPr>
                <w:rFonts w:cs="Arial"/>
                <w:b/>
                <w:bCs/>
                <w:color w:val="FFFFFF"/>
                <w:szCs w:val="20"/>
              </w:rPr>
            </w:pPr>
            <w:r w:rsidRPr="0022161F">
              <w:rPr>
                <w:rFonts w:cs="Arial"/>
                <w:b/>
                <w:bCs/>
                <w:color w:val="FFFFFF"/>
                <w:szCs w:val="20"/>
              </w:rPr>
              <w:t>Mineur</w:t>
            </w:r>
          </w:p>
        </w:tc>
        <w:tc>
          <w:tcPr>
            <w:tcW w:w="946" w:type="dxa"/>
            <w:tcBorders>
              <w:top w:val="nil"/>
              <w:left w:val="nil"/>
              <w:bottom w:val="single" w:sz="8" w:space="0" w:color="auto"/>
              <w:right w:val="single" w:sz="4" w:space="0" w:color="auto"/>
            </w:tcBorders>
            <w:shd w:val="clear" w:color="auto" w:fill="FFFFFF"/>
            <w:noWrap/>
            <w:vAlign w:val="center"/>
          </w:tcPr>
          <w:p w14:paraId="71684CD1" w14:textId="77777777" w:rsidR="000F47DC" w:rsidRPr="0022161F" w:rsidRDefault="000F47DC" w:rsidP="00376561">
            <w:pPr>
              <w:jc w:val="center"/>
              <w:rPr>
                <w:rFonts w:cs="Arial"/>
                <w:color w:val="000000"/>
                <w:szCs w:val="20"/>
              </w:rPr>
            </w:pPr>
            <w:r w:rsidRPr="0022161F">
              <w:rPr>
                <w:rFonts w:cs="Arial"/>
                <w:color w:val="000000"/>
                <w:szCs w:val="20"/>
              </w:rPr>
              <w:t>6 heures</w:t>
            </w:r>
          </w:p>
        </w:tc>
        <w:tc>
          <w:tcPr>
            <w:tcW w:w="1067" w:type="dxa"/>
            <w:tcBorders>
              <w:top w:val="nil"/>
              <w:left w:val="nil"/>
              <w:bottom w:val="single" w:sz="8" w:space="0" w:color="auto"/>
              <w:right w:val="single" w:sz="4" w:space="0" w:color="auto"/>
            </w:tcBorders>
            <w:shd w:val="clear" w:color="auto" w:fill="FFFFFF"/>
            <w:vAlign w:val="center"/>
          </w:tcPr>
          <w:p w14:paraId="4957F432" w14:textId="77777777" w:rsidR="000F47DC" w:rsidRPr="0022161F" w:rsidRDefault="000F47DC" w:rsidP="00376561">
            <w:pPr>
              <w:jc w:val="center"/>
              <w:rPr>
                <w:rFonts w:cs="Arial"/>
                <w:color w:val="000000"/>
                <w:szCs w:val="20"/>
              </w:rPr>
            </w:pPr>
            <w:r w:rsidRPr="0022161F">
              <w:rPr>
                <w:rFonts w:cs="Arial"/>
                <w:color w:val="000000"/>
                <w:szCs w:val="20"/>
              </w:rPr>
              <w:t>6 heures après la 1</w:t>
            </w:r>
            <w:r w:rsidRPr="0022161F">
              <w:rPr>
                <w:rFonts w:cs="Arial"/>
                <w:color w:val="000000"/>
                <w:szCs w:val="20"/>
                <w:vertAlign w:val="superscript"/>
              </w:rPr>
              <w:t>ère</w:t>
            </w:r>
            <w:r w:rsidRPr="0022161F">
              <w:rPr>
                <w:rFonts w:cs="Arial"/>
                <w:color w:val="000000"/>
                <w:szCs w:val="20"/>
              </w:rPr>
              <w:t xml:space="preserve"> heure ouvrée</w:t>
            </w:r>
          </w:p>
        </w:tc>
        <w:tc>
          <w:tcPr>
            <w:tcW w:w="1289" w:type="dxa"/>
            <w:tcBorders>
              <w:top w:val="nil"/>
              <w:left w:val="nil"/>
              <w:bottom w:val="single" w:sz="8" w:space="0" w:color="auto"/>
              <w:right w:val="single" w:sz="4" w:space="0" w:color="auto"/>
            </w:tcBorders>
            <w:shd w:val="clear" w:color="auto" w:fill="FFFFFF"/>
            <w:noWrap/>
            <w:vAlign w:val="center"/>
          </w:tcPr>
          <w:p w14:paraId="4E400F2F" w14:textId="77777777" w:rsidR="000F47DC" w:rsidRPr="0022161F" w:rsidRDefault="000F47DC" w:rsidP="00376561">
            <w:pPr>
              <w:jc w:val="center"/>
              <w:rPr>
                <w:rFonts w:cs="Arial"/>
                <w:color w:val="000000"/>
                <w:szCs w:val="20"/>
              </w:rPr>
            </w:pPr>
            <w:r w:rsidRPr="0022161F">
              <w:rPr>
                <w:rFonts w:cs="Arial"/>
                <w:color w:val="000000"/>
                <w:szCs w:val="20"/>
              </w:rPr>
              <w:t>12 heures en HO</w:t>
            </w:r>
          </w:p>
        </w:tc>
        <w:tc>
          <w:tcPr>
            <w:tcW w:w="1289" w:type="dxa"/>
            <w:tcBorders>
              <w:top w:val="nil"/>
              <w:left w:val="nil"/>
              <w:bottom w:val="single" w:sz="8" w:space="0" w:color="auto"/>
              <w:right w:val="single" w:sz="8" w:space="0" w:color="auto"/>
            </w:tcBorders>
            <w:shd w:val="clear" w:color="auto" w:fill="FFFFFF"/>
            <w:vAlign w:val="center"/>
          </w:tcPr>
          <w:p w14:paraId="0A9362EE" w14:textId="77777777" w:rsidR="000F47DC" w:rsidRPr="0022161F" w:rsidRDefault="000F47DC" w:rsidP="00376561">
            <w:pPr>
              <w:jc w:val="center"/>
              <w:rPr>
                <w:rFonts w:cs="Arial"/>
                <w:color w:val="000000"/>
                <w:szCs w:val="20"/>
              </w:rPr>
            </w:pPr>
            <w:r w:rsidRPr="0022161F">
              <w:rPr>
                <w:rFonts w:cs="Arial"/>
                <w:color w:val="000000"/>
                <w:szCs w:val="20"/>
              </w:rPr>
              <w:t>48 heures en HO</w:t>
            </w:r>
          </w:p>
        </w:tc>
        <w:tc>
          <w:tcPr>
            <w:tcW w:w="1985" w:type="dxa"/>
            <w:vMerge/>
            <w:tcBorders>
              <w:left w:val="nil"/>
              <w:bottom w:val="single" w:sz="8" w:space="0" w:color="auto"/>
              <w:right w:val="single" w:sz="8" w:space="0" w:color="auto"/>
            </w:tcBorders>
            <w:shd w:val="clear" w:color="auto" w:fill="0070C0"/>
          </w:tcPr>
          <w:p w14:paraId="53470AAB" w14:textId="77777777" w:rsidR="000F47DC" w:rsidRPr="0022161F" w:rsidRDefault="000F47DC" w:rsidP="00376561">
            <w:pPr>
              <w:jc w:val="center"/>
              <w:rPr>
                <w:rFonts w:cs="Arial"/>
                <w:color w:val="000000"/>
                <w:szCs w:val="20"/>
              </w:rPr>
            </w:pPr>
          </w:p>
        </w:tc>
        <w:tc>
          <w:tcPr>
            <w:tcW w:w="2126" w:type="dxa"/>
            <w:vMerge/>
            <w:tcBorders>
              <w:left w:val="nil"/>
              <w:bottom w:val="single" w:sz="8" w:space="0" w:color="auto"/>
              <w:right w:val="single" w:sz="8" w:space="0" w:color="auto"/>
            </w:tcBorders>
            <w:shd w:val="clear" w:color="auto" w:fill="0070C0"/>
          </w:tcPr>
          <w:p w14:paraId="67712387" w14:textId="77777777" w:rsidR="000F47DC" w:rsidRPr="0022161F" w:rsidRDefault="000F47DC" w:rsidP="00376561">
            <w:pPr>
              <w:jc w:val="center"/>
              <w:rPr>
                <w:rFonts w:cs="Arial"/>
                <w:color w:val="000000"/>
                <w:szCs w:val="20"/>
              </w:rPr>
            </w:pPr>
          </w:p>
        </w:tc>
      </w:tr>
    </w:tbl>
    <w:p w14:paraId="3B99E5FB" w14:textId="77777777" w:rsidR="000F47DC" w:rsidRPr="0022161F" w:rsidRDefault="000F47DC" w:rsidP="000F47DC">
      <w:pPr>
        <w:spacing w:after="0"/>
        <w:rPr>
          <w:rFonts w:cs="Arial"/>
          <w:szCs w:val="20"/>
        </w:rPr>
      </w:pPr>
      <w:r w:rsidRPr="0022161F">
        <w:rPr>
          <w:rFonts w:cs="Arial"/>
          <w:szCs w:val="20"/>
        </w:rPr>
        <w:t>Les temps indiqués ne sont pas cumulatifs. Le délai de GTR inclus le délai de GTI.</w:t>
      </w:r>
    </w:p>
    <w:p w14:paraId="1A189C09" w14:textId="77777777" w:rsidR="000F47DC" w:rsidRPr="0022161F" w:rsidRDefault="000F47DC" w:rsidP="000F47DC">
      <w:pPr>
        <w:spacing w:before="0" w:after="0"/>
        <w:rPr>
          <w:rFonts w:eastAsia="Liberation Serif" w:cs="Arial"/>
          <w:smallCaps/>
          <w:u w:val="single"/>
          <w:lang w:eastAsia="fr-FR"/>
        </w:rPr>
      </w:pPr>
    </w:p>
    <w:p w14:paraId="3D26D48B" w14:textId="77777777" w:rsidR="000F47DC" w:rsidRPr="0022161F" w:rsidRDefault="000F47DC" w:rsidP="000F47DC">
      <w:pPr>
        <w:spacing w:before="0"/>
        <w:rPr>
          <w:rFonts w:cs="Arial"/>
          <w:szCs w:val="20"/>
        </w:rPr>
      </w:pPr>
      <w:r w:rsidRPr="0022161F">
        <w:rPr>
          <w:rFonts w:cs="Arial"/>
          <w:szCs w:val="20"/>
        </w:rPr>
        <w:t>* Les modalités de calcul sont de deux (2) natures :</w:t>
      </w:r>
    </w:p>
    <w:p w14:paraId="15B4B915" w14:textId="77777777" w:rsidR="000F47DC" w:rsidRPr="0022161F" w:rsidRDefault="000F47DC" w:rsidP="00D1117D">
      <w:pPr>
        <w:pStyle w:val="Paragraphedeliste"/>
        <w:widowControl/>
        <w:numPr>
          <w:ilvl w:val="0"/>
          <w:numId w:val="26"/>
        </w:numPr>
        <w:tabs>
          <w:tab w:val="left" w:pos="1440"/>
        </w:tabs>
        <w:suppressAutoHyphens/>
        <w:spacing w:after="0"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GTI : Garantie de Temps d’Intervention. Ce délai est mesuré entre la signalisation / détection d’un incident et sa prise en charge effective par les équipes du Titulaire. La détection / signalisation peut être réalisée :</w:t>
      </w:r>
    </w:p>
    <w:p w14:paraId="512D1346" w14:textId="77777777" w:rsidR="000F47DC" w:rsidRPr="0022161F" w:rsidRDefault="000F47DC" w:rsidP="000F47DC">
      <w:pPr>
        <w:pStyle w:val="Paragraphedeliste"/>
        <w:widowControl/>
        <w:tabs>
          <w:tab w:val="left" w:pos="1440"/>
        </w:tabs>
        <w:suppressAutoHyphens/>
        <w:spacing w:after="0" w:line="240" w:lineRule="auto"/>
        <w:rPr>
          <w:rFonts w:eastAsia="Times New Roman" w:cs="Arial"/>
          <w:bCs/>
          <w:kern w:val="2"/>
          <w:sz w:val="6"/>
          <w:szCs w:val="6"/>
          <w14:ligatures w14:val="standardContextual"/>
        </w:rPr>
      </w:pPr>
    </w:p>
    <w:p w14:paraId="49494A8F" w14:textId="77777777" w:rsidR="000F47DC" w:rsidRPr="0022161F" w:rsidRDefault="000F47DC" w:rsidP="00D1117D">
      <w:pPr>
        <w:pStyle w:val="Paragraphedeliste"/>
        <w:widowControl/>
        <w:numPr>
          <w:ilvl w:val="1"/>
          <w:numId w:val="26"/>
        </w:numPr>
        <w:tabs>
          <w:tab w:val="left" w:pos="1440"/>
        </w:tabs>
        <w:suppressAutoHyphens/>
        <w:spacing w:before="0"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Par des moyens automatiques (alarmes mises en place par le Titulaire) ;</w:t>
      </w:r>
    </w:p>
    <w:p w14:paraId="1BBE1988" w14:textId="77777777" w:rsidR="000F47DC" w:rsidRPr="0022161F" w:rsidRDefault="000F47DC" w:rsidP="00D1117D">
      <w:pPr>
        <w:widowControl/>
        <w:numPr>
          <w:ilvl w:val="1"/>
          <w:numId w:val="26"/>
        </w:numPr>
        <w:tabs>
          <w:tab w:val="left" w:pos="1440"/>
        </w:tabs>
        <w:suppressAutoHyphens/>
        <w:spacing w:line="240" w:lineRule="auto"/>
        <w:rPr>
          <w:rFonts w:eastAsia="Times New Roman" w:cs="Times New Roman"/>
          <w:bCs/>
          <w:kern w:val="2"/>
          <w:szCs w:val="20"/>
          <w14:ligatures w14:val="standardContextual"/>
        </w:rPr>
      </w:pPr>
      <w:r w:rsidRPr="0022161F">
        <w:rPr>
          <w:rFonts w:eastAsia="Times New Roman" w:cs="Times New Roman"/>
          <w:bCs/>
          <w:kern w:val="2"/>
          <w:szCs w:val="20"/>
          <w14:ligatures w14:val="standardContextual"/>
        </w:rPr>
        <w:t>Par les utilisateurs finaux ou les équipes du Titulaire.</w:t>
      </w:r>
    </w:p>
    <w:p w14:paraId="66E6381E" w14:textId="77777777" w:rsidR="000F47DC" w:rsidRPr="0022161F" w:rsidRDefault="000F47DC" w:rsidP="00D1117D">
      <w:pPr>
        <w:pStyle w:val="Paragraphedeliste"/>
        <w:numPr>
          <w:ilvl w:val="0"/>
          <w:numId w:val="35"/>
        </w:numPr>
        <w:spacing w:before="0"/>
        <w:rPr>
          <w:rFonts w:cs="Arial"/>
          <w:szCs w:val="20"/>
        </w:rPr>
      </w:pPr>
      <w:r w:rsidRPr="0022161F">
        <w:rPr>
          <w:rFonts w:cs="Arial"/>
          <w:szCs w:val="20"/>
        </w:rPr>
        <w:t>GTR : Garantie de Temps de Rétablissement. Ce délai est mesuré entre la prise en charge d’un incident par les équipes du Titulaire et la mise en place par le Titulaire d’une solution permettant soit de régler ou contourner le dysfonctionnement constaté.</w:t>
      </w:r>
    </w:p>
    <w:p w14:paraId="2903BC34" w14:textId="77777777" w:rsidR="000F47DC" w:rsidRPr="0022161F" w:rsidRDefault="000F47DC" w:rsidP="000F47DC">
      <w:pPr>
        <w:spacing w:before="0"/>
        <w:rPr>
          <w:rFonts w:cs="Arial"/>
          <w:szCs w:val="20"/>
        </w:rPr>
      </w:pPr>
      <w:r w:rsidRPr="0022161F">
        <w:rPr>
          <w:rFonts w:cs="Arial"/>
          <w:szCs w:val="20"/>
        </w:rPr>
        <w:t>La date et l’heure de création du ticket d’anomalie dans l’outil de ticketing (par le CNC ou par la Titulaire via sa solution de supervision) sert de référence pour le calcul des délais.</w:t>
      </w:r>
    </w:p>
    <w:p w14:paraId="0F57E08C" w14:textId="77777777" w:rsidR="000F47DC" w:rsidRPr="0022161F" w:rsidRDefault="000F47DC" w:rsidP="000F47DC">
      <w:pPr>
        <w:spacing w:before="0"/>
        <w:rPr>
          <w:rFonts w:cs="Arial"/>
          <w:szCs w:val="20"/>
        </w:rPr>
      </w:pPr>
      <w:r w:rsidRPr="0022161F">
        <w:rPr>
          <w:rFonts w:cs="Arial"/>
          <w:szCs w:val="20"/>
        </w:rPr>
        <w:t>Le non-respect des SLA peut entraîner l’activation des pénalités.</w:t>
      </w:r>
    </w:p>
    <w:p w14:paraId="394E238A" w14:textId="77777777" w:rsidR="000F47DC" w:rsidRPr="0022161F" w:rsidRDefault="000F47DC" w:rsidP="000F47DC">
      <w:pPr>
        <w:spacing w:before="0"/>
        <w:rPr>
          <w:rFonts w:cs="Arial"/>
          <w:szCs w:val="20"/>
        </w:rPr>
      </w:pPr>
      <w:r w:rsidRPr="0022161F">
        <w:rPr>
          <w:rFonts w:cs="Arial"/>
          <w:szCs w:val="20"/>
        </w:rPr>
        <w:t>La classification finale d’un incident tient compte à la fois des impacts et de l'appréciation du CNC.</w:t>
      </w:r>
    </w:p>
    <w:p w14:paraId="05B64652" w14:textId="77777777" w:rsidR="000F47DC" w:rsidRPr="0022161F" w:rsidRDefault="000F47DC" w:rsidP="000F47DC">
      <w:pPr>
        <w:spacing w:before="0"/>
        <w:rPr>
          <w:rFonts w:cs="Arial"/>
          <w:szCs w:val="20"/>
        </w:rPr>
      </w:pPr>
      <w:r w:rsidRPr="0022161F">
        <w:rPr>
          <w:rFonts w:cs="Arial"/>
          <w:szCs w:val="20"/>
        </w:rPr>
        <w:t>Une réparation partielle est temporaire. Elle permet de passer un incident d’un statut « critique » à « majeur » mais ne permet pas de clôturer le ticket tant que le retour à la normale n’est pas atteint.</w:t>
      </w:r>
    </w:p>
    <w:p w14:paraId="6DBE1C46" w14:textId="77777777" w:rsidR="009D3D38" w:rsidRPr="0022161F" w:rsidRDefault="009D3D38" w:rsidP="000F47DC">
      <w:pPr>
        <w:spacing w:before="0"/>
        <w:rPr>
          <w:rFonts w:cs="Arial"/>
          <w:szCs w:val="20"/>
        </w:rPr>
      </w:pPr>
    </w:p>
    <w:p w14:paraId="72743FBF" w14:textId="77777777" w:rsidR="009D3D38" w:rsidRPr="0022161F" w:rsidRDefault="009D3D38" w:rsidP="009D3D38">
      <w:pPr>
        <w:spacing w:before="0" w:after="0"/>
        <w:rPr>
          <w:rFonts w:cs="Arial"/>
          <w:szCs w:val="20"/>
        </w:rPr>
      </w:pPr>
      <w:r w:rsidRPr="0022161F">
        <w:rPr>
          <w:rFonts w:cs="Arial"/>
          <w:szCs w:val="20"/>
        </w:rPr>
        <w:t xml:space="preserve">Pour les équipements en fin de vie, une maintenance dite « best effort » sera appliquée. </w:t>
      </w:r>
    </w:p>
    <w:p w14:paraId="66DFF18F" w14:textId="242F5661" w:rsidR="00413706" w:rsidRPr="0022161F" w:rsidRDefault="00413706" w:rsidP="009D3D38">
      <w:pPr>
        <w:spacing w:before="0"/>
        <w:rPr>
          <w:rFonts w:cs="Arial"/>
          <w:szCs w:val="20"/>
        </w:rPr>
      </w:pPr>
      <w:r w:rsidRPr="0022161F">
        <w:rPr>
          <w:rFonts w:cs="Arial"/>
          <w:szCs w:val="20"/>
        </w:rPr>
        <w:t xml:space="preserve">À titre indicatif, les niveaux de service (SLA) souhaités sont fixés à une GTI de deux (2) heures et une GTR de quatre (4) heures pour </w:t>
      </w:r>
      <w:r w:rsidR="00447C23" w:rsidRPr="0022161F">
        <w:rPr>
          <w:rFonts w:cs="Arial"/>
          <w:szCs w:val="20"/>
        </w:rPr>
        <w:t xml:space="preserve">les </w:t>
      </w:r>
      <w:r w:rsidRPr="0022161F">
        <w:rPr>
          <w:rFonts w:cs="Arial"/>
          <w:szCs w:val="20"/>
        </w:rPr>
        <w:t>équipements</w:t>
      </w:r>
      <w:r w:rsidR="00447C23" w:rsidRPr="0022161F">
        <w:rPr>
          <w:rFonts w:cs="Arial"/>
          <w:szCs w:val="20"/>
        </w:rPr>
        <w:t xml:space="preserve"> maintenus sous garantie constructeur</w:t>
      </w:r>
      <w:r w:rsidRPr="0022161F">
        <w:rPr>
          <w:rFonts w:cs="Arial"/>
          <w:szCs w:val="20"/>
        </w:rPr>
        <w:t>, avec un délai maximum d’intervention de J+1.</w:t>
      </w:r>
    </w:p>
    <w:p w14:paraId="25799D20" w14:textId="175EA390" w:rsidR="00312871" w:rsidRPr="0022161F" w:rsidRDefault="00312871" w:rsidP="00312871">
      <w:pPr>
        <w:spacing w:before="0"/>
        <w:rPr>
          <w:rFonts w:cs="Arial"/>
          <w:szCs w:val="20"/>
        </w:rPr>
      </w:pPr>
      <w:r w:rsidRPr="0022161F">
        <w:rPr>
          <w:rFonts w:cs="Arial"/>
          <w:szCs w:val="20"/>
        </w:rPr>
        <w:t>Le Titulaire pourra, le cas échéant, mettre en place une remise en service provisoire à l’aide ou toute mesure permettant de rétablir le fonctionnement en mode « best effort », dans un délai maximum de J+2.</w:t>
      </w:r>
    </w:p>
    <w:p w14:paraId="17252E36" w14:textId="089A0420" w:rsidR="00413706" w:rsidRPr="0022161F" w:rsidRDefault="00413706" w:rsidP="00413706">
      <w:pPr>
        <w:spacing w:before="0"/>
        <w:rPr>
          <w:rFonts w:cs="Arial"/>
          <w:szCs w:val="20"/>
        </w:rPr>
      </w:pPr>
      <w:r w:rsidRPr="0022161F">
        <w:rPr>
          <w:rFonts w:cs="Arial"/>
          <w:szCs w:val="20"/>
        </w:rPr>
        <w:t>Lorsque le CNC procède à la commande d’un nouveau matériel, et que l’équipement remplacé demeure fonctionnel, celui-ci est reclassé dans le stock de rechange du CNC afin d’être utilisé ultérieurement lors d’un dépannage. Par exemple, ce stock peut être mobilisé pour assurer la continuité de service en cas de panne d’un matériel en fin de vie, le temps de commander un autre matériel.</w:t>
      </w:r>
    </w:p>
    <w:p w14:paraId="3CB45B75" w14:textId="77777777" w:rsidR="000F47DC" w:rsidRPr="0022161F" w:rsidRDefault="000F47DC" w:rsidP="000F47DC">
      <w:pPr>
        <w:spacing w:before="0"/>
        <w:rPr>
          <w:rFonts w:eastAsia="Liberation Serif" w:cs="Arial"/>
          <w:smallCaps/>
          <w:u w:val="single"/>
          <w:lang w:eastAsia="fr-FR"/>
        </w:rPr>
      </w:pPr>
    </w:p>
    <w:p w14:paraId="6E255CA9" w14:textId="77777777" w:rsidR="000F47DC" w:rsidRPr="0022161F" w:rsidRDefault="000F47DC" w:rsidP="000F47DC">
      <w:pPr>
        <w:rPr>
          <w:rFonts w:eastAsia="Liberation Serif" w:cs="Arial"/>
          <w:smallCaps/>
          <w:u w:val="single"/>
          <w:lang w:eastAsia="fr-FR"/>
        </w:rPr>
      </w:pPr>
      <w:r w:rsidRPr="0022161F">
        <w:rPr>
          <w:rFonts w:eastAsia="Liberation Serif" w:cs="Arial"/>
          <w:smallCaps/>
          <w:u w:val="single"/>
          <w:lang w:eastAsia="fr-FR"/>
        </w:rPr>
        <w:t>NIVEAU D’INTERVENTION TECHNIQUE</w:t>
      </w:r>
    </w:p>
    <w:p w14:paraId="2A60B256" w14:textId="77777777" w:rsidR="000F47DC" w:rsidRPr="0022161F" w:rsidRDefault="000F47DC" w:rsidP="000F47DC">
      <w:pPr>
        <w:rPr>
          <w:rFonts w:cs="Arial"/>
          <w:szCs w:val="20"/>
        </w:rPr>
      </w:pPr>
      <w:r w:rsidRPr="0022161F">
        <w:rPr>
          <w:rFonts w:cs="Arial"/>
          <w:szCs w:val="20"/>
        </w:rPr>
        <w:t>Le niveau d’intervention technique implique la compétence nécessaire au traitement de l’exploitation du système ainsi que de l’anomalie. On distingue ainsi :</w:t>
      </w:r>
    </w:p>
    <w:p w14:paraId="5AA6594B" w14:textId="77777777" w:rsidR="000F47DC" w:rsidRPr="0022161F" w:rsidRDefault="000F47DC" w:rsidP="00D1117D">
      <w:pPr>
        <w:pStyle w:val="CCTP-Puce1"/>
        <w:numPr>
          <w:ilvl w:val="0"/>
          <w:numId w:val="30"/>
        </w:numPr>
        <w:tabs>
          <w:tab w:val="left" w:pos="11199"/>
        </w:tabs>
      </w:pPr>
      <w:r w:rsidRPr="0022161F">
        <w:t xml:space="preserve">Le Niveau 1 : consistant à intervenir sur les matériels ou logiciel pour des besoins d’administration liés aux facultés utilisateur n'ayant aucun effet sur les configurations centrales/de cœur du système ainsi qu’à intervenir à la suite de problème constaté après un diagnostic simple par remplacement ou modification de configuration de sous-ensembles dans un contexte réalisé sous tension sans interruption totale de trafic. </w:t>
      </w:r>
    </w:p>
    <w:p w14:paraId="3ABC7A19" w14:textId="14744AC7" w:rsidR="000F47DC" w:rsidRPr="0022161F" w:rsidRDefault="000435BF" w:rsidP="00D1117D">
      <w:pPr>
        <w:pStyle w:val="CCTP-Puce1"/>
        <w:numPr>
          <w:ilvl w:val="0"/>
          <w:numId w:val="30"/>
        </w:numPr>
        <w:tabs>
          <w:tab w:val="left" w:pos="11199"/>
        </w:tabs>
      </w:pPr>
      <w:r w:rsidRPr="0022161F">
        <w:t xml:space="preserve">Le </w:t>
      </w:r>
      <w:r w:rsidR="000F47DC" w:rsidRPr="0022161F">
        <w:t xml:space="preserve">Niveau 2 : consistant à assurer une prestation de type administration / configuration des équipements centraux/de cœur ou à dépanner / réparer par substitution de tout sous-ensemble enfichable, ou par remplacement d'un périphérique de gestion du réseau avec exécution des commandes appropriées. Nécessite une connaissance approfondie du </w:t>
      </w:r>
      <w:r w:rsidR="000F47DC" w:rsidRPr="0022161F">
        <w:lastRenderedPageBreak/>
        <w:t>système pour permettre une intervention décrite dans une procédure appropriée définies par le(es) constructeur(s) des systèmes et présentant parfois l’obligation d’une interruption de service volontaire.</w:t>
      </w:r>
    </w:p>
    <w:p w14:paraId="6BA4E17A" w14:textId="273138B5" w:rsidR="000F47DC" w:rsidRPr="0022161F" w:rsidRDefault="000435BF" w:rsidP="00D1117D">
      <w:pPr>
        <w:pStyle w:val="CCTP-Puce1"/>
        <w:numPr>
          <w:ilvl w:val="0"/>
          <w:numId w:val="30"/>
        </w:numPr>
        <w:tabs>
          <w:tab w:val="left" w:pos="11199"/>
        </w:tabs>
      </w:pPr>
      <w:r w:rsidRPr="0022161F">
        <w:t xml:space="preserve">Le </w:t>
      </w:r>
      <w:r w:rsidR="000F47DC" w:rsidRPr="0022161F">
        <w:t xml:space="preserve">Niveau 3 : domaine de l’expertise et du support technique pour le diagnostic et l’analyse de pannes pouvant provenir de la conception matérielle et/ou logicielle. Ce niveau intervient en appui de la maintenance de niveau 2. </w:t>
      </w:r>
    </w:p>
    <w:p w14:paraId="094C8853" w14:textId="77777777" w:rsidR="000F47DC" w:rsidRPr="0022161F" w:rsidRDefault="000F47DC" w:rsidP="000F47DC">
      <w:pPr>
        <w:widowControl/>
        <w:suppressAutoHyphens/>
        <w:spacing w:before="60" w:after="0" w:line="240" w:lineRule="auto"/>
        <w:rPr>
          <w:rFonts w:eastAsia="Times New Roman" w:cs="Arial"/>
          <w:szCs w:val="20"/>
          <w:lang w:eastAsia="fr-FR"/>
          <w14:ligatures w14:val="standardContextual"/>
        </w:rPr>
      </w:pPr>
    </w:p>
    <w:p w14:paraId="58168602" w14:textId="6581C53D" w:rsidR="000F47DC" w:rsidRPr="0022161F" w:rsidRDefault="00821962" w:rsidP="006F1C89">
      <w:pPr>
        <w:pStyle w:val="Titre3"/>
      </w:pPr>
      <w:bookmarkStart w:id="224" w:name="_Toc210985283"/>
      <w:bookmarkStart w:id="225" w:name="_Toc210992176"/>
      <w:r w:rsidRPr="0022161F">
        <w:t>SP</w:t>
      </w:r>
      <w:r w:rsidR="000F47DC" w:rsidRPr="0022161F">
        <w:t>8.1 : Maintenance curative</w:t>
      </w:r>
      <w:r w:rsidR="000F47DC" w:rsidRPr="0022161F">
        <w:rPr>
          <w:rFonts w:eastAsia="Times New Roman" w:cs="Arial"/>
          <w:szCs w:val="20"/>
          <w14:ligatures w14:val="standardContextual"/>
        </w:rPr>
        <w:t xml:space="preserve"> Autres </w:t>
      </w:r>
      <w:r w:rsidR="000F47DC" w:rsidRPr="0022161F">
        <w:t>HO</w:t>
      </w:r>
      <w:bookmarkEnd w:id="224"/>
      <w:bookmarkEnd w:id="225"/>
    </w:p>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0F47DC" w:rsidRPr="0022161F" w14:paraId="0870BB36"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731FDADB" w14:textId="77777777" w:rsidR="000F47DC" w:rsidRPr="0022161F" w:rsidRDefault="000F47DC"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281C057C" w14:textId="2ABB7B21" w:rsidR="000F47DC" w:rsidRPr="0022161F" w:rsidRDefault="000F47DC"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w:t>
            </w:r>
            <w:r w:rsidR="00312871" w:rsidRPr="0022161F">
              <w:rPr>
                <w:rFonts w:eastAsia="Times New Roman" w:cs="Arial"/>
                <w:bCs/>
                <w:kern w:val="2"/>
                <w:szCs w:val="20"/>
                <w14:ligatures w14:val="standardContextual"/>
              </w:rPr>
              <w:t>sous-prestation</w:t>
            </w:r>
            <w:r w:rsidRPr="0022161F">
              <w:rPr>
                <w:rFonts w:eastAsia="Times New Roman" w:cs="Arial"/>
                <w:bCs/>
                <w:kern w:val="2"/>
                <w:szCs w:val="20"/>
                <w14:ligatures w14:val="standardContextual"/>
              </w:rPr>
              <w:t xml:space="preserve"> consiste à réaliser les actions suivantes :</w:t>
            </w:r>
          </w:p>
          <w:p w14:paraId="560B3EB0" w14:textId="056E9CD6" w:rsidR="000F47DC" w:rsidRPr="0022161F" w:rsidRDefault="000F47DC" w:rsidP="00D1117D">
            <w:pPr>
              <w:widowControl/>
              <w:numPr>
                <w:ilvl w:val="0"/>
                <w:numId w:val="2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Assurer la maintenance curative en heures ouvrées des matériels et des licences logicielles </w:t>
            </w:r>
            <w:r w:rsidRPr="0022161F">
              <w:rPr>
                <w:rFonts w:eastAsia="Times New Roman" w:cs="Arial"/>
                <w:szCs w:val="20"/>
                <w14:ligatures w14:val="standardContextual"/>
              </w:rPr>
              <w:t>Autres</w:t>
            </w:r>
            <w:r w:rsidR="00617A46" w:rsidRPr="0022161F">
              <w:rPr>
                <w:rFonts w:eastAsia="Times New Roman" w:cs="Arial"/>
                <w:szCs w:val="20"/>
                <w14:ligatures w14:val="standardContextual"/>
              </w:rPr>
              <w:t xml:space="preserve"> (Visioconférence, VPN et Sécurité)</w:t>
            </w:r>
            <w:r w:rsidRPr="0022161F">
              <w:rPr>
                <w:rFonts w:eastAsia="Times New Roman" w:cs="Arial"/>
                <w:bCs/>
                <w:kern w:val="2"/>
                <w:szCs w:val="20"/>
                <w14:ligatures w14:val="standardContextual"/>
              </w:rPr>
              <w:t xml:space="preserve"> dans le cadre du présent marché</w:t>
            </w:r>
            <w:r w:rsidR="00617A46" w:rsidRPr="0022161F">
              <w:rPr>
                <w:rFonts w:eastAsia="Times New Roman" w:cs="Arial"/>
                <w:bCs/>
                <w:kern w:val="2"/>
                <w:szCs w:val="20"/>
                <w14:ligatures w14:val="standardContextual"/>
              </w:rPr>
              <w:t>.</w:t>
            </w:r>
          </w:p>
        </w:tc>
      </w:tr>
      <w:tr w:rsidR="000F47DC" w:rsidRPr="0022161F" w14:paraId="320A561F"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67CAAEDA" w14:textId="77777777" w:rsidR="000F47DC" w:rsidRPr="0022161F" w:rsidRDefault="000F47DC"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65A2CFCA" w14:textId="77777777" w:rsidR="000F47DC" w:rsidRPr="0022161F" w:rsidRDefault="000F47DC"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0F47DC" w:rsidRPr="0022161F" w14:paraId="432EE069" w14:textId="77777777" w:rsidTr="00376561">
        <w:trPr>
          <w:trHeight w:val="1124"/>
          <w:jc w:val="center"/>
        </w:trPr>
        <w:tc>
          <w:tcPr>
            <w:tcW w:w="1409" w:type="dxa"/>
            <w:tcBorders>
              <w:top w:val="single" w:sz="4" w:space="0" w:color="000000"/>
              <w:left w:val="single" w:sz="4" w:space="0" w:color="000000"/>
              <w:bottom w:val="single" w:sz="4" w:space="0" w:color="000000"/>
              <w:right w:val="single" w:sz="4" w:space="0" w:color="000000"/>
            </w:tcBorders>
          </w:tcPr>
          <w:p w14:paraId="51969FA7" w14:textId="77777777" w:rsidR="000F47DC" w:rsidRPr="0022161F" w:rsidRDefault="000F47DC"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1A77B2F2" w14:textId="77777777" w:rsidR="000F47DC" w:rsidRPr="0022161F" w:rsidRDefault="000F47DC" w:rsidP="00376561">
            <w:pPr>
              <w:widowControl/>
              <w:tabs>
                <w:tab w:val="left" w:pos="1440"/>
              </w:tabs>
              <w:suppressAutoHyphens/>
              <w:spacing w:line="240" w:lineRule="auto"/>
              <w:contextualSpacing/>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maintenance curative désigne l'élimination d'une avarie ou d'une altération dans le fonctionnement d'un élément matériel ou logiciel par divers moyens que sont la réparation, la restauration à l'état antérieur, ou le remplacement de l'élément matériel ou logiciel impliqué. </w:t>
            </w:r>
          </w:p>
          <w:p w14:paraId="7D18A941" w14:textId="77777777" w:rsidR="000F47DC" w:rsidRPr="0022161F" w:rsidRDefault="000F47DC" w:rsidP="00376561">
            <w:pPr>
              <w:widowControl/>
              <w:tabs>
                <w:tab w:val="left" w:pos="1440"/>
              </w:tabs>
              <w:suppressAutoHyphens/>
              <w:spacing w:line="240" w:lineRule="auto"/>
              <w:contextualSpacing/>
              <w:rPr>
                <w:rFonts w:eastAsia="Times New Roman" w:cs="Arial"/>
                <w:bCs/>
                <w:kern w:val="2"/>
                <w:szCs w:val="20"/>
                <w14:ligatures w14:val="standardContextual"/>
              </w:rPr>
            </w:pPr>
            <w:r w:rsidRPr="0022161F">
              <w:rPr>
                <w:rFonts w:eastAsia="Times New Roman" w:cs="Arial"/>
                <w:bCs/>
                <w:kern w:val="2"/>
                <w:szCs w:val="20"/>
                <w14:ligatures w14:val="standardContextual"/>
              </w:rPr>
              <w:t>La maintenance curative regroupe toutes les opérations visant à maintenir ou rétablir le niveau initial de performance des équipements avant dégradation due à une panne ou une anomalie ayant produit une interruption ou une dégradation du fonctionnement. La maintenance curative vise également à restaurer la disponibilité et la continuité des services rendus.</w:t>
            </w:r>
          </w:p>
          <w:p w14:paraId="36221D6C" w14:textId="77777777" w:rsidR="000F47DC" w:rsidRPr="0022161F" w:rsidRDefault="000F47DC" w:rsidP="00376561">
            <w:pPr>
              <w:widowControl/>
              <w:tabs>
                <w:tab w:val="left" w:pos="1440"/>
              </w:tabs>
              <w:suppressAutoHyphens/>
              <w:spacing w:line="240" w:lineRule="auto"/>
              <w:rPr>
                <w:rFonts w:eastAsia="Times New Roman" w:cs="Arial"/>
                <w:bCs/>
                <w:kern w:val="2"/>
                <w:szCs w:val="20"/>
                <w14:ligatures w14:val="standardContextual"/>
              </w:rPr>
            </w:pPr>
          </w:p>
          <w:p w14:paraId="55CF86FC" w14:textId="77777777" w:rsidR="000F47DC" w:rsidRPr="0022161F" w:rsidRDefault="000F47DC" w:rsidP="00376561">
            <w:pPr>
              <w:widowControl/>
              <w:tabs>
                <w:tab w:val="left" w:pos="1440"/>
              </w:tabs>
              <w:suppressAutoHyphens/>
              <w:spacing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La maintenance curative comprend les activités suivantes :</w:t>
            </w:r>
          </w:p>
          <w:p w14:paraId="18FE8BB0" w14:textId="77777777" w:rsidR="00446798" w:rsidRPr="0022161F" w:rsidRDefault="00446798" w:rsidP="00D1117D">
            <w:pPr>
              <w:pStyle w:val="Corps"/>
              <w:widowControl w:val="0"/>
              <w:numPr>
                <w:ilvl w:val="0"/>
                <w:numId w:val="27"/>
              </w:numPr>
              <w:spacing w:line="252" w:lineRule="auto"/>
              <w:rPr>
                <w:rFonts w:cs="Arial"/>
                <w:lang w:val="fr-FR"/>
              </w:rPr>
            </w:pPr>
            <w:r w:rsidRPr="0022161F">
              <w:rPr>
                <w:rFonts w:cs="Arial"/>
                <w:lang w:val="fr-FR"/>
              </w:rPr>
              <w:t>Mise en place d’un centre de support via un guichet unique ;</w:t>
            </w:r>
          </w:p>
          <w:p w14:paraId="7841ACA3" w14:textId="77777777" w:rsidR="00446798" w:rsidRPr="0022161F" w:rsidRDefault="00446798" w:rsidP="00D1117D">
            <w:pPr>
              <w:pStyle w:val="Corps"/>
              <w:numPr>
                <w:ilvl w:val="0"/>
                <w:numId w:val="27"/>
              </w:numPr>
              <w:spacing w:line="252" w:lineRule="auto"/>
              <w:rPr>
                <w:rFonts w:cs="Arial"/>
                <w:lang w:val="fr-FR"/>
              </w:rPr>
            </w:pPr>
            <w:r w:rsidRPr="0022161F">
              <w:rPr>
                <w:rFonts w:cs="Arial"/>
                <w:lang w:val="fr-FR"/>
              </w:rPr>
              <w:t>Prise en compte des incidents ;</w:t>
            </w:r>
          </w:p>
          <w:p w14:paraId="0A88D0EB" w14:textId="77777777" w:rsidR="00446798" w:rsidRPr="0022161F" w:rsidRDefault="00446798" w:rsidP="00D1117D">
            <w:pPr>
              <w:pStyle w:val="Corps"/>
              <w:numPr>
                <w:ilvl w:val="0"/>
                <w:numId w:val="27"/>
              </w:numPr>
              <w:spacing w:line="252" w:lineRule="auto"/>
              <w:rPr>
                <w:rFonts w:cs="Arial"/>
                <w:lang w:val="fr-FR"/>
              </w:rPr>
            </w:pPr>
            <w:r w:rsidRPr="0022161F">
              <w:rPr>
                <w:rFonts w:cs="Arial"/>
                <w:lang w:val="fr-FR"/>
              </w:rPr>
              <w:t>Vérification de l’équipement concerné pour confirmer ou non sa couverture par le contrat de maintenance ;</w:t>
            </w:r>
          </w:p>
          <w:p w14:paraId="3DC389D5" w14:textId="77777777" w:rsidR="00446798" w:rsidRPr="0022161F" w:rsidRDefault="00446798" w:rsidP="00D1117D">
            <w:pPr>
              <w:pStyle w:val="Corps"/>
              <w:numPr>
                <w:ilvl w:val="0"/>
                <w:numId w:val="27"/>
              </w:numPr>
              <w:spacing w:line="252" w:lineRule="auto"/>
              <w:rPr>
                <w:rFonts w:cs="Arial"/>
                <w:lang w:val="fr-FR"/>
              </w:rPr>
            </w:pPr>
            <w:r w:rsidRPr="0022161F">
              <w:rPr>
                <w:rFonts w:cs="Arial"/>
                <w:lang w:val="fr-FR"/>
              </w:rPr>
              <w:t>Selon le cas, prise en main à distance ou, si nécessaire, intervention sur site avec, le cas échéant, mise en place d’une réparation partielle ;</w:t>
            </w:r>
          </w:p>
          <w:p w14:paraId="118B8EA4" w14:textId="77777777" w:rsidR="00446798" w:rsidRPr="0022161F" w:rsidRDefault="00446798" w:rsidP="00D1117D">
            <w:pPr>
              <w:pStyle w:val="Corps"/>
              <w:widowControl w:val="0"/>
              <w:numPr>
                <w:ilvl w:val="0"/>
                <w:numId w:val="27"/>
              </w:numPr>
              <w:spacing w:line="252" w:lineRule="auto"/>
              <w:rPr>
                <w:rFonts w:cs="Arial"/>
                <w:lang w:val="fr-FR"/>
              </w:rPr>
            </w:pPr>
            <w:r w:rsidRPr="0022161F">
              <w:rPr>
                <w:rFonts w:cs="Arial"/>
                <w:lang w:val="fr-FR"/>
              </w:rPr>
              <w:t>Qualification, prise en charge et suivi complet des dysfonctionnements, depuis leur signalement jusqu’à leur résolution ;</w:t>
            </w:r>
          </w:p>
          <w:p w14:paraId="31EBF063" w14:textId="77777777" w:rsidR="00446798" w:rsidRPr="0022161F" w:rsidRDefault="00446798" w:rsidP="00D1117D">
            <w:pPr>
              <w:pStyle w:val="Corps"/>
              <w:numPr>
                <w:ilvl w:val="0"/>
                <w:numId w:val="27"/>
              </w:numPr>
              <w:spacing w:line="252" w:lineRule="auto"/>
              <w:rPr>
                <w:rFonts w:cs="Arial"/>
                <w:lang w:val="fr-FR"/>
              </w:rPr>
            </w:pPr>
            <w:r w:rsidRPr="0022161F">
              <w:rPr>
                <w:rFonts w:cs="Arial"/>
                <w:lang w:val="fr-FR"/>
              </w:rPr>
              <w:t>Résolution de l'incident dans le respect de la GTR (Garantie de Temps de Rétablissement) prévue.</w:t>
            </w:r>
          </w:p>
          <w:p w14:paraId="4371D264" w14:textId="77777777" w:rsidR="00446798" w:rsidRPr="0022161F" w:rsidRDefault="00446798" w:rsidP="00D1117D">
            <w:pPr>
              <w:pStyle w:val="Corps"/>
              <w:widowControl w:val="0"/>
              <w:numPr>
                <w:ilvl w:val="0"/>
                <w:numId w:val="27"/>
              </w:numPr>
              <w:spacing w:line="252" w:lineRule="auto"/>
              <w:rPr>
                <w:rFonts w:cs="Arial"/>
                <w:lang w:val="fr-FR"/>
              </w:rPr>
            </w:pPr>
            <w:r w:rsidRPr="0022161F">
              <w:rPr>
                <w:rFonts w:cs="Arial"/>
                <w:lang w:val="fr-FR"/>
              </w:rPr>
              <w:t xml:space="preserve">Configuration et/ou réinstallation de matériels et logiciels (incluant le lot de </w:t>
            </w:r>
            <w:proofErr w:type="spellStart"/>
            <w:r w:rsidRPr="0022161F">
              <w:rPr>
                <w:rFonts w:cs="Arial"/>
                <w:lang w:val="fr-FR"/>
              </w:rPr>
              <w:t>spare</w:t>
            </w:r>
            <w:proofErr w:type="spellEnd"/>
            <w:r w:rsidRPr="0022161F">
              <w:rPr>
                <w:rFonts w:cs="Arial"/>
                <w:lang w:val="fr-FR"/>
              </w:rPr>
              <w:t xml:space="preserve"> et tous autres matériels) pour rétablir un fonctionnement satisfaisant ;</w:t>
            </w:r>
          </w:p>
          <w:p w14:paraId="00A12AA9" w14:textId="77777777" w:rsidR="00446798" w:rsidRPr="0022161F" w:rsidRDefault="00446798" w:rsidP="00D1117D">
            <w:pPr>
              <w:pStyle w:val="Corps"/>
              <w:widowControl w:val="0"/>
              <w:numPr>
                <w:ilvl w:val="0"/>
                <w:numId w:val="27"/>
              </w:numPr>
              <w:spacing w:line="252" w:lineRule="auto"/>
              <w:rPr>
                <w:rFonts w:cs="Arial"/>
                <w:lang w:val="fr-FR"/>
              </w:rPr>
            </w:pPr>
            <w:r w:rsidRPr="0022161F">
              <w:rPr>
                <w:rFonts w:cs="Arial"/>
                <w:lang w:val="fr-FR"/>
              </w:rPr>
              <w:t xml:space="preserve">Remplacement de matériel (démontage, changement et remontage), y compris le lot de </w:t>
            </w:r>
            <w:proofErr w:type="spellStart"/>
            <w:r w:rsidRPr="0022161F">
              <w:rPr>
                <w:rFonts w:cs="Arial"/>
                <w:lang w:val="fr-FR"/>
              </w:rPr>
              <w:t>spare</w:t>
            </w:r>
            <w:proofErr w:type="spellEnd"/>
            <w:r w:rsidRPr="0022161F">
              <w:rPr>
                <w:rFonts w:cs="Arial"/>
                <w:lang w:val="fr-FR"/>
              </w:rPr>
              <w:t xml:space="preserve"> et tous autres matériels ;</w:t>
            </w:r>
          </w:p>
          <w:p w14:paraId="654B83F2" w14:textId="77777777" w:rsidR="000F47DC" w:rsidRPr="0022161F" w:rsidRDefault="000F47DC" w:rsidP="00D1117D">
            <w:pPr>
              <w:pStyle w:val="Corps"/>
              <w:widowControl w:val="0"/>
              <w:numPr>
                <w:ilvl w:val="0"/>
                <w:numId w:val="27"/>
              </w:numPr>
              <w:spacing w:line="252" w:lineRule="auto"/>
              <w:rPr>
                <w:rFonts w:cs="Arial"/>
                <w:lang w:val="fr-FR"/>
              </w:rPr>
            </w:pPr>
            <w:r w:rsidRPr="0022161F">
              <w:rPr>
                <w:rFonts w:cs="Arial"/>
                <w:lang w:val="fr-FR"/>
              </w:rPr>
              <w:t>Réparation de câblages défectueux ;</w:t>
            </w:r>
          </w:p>
          <w:p w14:paraId="1D11C3E4" w14:textId="77777777" w:rsidR="000F47DC" w:rsidRPr="0022161F" w:rsidRDefault="000F47DC" w:rsidP="00D1117D">
            <w:pPr>
              <w:pStyle w:val="Corps"/>
              <w:widowControl w:val="0"/>
              <w:numPr>
                <w:ilvl w:val="0"/>
                <w:numId w:val="27"/>
              </w:numPr>
              <w:spacing w:line="252" w:lineRule="auto"/>
              <w:rPr>
                <w:rFonts w:cs="Arial"/>
                <w:lang w:val="fr-FR"/>
              </w:rPr>
            </w:pPr>
            <w:r w:rsidRPr="0022161F">
              <w:rPr>
                <w:rFonts w:cs="Arial"/>
                <w:lang w:val="fr-FR"/>
              </w:rPr>
              <w:t>Intégration de nouvelles versions ou correctifs logiciels nécessaires au bon fonctionnement des systèmes et à la correction d’anomalies identifiées ;</w:t>
            </w:r>
          </w:p>
          <w:p w14:paraId="4D94C7A9" w14:textId="77777777" w:rsidR="000F47DC" w:rsidRPr="0022161F" w:rsidRDefault="000F47DC" w:rsidP="00D1117D">
            <w:pPr>
              <w:pStyle w:val="Corps"/>
              <w:widowControl w:val="0"/>
              <w:numPr>
                <w:ilvl w:val="0"/>
                <w:numId w:val="27"/>
              </w:numPr>
              <w:spacing w:line="252" w:lineRule="auto"/>
              <w:rPr>
                <w:rFonts w:cs="Arial"/>
                <w:lang w:val="fr-FR"/>
              </w:rPr>
            </w:pPr>
            <w:r w:rsidRPr="0022161F">
              <w:rPr>
                <w:rFonts w:cs="Arial"/>
                <w:lang w:val="fr-FR"/>
              </w:rPr>
              <w:t>Gestion des garanties liées aux matériels et prestations afférentes ;</w:t>
            </w:r>
          </w:p>
          <w:p w14:paraId="5FBC8352" w14:textId="77777777" w:rsidR="000F47DC" w:rsidRPr="0022161F" w:rsidRDefault="000F47DC" w:rsidP="00D1117D">
            <w:pPr>
              <w:pStyle w:val="Corps"/>
              <w:widowControl w:val="0"/>
              <w:numPr>
                <w:ilvl w:val="0"/>
                <w:numId w:val="27"/>
              </w:numPr>
              <w:spacing w:line="252" w:lineRule="auto"/>
              <w:rPr>
                <w:rFonts w:cs="Arial"/>
                <w:lang w:val="fr-FR"/>
              </w:rPr>
            </w:pPr>
            <w:r w:rsidRPr="0022161F">
              <w:rPr>
                <w:rFonts w:cs="Arial"/>
                <w:lang w:val="fr-FR"/>
              </w:rPr>
              <w:t>Redémarrage de serveurs, si nécessaire, en concertation avec le responsable d’exploitation CNC ;</w:t>
            </w:r>
          </w:p>
          <w:p w14:paraId="5E06D454" w14:textId="77777777" w:rsidR="000F47DC" w:rsidRPr="0022161F" w:rsidRDefault="000F47DC" w:rsidP="00D1117D">
            <w:pPr>
              <w:pStyle w:val="Corps"/>
              <w:widowControl w:val="0"/>
              <w:numPr>
                <w:ilvl w:val="0"/>
                <w:numId w:val="27"/>
              </w:numPr>
              <w:spacing w:line="252" w:lineRule="auto"/>
              <w:rPr>
                <w:rFonts w:cs="Arial"/>
                <w:lang w:val="fr-FR"/>
              </w:rPr>
            </w:pPr>
            <w:r w:rsidRPr="0022161F">
              <w:rPr>
                <w:rFonts w:cs="Arial"/>
                <w:lang w:val="fr-FR"/>
              </w:rPr>
              <w:t>Réalisation de prestations couvertes par la garantie pièces et main-d’œuvre ;</w:t>
            </w:r>
          </w:p>
          <w:p w14:paraId="470C77CD" w14:textId="77777777" w:rsidR="000F47DC" w:rsidRPr="0022161F" w:rsidRDefault="000F47DC" w:rsidP="00D1117D">
            <w:pPr>
              <w:pStyle w:val="Corps"/>
              <w:widowControl w:val="0"/>
              <w:numPr>
                <w:ilvl w:val="0"/>
                <w:numId w:val="27"/>
              </w:numPr>
              <w:spacing w:line="252" w:lineRule="auto"/>
              <w:rPr>
                <w:rFonts w:cs="Arial"/>
                <w:lang w:val="fr-FR"/>
              </w:rPr>
            </w:pPr>
            <w:r w:rsidRPr="0022161F">
              <w:rPr>
                <w:rFonts w:cs="Arial"/>
                <w:lang w:val="fr-FR"/>
              </w:rPr>
              <w:t>Mise à jour de la documentation :</w:t>
            </w:r>
          </w:p>
          <w:p w14:paraId="445CD2C8" w14:textId="77777777" w:rsidR="000F47DC" w:rsidRPr="0022161F" w:rsidRDefault="000F47DC" w:rsidP="00D1117D">
            <w:pPr>
              <w:pStyle w:val="Corps"/>
              <w:widowControl w:val="0"/>
              <w:numPr>
                <w:ilvl w:val="0"/>
                <w:numId w:val="15"/>
              </w:numPr>
              <w:spacing w:line="252" w:lineRule="auto"/>
              <w:rPr>
                <w:rFonts w:cs="Arial"/>
                <w:lang w:val="fr-FR"/>
              </w:rPr>
            </w:pPr>
            <w:r w:rsidRPr="0022161F">
              <w:rPr>
                <w:rFonts w:cs="Arial"/>
                <w:lang w:val="fr-FR"/>
              </w:rPr>
              <w:t xml:space="preserve">Mise à jour de la documentation impactée </w:t>
            </w:r>
            <w:proofErr w:type="gramStart"/>
            <w:r w:rsidRPr="0022161F">
              <w:rPr>
                <w:rFonts w:cs="Arial"/>
                <w:lang w:val="fr-FR"/>
              </w:rPr>
              <w:t>suite aux</w:t>
            </w:r>
            <w:proofErr w:type="gramEnd"/>
            <w:r w:rsidRPr="0022161F">
              <w:rPr>
                <w:rFonts w:cs="Arial"/>
                <w:lang w:val="fr-FR"/>
              </w:rPr>
              <w:t xml:space="preserve"> corrections </w:t>
            </w:r>
            <w:r w:rsidRPr="0022161F">
              <w:rPr>
                <w:rFonts w:cs="Arial"/>
                <w:lang w:val="fr-FR"/>
              </w:rPr>
              <w:lastRenderedPageBreak/>
              <w:t>effectuées ;</w:t>
            </w:r>
          </w:p>
          <w:p w14:paraId="380F1E4B" w14:textId="77777777" w:rsidR="000F47DC" w:rsidRPr="0022161F" w:rsidRDefault="000F47DC" w:rsidP="00D1117D">
            <w:pPr>
              <w:pStyle w:val="Corps"/>
              <w:widowControl w:val="0"/>
              <w:numPr>
                <w:ilvl w:val="0"/>
                <w:numId w:val="15"/>
              </w:numPr>
              <w:spacing w:after="0" w:line="252" w:lineRule="auto"/>
              <w:rPr>
                <w:rFonts w:cs="Arial"/>
                <w:lang w:val="fr-FR"/>
              </w:rPr>
            </w:pPr>
            <w:r w:rsidRPr="0022161F">
              <w:rPr>
                <w:rFonts w:cs="Arial"/>
                <w:lang w:val="fr-FR"/>
              </w:rPr>
              <w:t>Reporte toute modification dans l’outil de suivi et notamment les dates de livraison effectives.</w:t>
            </w:r>
          </w:p>
          <w:p w14:paraId="370A02B5" w14:textId="77777777" w:rsidR="000F47DC" w:rsidRPr="0022161F" w:rsidRDefault="000F47DC" w:rsidP="00376561">
            <w:pPr>
              <w:pStyle w:val="Corps"/>
              <w:widowControl w:val="0"/>
              <w:spacing w:line="252" w:lineRule="auto"/>
              <w:rPr>
                <w:rFonts w:cs="Arial"/>
                <w:lang w:val="fr-FR"/>
              </w:rPr>
            </w:pPr>
            <w:r w:rsidRPr="0022161F">
              <w:rPr>
                <w:rFonts w:cs="Arial"/>
                <w:lang w:val="fr-FR"/>
              </w:rPr>
              <w:t>L’intervention de maintenance curative inclut la prise en charge du dysfonctionnement ainsi que le temps nécessaire pour un déplacement sur site, ou une prise en main à distance en télémaintenance, lorsque la résolution immédiate par assistance téléphonique n’est pas possible.</w:t>
            </w:r>
          </w:p>
          <w:p w14:paraId="16169CF8" w14:textId="77777777" w:rsidR="000F47DC" w:rsidRPr="0022161F" w:rsidRDefault="000F47DC" w:rsidP="00376561">
            <w:pPr>
              <w:pStyle w:val="Corps"/>
              <w:widowControl w:val="0"/>
              <w:spacing w:line="252" w:lineRule="auto"/>
              <w:rPr>
                <w:rFonts w:cs="Arial"/>
                <w:lang w:val="fr-FR"/>
              </w:rPr>
            </w:pPr>
            <w:r w:rsidRPr="0022161F">
              <w:rPr>
                <w:rFonts w:cs="Arial"/>
                <w:lang w:val="fr-FR"/>
              </w:rPr>
              <w:t>Tout changement matériel doit se faire avec l’approbation du CNC. Le Titulaire prend intégralement en charge les frais de transports éventuels liés au renvoi des différents pièces et matériels défaillants.</w:t>
            </w:r>
          </w:p>
          <w:p w14:paraId="7C9086F2" w14:textId="77777777" w:rsidR="000F47DC" w:rsidRPr="0022161F" w:rsidRDefault="000F47DC" w:rsidP="00376561">
            <w:pPr>
              <w:widowControl/>
              <w:tabs>
                <w:tab w:val="left" w:pos="1440"/>
              </w:tabs>
              <w:suppressAutoHyphens/>
              <w:spacing w:line="240" w:lineRule="auto"/>
              <w:contextualSpacing/>
              <w:rPr>
                <w:rFonts w:eastAsia="Times New Roman" w:cs="Arial"/>
                <w:bCs/>
                <w:kern w:val="2"/>
                <w:szCs w:val="20"/>
                <w14:ligatures w14:val="standardContextual"/>
              </w:rPr>
            </w:pPr>
            <w:r w:rsidRPr="0022161F">
              <w:rPr>
                <w:rFonts w:eastAsia="Times New Roman" w:cs="Arial"/>
                <w:bCs/>
                <w:kern w:val="2"/>
                <w:szCs w:val="20"/>
                <w14:ligatures w14:val="standardContextual"/>
              </w:rPr>
              <w:t>Dans le cas d’un changement de matériel en cas d’incident, le technicien devra veiller lui-même à ce que la panne soit effectivement réparée et qu’aucun autre incident ne soit généré (non-</w:t>
            </w:r>
            <w:proofErr w:type="spellStart"/>
            <w:r w:rsidRPr="0022161F">
              <w:rPr>
                <w:rFonts w:eastAsia="Times New Roman" w:cs="Arial"/>
                <w:bCs/>
                <w:kern w:val="2"/>
                <w:szCs w:val="20"/>
                <w14:ligatures w14:val="standardContextual"/>
              </w:rPr>
              <w:t>régressivité</w:t>
            </w:r>
            <w:proofErr w:type="spellEnd"/>
            <w:r w:rsidRPr="0022161F">
              <w:rPr>
                <w:rFonts w:eastAsia="Times New Roman" w:cs="Arial"/>
                <w:bCs/>
                <w:kern w:val="2"/>
                <w:szCs w:val="20"/>
                <w14:ligatures w14:val="standardContextual"/>
              </w:rPr>
              <w:t xml:space="preserve"> de l’intervention). </w:t>
            </w:r>
          </w:p>
          <w:p w14:paraId="4F95DC3D" w14:textId="77777777" w:rsidR="000F47DC" w:rsidRPr="0022161F" w:rsidRDefault="000F47DC" w:rsidP="00376561">
            <w:pPr>
              <w:widowControl/>
              <w:tabs>
                <w:tab w:val="left" w:pos="1440"/>
              </w:tabs>
              <w:suppressAutoHyphens/>
              <w:spacing w:after="0" w:line="240" w:lineRule="auto"/>
              <w:contextualSpacing/>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Les règles de l’art de la mise en œuvre de cet équipement devront en outre être respectées (étiquetage, raccordement physique, mise à niveau logiciel adéquat, patches logiciels nécessaires, mise à jour des systèmes d’exploitation) ainsi que la prise en charge de la pièce défectueuse (extraction, conditionnement). </w:t>
            </w:r>
          </w:p>
        </w:tc>
      </w:tr>
      <w:tr w:rsidR="00012467" w:rsidRPr="0022161F" w14:paraId="30FCFFEF"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68FD80EA" w14:textId="337FEB78" w:rsidR="00012467" w:rsidRPr="0022161F" w:rsidRDefault="00012467" w:rsidP="00012467">
            <w:pPr>
              <w:tabs>
                <w:tab w:val="left" w:pos="1440"/>
              </w:tabs>
              <w:suppressAutoHyphens/>
              <w:spacing w:line="252" w:lineRule="auto"/>
              <w:jc w:val="left"/>
              <w:rPr>
                <w:rFonts w:cs="Arial"/>
                <w:b/>
              </w:rPr>
            </w:pPr>
            <w:r w:rsidRPr="0022161F">
              <w:rPr>
                <w:rFonts w:eastAsia="Times New Roman" w:cs="Arial"/>
                <w:b/>
                <w:bCs/>
                <w:kern w:val="2"/>
                <w:szCs w:val="20"/>
                <w14:ligatures w14:val="standardContextual"/>
              </w:rPr>
              <w:lastRenderedPageBreak/>
              <w:t>Livrables attendus</w:t>
            </w:r>
          </w:p>
        </w:tc>
        <w:tc>
          <w:tcPr>
            <w:tcW w:w="7658" w:type="dxa"/>
            <w:tcBorders>
              <w:top w:val="single" w:sz="4" w:space="0" w:color="000000"/>
              <w:left w:val="single" w:sz="4" w:space="0" w:color="000000"/>
              <w:bottom w:val="single" w:sz="4" w:space="0" w:color="000000"/>
              <w:right w:val="single" w:sz="4" w:space="0" w:color="000000"/>
            </w:tcBorders>
          </w:tcPr>
          <w:p w14:paraId="4D79176F" w14:textId="2F3E2390" w:rsidR="00012467" w:rsidRPr="0022161F" w:rsidRDefault="00012467" w:rsidP="0001246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312871" w:rsidRPr="0022161F">
              <w:rPr>
                <w:rFonts w:eastAsia="Times New Roman" w:cs="Arial"/>
                <w:bCs/>
                <w:kern w:val="2"/>
                <w:szCs w:val="20"/>
                <w14:ligatures w14:val="standardContextual"/>
              </w:rPr>
              <w:t>sous-prestation</w:t>
            </w:r>
            <w:r w:rsidRPr="0022161F">
              <w:rPr>
                <w:rFonts w:eastAsia="Times New Roman" w:cs="Arial"/>
                <w:bCs/>
                <w:kern w:val="2"/>
                <w:szCs w:val="20"/>
                <w14:ligatures w14:val="standardContextual"/>
              </w:rPr>
              <w:t xml:space="preserve"> est la suivante :</w:t>
            </w:r>
          </w:p>
          <w:p w14:paraId="3984EA0C" w14:textId="77777777" w:rsidR="00012467" w:rsidRPr="0022161F" w:rsidRDefault="00012467" w:rsidP="009A6F9D">
            <w:pPr>
              <w:pStyle w:val="Paragraphedeliste"/>
              <w:numPr>
                <w:ilvl w:val="0"/>
                <w:numId w:val="58"/>
              </w:numPr>
              <w:tabs>
                <w:tab w:val="left" w:pos="1440"/>
              </w:tabs>
              <w:suppressAutoHyphens/>
              <w:spacing w:line="252" w:lineRule="auto"/>
              <w:rPr>
                <w:rFonts w:cs="Arial"/>
                <w:bCs/>
                <w:lang w:eastAsia="ar-SA"/>
              </w:rPr>
            </w:pPr>
            <w:r w:rsidRPr="0022161F">
              <w:rPr>
                <w:rFonts w:cs="Arial"/>
                <w:lang w:eastAsia="ar-SA"/>
              </w:rPr>
              <w:t>Ticket renseigné ;</w:t>
            </w:r>
          </w:p>
          <w:p w14:paraId="3B139757" w14:textId="77777777" w:rsidR="00012467" w:rsidRPr="0022161F" w:rsidRDefault="00012467"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t>Correctifs, mises à jour nécessaires aux opérations de maintenance ;</w:t>
            </w:r>
          </w:p>
          <w:p w14:paraId="79A1BB4B" w14:textId="77777777" w:rsidR="00012467" w:rsidRPr="0022161F" w:rsidRDefault="00012467"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rPr>
                <w:rFonts w:eastAsia="Times New Roman" w:cs="Arial"/>
                <w:bCs/>
                <w:kern w:val="2"/>
                <w:szCs w:val="20"/>
                <w14:ligatures w14:val="standardContextual"/>
              </w:rPr>
              <w:t>Dossier de tests comprenant les résultats de tests ;</w:t>
            </w:r>
          </w:p>
          <w:p w14:paraId="69147EE0" w14:textId="77777777" w:rsidR="00012467" w:rsidRPr="0022161F" w:rsidRDefault="00012467" w:rsidP="009A6F9D">
            <w:pPr>
              <w:pStyle w:val="Paragraphedeliste"/>
              <w:numPr>
                <w:ilvl w:val="0"/>
                <w:numId w:val="58"/>
              </w:numPr>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Documentations impactées mises à jour </w:t>
            </w:r>
            <w:proofErr w:type="gramStart"/>
            <w:r w:rsidRPr="0022161F">
              <w:rPr>
                <w:rFonts w:eastAsia="Times New Roman" w:cs="Arial"/>
                <w:bCs/>
                <w:kern w:val="2"/>
                <w:szCs w:val="20"/>
                <w14:ligatures w14:val="standardContextual"/>
              </w:rPr>
              <w:t>suite aux</w:t>
            </w:r>
            <w:proofErr w:type="gramEnd"/>
            <w:r w:rsidRPr="0022161F">
              <w:rPr>
                <w:rFonts w:eastAsia="Times New Roman" w:cs="Arial"/>
                <w:bCs/>
                <w:kern w:val="2"/>
                <w:szCs w:val="20"/>
                <w14:ligatures w14:val="standardContextual"/>
              </w:rPr>
              <w:t xml:space="preserve"> corrections effectuées ;</w:t>
            </w:r>
          </w:p>
          <w:p w14:paraId="60477915" w14:textId="537C7800" w:rsidR="00012467" w:rsidRPr="0022161F" w:rsidRDefault="00012467" w:rsidP="009A6F9D">
            <w:pPr>
              <w:pStyle w:val="Paragraphedeliste"/>
              <w:numPr>
                <w:ilvl w:val="0"/>
                <w:numId w:val="58"/>
              </w:numPr>
              <w:rPr>
                <w:rFonts w:eastAsia="Times New Roman" w:cs="Arial"/>
                <w:bCs/>
                <w:kern w:val="2"/>
                <w:szCs w:val="20"/>
                <w14:ligatures w14:val="standardContextual"/>
              </w:rPr>
            </w:pPr>
            <w:r w:rsidRPr="0022161F">
              <w:rPr>
                <w:rFonts w:eastAsia="Times New Roman" w:cs="Arial"/>
                <w:bCs/>
                <w:kern w:val="2"/>
                <w:szCs w:val="20"/>
                <w14:ligatures w14:val="standardContextual"/>
              </w:rPr>
              <w:t>Liste des indicateurs de maintenance curative pour les tableaux de bord de pilotage.</w:t>
            </w:r>
          </w:p>
        </w:tc>
      </w:tr>
      <w:tr w:rsidR="00012467" w:rsidRPr="0022161F" w14:paraId="495E8956"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7863E439" w14:textId="21DD526C" w:rsidR="00012467" w:rsidRPr="0022161F" w:rsidRDefault="00012467" w:rsidP="00012467">
            <w:pPr>
              <w:tabs>
                <w:tab w:val="left" w:pos="1440"/>
              </w:tabs>
              <w:suppressAutoHyphens/>
              <w:spacing w:line="252" w:lineRule="auto"/>
              <w:jc w:val="left"/>
              <w:rPr>
                <w:rFonts w:eastAsia="Times New Roman" w:cs="Arial"/>
                <w:b/>
                <w:bCs/>
                <w:kern w:val="2"/>
                <w:szCs w:val="20"/>
                <w14:ligatures w14:val="standardContextual"/>
              </w:rPr>
            </w:pPr>
            <w:r w:rsidRPr="0022161F">
              <w:rPr>
                <w:rFonts w:cs="Arial"/>
                <w:b/>
              </w:rPr>
              <w:t>Type d’unité d’œuvre</w:t>
            </w:r>
          </w:p>
        </w:tc>
        <w:tc>
          <w:tcPr>
            <w:tcW w:w="7658" w:type="dxa"/>
            <w:tcBorders>
              <w:top w:val="single" w:sz="4" w:space="0" w:color="000000"/>
              <w:left w:val="single" w:sz="4" w:space="0" w:color="000000"/>
              <w:bottom w:val="single" w:sz="4" w:space="0" w:color="000000"/>
              <w:right w:val="single" w:sz="4" w:space="0" w:color="000000"/>
            </w:tcBorders>
          </w:tcPr>
          <w:p w14:paraId="6BBA8EAC" w14:textId="77777777" w:rsidR="00012467" w:rsidRPr="0022161F" w:rsidRDefault="00012467" w:rsidP="0001246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niveaux de service (GTI/GTR) pour la maintenance curative ont été définis ci-dessus.</w:t>
            </w:r>
          </w:p>
          <w:p w14:paraId="56B83D1D" w14:textId="3BFF8239" w:rsidR="0078671C" w:rsidRPr="0022161F" w:rsidRDefault="0078671C" w:rsidP="0078671C">
            <w:pPr>
              <w:tabs>
                <w:tab w:val="left" w:pos="1440"/>
              </w:tabs>
              <w:suppressAutoHyphens/>
              <w:spacing w:before="0" w:after="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sous-prestation se compose de </w:t>
            </w:r>
            <w:r w:rsidR="00CD11A1">
              <w:rPr>
                <w:rFonts w:eastAsia="Times New Roman" w:cs="Arial"/>
                <w:bCs/>
                <w:kern w:val="2"/>
                <w:szCs w:val="20"/>
                <w14:ligatures w14:val="standardContextual"/>
              </w:rPr>
              <w:t>sept</w:t>
            </w:r>
            <w:r w:rsidR="00C20E2B">
              <w:rPr>
                <w:rFonts w:eastAsia="Times New Roman" w:cs="Arial"/>
                <w:bCs/>
                <w:kern w:val="2"/>
                <w:szCs w:val="20"/>
                <w14:ligatures w14:val="standardContextual"/>
              </w:rPr>
              <w:t xml:space="preserve"> </w:t>
            </w:r>
            <w:r w:rsidRPr="0022161F">
              <w:rPr>
                <w:rFonts w:eastAsia="Times New Roman" w:cs="Arial"/>
                <w:bCs/>
                <w:kern w:val="2"/>
                <w:szCs w:val="20"/>
                <w14:ligatures w14:val="standardContextual"/>
              </w:rPr>
              <w:t>(</w:t>
            </w:r>
            <w:r w:rsidR="00CD11A1">
              <w:rPr>
                <w:rFonts w:eastAsia="Times New Roman" w:cs="Arial"/>
                <w:bCs/>
                <w:kern w:val="2"/>
                <w:szCs w:val="20"/>
                <w14:ligatures w14:val="standardContextual"/>
              </w:rPr>
              <w:t>7</w:t>
            </w:r>
            <w:r w:rsidRPr="0022161F">
              <w:rPr>
                <w:rFonts w:eastAsia="Times New Roman" w:cs="Arial"/>
                <w:bCs/>
                <w:kern w:val="2"/>
                <w:szCs w:val="20"/>
                <w14:ligatures w14:val="standardContextual"/>
              </w:rPr>
              <w:t>) UO.</w:t>
            </w:r>
          </w:p>
          <w:p w14:paraId="750D66C3" w14:textId="77777777" w:rsidR="0078671C" w:rsidRPr="0022161F" w:rsidRDefault="0078671C" w:rsidP="0078671C">
            <w:pPr>
              <w:tabs>
                <w:tab w:val="left" w:pos="1440"/>
              </w:tabs>
              <w:suppressAutoHyphens/>
              <w:spacing w:before="0" w:after="0" w:line="252" w:lineRule="auto"/>
              <w:rPr>
                <w:rFonts w:eastAsia="Times New Roman" w:cs="Arial"/>
                <w:bCs/>
                <w:kern w:val="2"/>
                <w:szCs w:val="20"/>
                <w14:ligatures w14:val="standardContextual"/>
              </w:rPr>
            </w:pPr>
          </w:p>
          <w:tbl>
            <w:tblPr>
              <w:tblStyle w:val="Grilledutableau"/>
              <w:tblW w:w="0" w:type="auto"/>
              <w:tblLook w:val="04A0" w:firstRow="1" w:lastRow="0" w:firstColumn="1" w:lastColumn="0" w:noHBand="0" w:noVBand="1"/>
            </w:tblPr>
            <w:tblGrid>
              <w:gridCol w:w="2340"/>
              <w:gridCol w:w="4536"/>
            </w:tblGrid>
            <w:tr w:rsidR="0078671C" w:rsidRPr="0022161F" w14:paraId="54486309" w14:textId="77777777" w:rsidTr="00605D62">
              <w:tc>
                <w:tcPr>
                  <w:tcW w:w="2340" w:type="dxa"/>
                </w:tcPr>
                <w:p w14:paraId="1E2C2FE4" w14:textId="77777777" w:rsidR="0078671C" w:rsidRPr="0022161F" w:rsidRDefault="0078671C" w:rsidP="0078671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20360AC8" w14:textId="77777777" w:rsidR="0078671C" w:rsidRPr="0022161F" w:rsidRDefault="0078671C" w:rsidP="0078671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78671C" w:rsidRPr="0022161F" w14:paraId="45567E68" w14:textId="77777777" w:rsidTr="00605D62">
              <w:tc>
                <w:tcPr>
                  <w:tcW w:w="2340" w:type="dxa"/>
                </w:tcPr>
                <w:p w14:paraId="780C3BF0" w14:textId="2B3D0313" w:rsidR="0078671C" w:rsidRPr="0022161F" w:rsidRDefault="0078671C" w:rsidP="0078671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w:t>
                  </w:r>
                  <w:r w:rsidR="00312871" w:rsidRPr="0022161F">
                    <w:rPr>
                      <w:rFonts w:cs="Arial"/>
                      <w:b/>
                      <w:kern w:val="2"/>
                      <w14:ligatures w14:val="standardContextual"/>
                    </w:rPr>
                    <w:t>8</w:t>
                  </w:r>
                  <w:r w:rsidRPr="0022161F">
                    <w:rPr>
                      <w:rFonts w:cs="Arial"/>
                      <w:b/>
                      <w:kern w:val="2"/>
                      <w14:ligatures w14:val="standardContextual"/>
                    </w:rPr>
                    <w:t>.1</w:t>
                  </w:r>
                </w:p>
              </w:tc>
              <w:tc>
                <w:tcPr>
                  <w:tcW w:w="4536" w:type="dxa"/>
                </w:tcPr>
                <w:p w14:paraId="08646711" w14:textId="14718FC9" w:rsidR="0078671C" w:rsidRPr="0022161F" w:rsidRDefault="0078671C" w:rsidP="0078671C">
                  <w:pPr>
                    <w:tabs>
                      <w:tab w:val="left" w:pos="1440"/>
                    </w:tabs>
                    <w:suppressAutoHyphens/>
                    <w:spacing w:before="240" w:line="252" w:lineRule="auto"/>
                    <w:rPr>
                      <w:rFonts w:cs="Arial"/>
                      <w:b/>
                      <w:bCs/>
                      <w14:ligatures w14:val="standardContextual"/>
                    </w:rPr>
                  </w:pPr>
                  <w:r w:rsidRPr="0022161F">
                    <w:rPr>
                      <w:rFonts w:cs="Arial"/>
                      <w:b/>
                      <w:bCs/>
                      <w14:ligatures w14:val="standardContextual"/>
                    </w:rPr>
                    <w:t>Maintenance curative Autres HO – Socle</w:t>
                  </w:r>
                </w:p>
                <w:p w14:paraId="0ED2BAD7" w14:textId="1B22DFFE" w:rsidR="0078671C" w:rsidRPr="0022161F" w:rsidRDefault="0078671C" w:rsidP="0078671C">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w:t>
                  </w:r>
                  <w:r w:rsidR="00690AAA">
                    <w:rPr>
                      <w:rFonts w:cs="Arial"/>
                      <w14:ligatures w14:val="standardContextual"/>
                    </w:rPr>
                    <w:t>,</w:t>
                  </w:r>
                  <w:r w:rsidRPr="0022161F">
                    <w:rPr>
                      <w:rFonts w:cs="Arial"/>
                      <w14:ligatures w14:val="standardContextual"/>
                    </w:rPr>
                    <w:t xml:space="preserve"> en heures ouvrées</w:t>
                  </w:r>
                  <w:r w:rsidR="00690AAA">
                    <w:rPr>
                      <w:rFonts w:cs="Arial"/>
                      <w14:ligatures w14:val="standardContextual"/>
                    </w:rPr>
                    <w:t>,</w:t>
                  </w:r>
                  <w:r w:rsidRPr="0022161F">
                    <w:rPr>
                      <w:rFonts w:cs="Arial"/>
                      <w14:ligatures w14:val="standardContextual"/>
                    </w:rPr>
                    <w:t xml:space="preserve"> de l’ensemble des matériels et des licences logicielles Autres</w:t>
                  </w:r>
                  <w:r w:rsidR="00690AAA">
                    <w:rPr>
                      <w:rFonts w:cs="Arial"/>
                      <w14:ligatures w14:val="standardContextual"/>
                    </w:rPr>
                    <w:t xml:space="preserve"> </w:t>
                  </w:r>
                  <w:r w:rsidRPr="0022161F">
                    <w:rPr>
                      <w:rFonts w:cs="Arial"/>
                      <w14:ligatures w14:val="standardContextual"/>
                    </w:rPr>
                    <w:t>déployés dans le cadre du présent marché</w:t>
                  </w:r>
                  <w:r w:rsidR="00690AAA">
                    <w:rPr>
                      <w:rFonts w:cs="Arial"/>
                      <w14:ligatures w14:val="standardContextual"/>
                    </w:rPr>
                    <w:t xml:space="preserve">, </w:t>
                  </w:r>
                  <w:r w:rsidR="00690AAA" w:rsidRPr="00690AAA">
                    <w:rPr>
                      <w:rFonts w:cs="Arial"/>
                      <w14:ligatures w14:val="standardContextual"/>
                    </w:rPr>
                    <w:t>à l’exception de ceux de la salle du conseil.</w:t>
                  </w:r>
                </w:p>
              </w:tc>
            </w:tr>
            <w:tr w:rsidR="00690AAA" w:rsidRPr="0022161F" w14:paraId="72E76D13" w14:textId="77777777" w:rsidTr="00605D62">
              <w:tc>
                <w:tcPr>
                  <w:tcW w:w="2340" w:type="dxa"/>
                </w:tcPr>
                <w:p w14:paraId="141C527A" w14:textId="10752CD8" w:rsidR="00690AAA" w:rsidRPr="0022161F" w:rsidRDefault="00690AAA" w:rsidP="0078671C">
                  <w:pPr>
                    <w:tabs>
                      <w:tab w:val="left" w:pos="1440"/>
                    </w:tabs>
                    <w:suppressAutoHyphens/>
                    <w:spacing w:before="240" w:line="252" w:lineRule="auto"/>
                    <w:rPr>
                      <w:rFonts w:cs="Arial"/>
                      <w:b/>
                      <w:kern w:val="2"/>
                      <w14:ligatures w14:val="standardContextual"/>
                    </w:rPr>
                  </w:pPr>
                  <w:r>
                    <w:rPr>
                      <w:rFonts w:cs="Arial"/>
                      <w:b/>
                      <w:kern w:val="2"/>
                      <w14:ligatures w14:val="standardContextual"/>
                    </w:rPr>
                    <w:t>UO8.2</w:t>
                  </w:r>
                </w:p>
              </w:tc>
              <w:tc>
                <w:tcPr>
                  <w:tcW w:w="4536" w:type="dxa"/>
                </w:tcPr>
                <w:p w14:paraId="75B0BE3C" w14:textId="2C3456C4" w:rsidR="00690AAA" w:rsidRPr="0022161F" w:rsidRDefault="00690AAA" w:rsidP="00690AAA">
                  <w:pPr>
                    <w:tabs>
                      <w:tab w:val="left" w:pos="1440"/>
                    </w:tabs>
                    <w:suppressAutoHyphens/>
                    <w:spacing w:before="240" w:line="252" w:lineRule="auto"/>
                    <w:rPr>
                      <w:rFonts w:cs="Arial"/>
                      <w:b/>
                      <w:bCs/>
                      <w14:ligatures w14:val="standardContextual"/>
                    </w:rPr>
                  </w:pPr>
                  <w:r w:rsidRPr="0022161F">
                    <w:rPr>
                      <w:rFonts w:cs="Arial"/>
                      <w:b/>
                      <w:bCs/>
                      <w14:ligatures w14:val="standardContextual"/>
                    </w:rPr>
                    <w:t>Maintenance curative Autres HO – S</w:t>
                  </w:r>
                  <w:r>
                    <w:rPr>
                      <w:rFonts w:cs="Arial"/>
                      <w:b/>
                      <w:bCs/>
                      <w14:ligatures w14:val="standardContextual"/>
                    </w:rPr>
                    <w:t>alle du conseil</w:t>
                  </w:r>
                </w:p>
                <w:p w14:paraId="694BD1E3" w14:textId="77777777" w:rsidR="00690AAA" w:rsidRDefault="00690AAA" w:rsidP="0078671C">
                  <w:pPr>
                    <w:tabs>
                      <w:tab w:val="left" w:pos="1440"/>
                    </w:tabs>
                    <w:suppressAutoHyphens/>
                    <w:spacing w:before="240" w:line="252" w:lineRule="auto"/>
                    <w:rPr>
                      <w:rFonts w:cs="Arial"/>
                      <w14:ligatures w14:val="standardContextual"/>
                    </w:rPr>
                  </w:pPr>
                  <w:r w:rsidRPr="00690AAA">
                    <w:rPr>
                      <w:rFonts w:cs="Arial"/>
                      <w14:ligatures w14:val="standardContextual"/>
                    </w:rPr>
                    <w:t>Cette unité d’œuvre consiste à assurer la maintenance curative</w:t>
                  </w:r>
                  <w:r>
                    <w:rPr>
                      <w:rFonts w:cs="Arial"/>
                      <w14:ligatures w14:val="standardContextual"/>
                    </w:rPr>
                    <w:t>,</w:t>
                  </w:r>
                  <w:r w:rsidRPr="00690AAA">
                    <w:rPr>
                      <w:rFonts w:cs="Arial"/>
                      <w14:ligatures w14:val="standardContextual"/>
                    </w:rPr>
                    <w:t xml:space="preserve"> en heures ouvrées</w:t>
                  </w:r>
                  <w:r>
                    <w:rPr>
                      <w:rFonts w:cs="Arial"/>
                      <w14:ligatures w14:val="standardContextual"/>
                    </w:rPr>
                    <w:t>,</w:t>
                  </w:r>
                  <w:r w:rsidRPr="00690AAA">
                    <w:rPr>
                      <w:rFonts w:cs="Arial"/>
                      <w14:ligatures w14:val="standardContextual"/>
                    </w:rPr>
                    <w:t xml:space="preserve"> de l’ensemble des matériels et des licences logicielles de la salle du conseil</w:t>
                  </w:r>
                  <w:r>
                    <w:rPr>
                      <w:rFonts w:cs="Arial"/>
                      <w14:ligatures w14:val="standardContextual"/>
                    </w:rPr>
                    <w:t xml:space="preserve"> </w:t>
                  </w:r>
                  <w:r w:rsidRPr="00690AAA">
                    <w:rPr>
                      <w:rFonts w:cs="Arial"/>
                      <w14:ligatures w14:val="standardContextual"/>
                    </w:rPr>
                    <w:t>déployés dans le cadre du présent marché</w:t>
                  </w:r>
                  <w:r>
                    <w:rPr>
                      <w:rFonts w:cs="Arial"/>
                      <w14:ligatures w14:val="standardContextual"/>
                    </w:rPr>
                    <w:t>.</w:t>
                  </w:r>
                </w:p>
                <w:p w14:paraId="1D94DCCD" w14:textId="08766132" w:rsidR="00C44BB0" w:rsidRPr="00690AAA" w:rsidRDefault="00C44BB0" w:rsidP="0078671C">
                  <w:pPr>
                    <w:tabs>
                      <w:tab w:val="left" w:pos="1440"/>
                    </w:tabs>
                    <w:suppressAutoHyphens/>
                    <w:spacing w:before="240" w:line="252" w:lineRule="auto"/>
                    <w:rPr>
                      <w:rFonts w:cs="Arial"/>
                      <w14:ligatures w14:val="standardContextual"/>
                    </w:rPr>
                  </w:pPr>
                  <w:r w:rsidRPr="0022161F">
                    <w:rPr>
                      <w:rFonts w:cs="Arial"/>
                      <w:bCs/>
                      <w:kern w:val="2"/>
                      <w14:ligatures w14:val="standardContextual"/>
                    </w:rPr>
                    <w:t>Cette unité d’œuvre est commandable en complément du Socle HO décrit à l’UO8.1.</w:t>
                  </w:r>
                </w:p>
              </w:tc>
            </w:tr>
            <w:tr w:rsidR="0078671C" w:rsidRPr="0022161F" w14:paraId="5F5563C9" w14:textId="77777777" w:rsidTr="00605D62">
              <w:tc>
                <w:tcPr>
                  <w:tcW w:w="2340" w:type="dxa"/>
                </w:tcPr>
                <w:p w14:paraId="223C2D61" w14:textId="7998C704" w:rsidR="0078671C" w:rsidRPr="0022161F" w:rsidRDefault="0078671C" w:rsidP="0078671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lastRenderedPageBreak/>
                    <w:t>UO</w:t>
                  </w:r>
                  <w:r w:rsidR="00312871" w:rsidRPr="0022161F">
                    <w:rPr>
                      <w:rFonts w:cs="Arial"/>
                      <w:b/>
                      <w:kern w:val="2"/>
                      <w14:ligatures w14:val="standardContextual"/>
                    </w:rPr>
                    <w:t>8</w:t>
                  </w:r>
                  <w:r w:rsidRPr="0022161F">
                    <w:rPr>
                      <w:rFonts w:cs="Arial"/>
                      <w:b/>
                      <w:kern w:val="2"/>
                      <w14:ligatures w14:val="standardContextual"/>
                    </w:rPr>
                    <w:t>.</w:t>
                  </w:r>
                  <w:r w:rsidR="00690AAA">
                    <w:rPr>
                      <w:rFonts w:cs="Arial"/>
                      <w:b/>
                      <w:kern w:val="2"/>
                      <w14:ligatures w14:val="standardContextual"/>
                    </w:rPr>
                    <w:t>3</w:t>
                  </w:r>
                </w:p>
              </w:tc>
              <w:tc>
                <w:tcPr>
                  <w:tcW w:w="4536" w:type="dxa"/>
                </w:tcPr>
                <w:p w14:paraId="79A5B4A8" w14:textId="29F1FAB3" w:rsidR="0078671C" w:rsidRPr="0022161F" w:rsidRDefault="0078671C" w:rsidP="0078671C">
                  <w:pPr>
                    <w:tabs>
                      <w:tab w:val="left" w:pos="1440"/>
                    </w:tabs>
                    <w:suppressAutoHyphens/>
                    <w:spacing w:before="240" w:line="252" w:lineRule="auto"/>
                    <w:rPr>
                      <w:rFonts w:cs="Arial"/>
                      <w:b/>
                      <w:bCs/>
                    </w:rPr>
                  </w:pPr>
                  <w:r w:rsidRPr="0022161F">
                    <w:rPr>
                      <w:rFonts w:cs="Arial"/>
                      <w:b/>
                      <w:bCs/>
                      <w14:ligatures w14:val="standardContextual"/>
                    </w:rPr>
                    <w:t xml:space="preserve">Maintenance curative Autres HO – Matériel supplémentaire </w:t>
                  </w:r>
                  <w:r w:rsidRPr="0022161F">
                    <w:rPr>
                      <w:rFonts w:cs="Arial"/>
                      <w:b/>
                      <w:bCs/>
                    </w:rPr>
                    <w:t>(ajout d’un matériel type visioconférence) </w:t>
                  </w:r>
                </w:p>
                <w:p w14:paraId="651089BD" w14:textId="37EF3566" w:rsidR="0078671C" w:rsidRPr="0022161F" w:rsidRDefault="0078671C" w:rsidP="0078671C">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assurer la maintenance </w:t>
                  </w:r>
                  <w:r w:rsidR="0099195F" w:rsidRPr="0022161F">
                    <w:rPr>
                      <w:rFonts w:cs="Arial"/>
                      <w14:ligatures w14:val="standardContextual"/>
                    </w:rPr>
                    <w:t>curative</w:t>
                  </w:r>
                  <w:r w:rsidR="00690AAA">
                    <w:rPr>
                      <w:rFonts w:cs="Arial"/>
                      <w14:ligatures w14:val="standardContextual"/>
                    </w:rPr>
                    <w:t>,</w:t>
                  </w:r>
                  <w:r w:rsidRPr="0022161F">
                    <w:rPr>
                      <w:rFonts w:cs="Arial"/>
                      <w14:ligatures w14:val="standardContextual"/>
                    </w:rPr>
                    <w:t xml:space="preserve"> </w:t>
                  </w:r>
                  <w:r w:rsidR="0099195F" w:rsidRPr="0022161F">
                    <w:rPr>
                      <w:rFonts w:cs="Arial"/>
                      <w14:ligatures w14:val="standardContextual"/>
                    </w:rPr>
                    <w:t>en heures ouvrées</w:t>
                  </w:r>
                  <w:r w:rsidR="00690AAA">
                    <w:rPr>
                      <w:rFonts w:cs="Arial"/>
                      <w14:ligatures w14:val="standardContextual"/>
                    </w:rPr>
                    <w:t>,</w:t>
                  </w:r>
                  <w:r w:rsidR="0099195F" w:rsidRPr="0022161F">
                    <w:rPr>
                      <w:rFonts w:cs="Arial"/>
                      <w14:ligatures w14:val="standardContextual"/>
                    </w:rPr>
                    <w:t xml:space="preserve"> </w:t>
                  </w:r>
                  <w:r w:rsidRPr="0022161F">
                    <w:rPr>
                      <w:rFonts w:cs="Arial"/>
                      <w14:ligatures w14:val="standardContextual"/>
                    </w:rPr>
                    <w:t>d’un matériel type visioconférence supplémentaire, acquis pendant la durée d’exécution du marché.</w:t>
                  </w:r>
                </w:p>
                <w:p w14:paraId="4681097A" w14:textId="122D5583" w:rsidR="0078671C" w:rsidRPr="0022161F" w:rsidRDefault="0099195F" w:rsidP="0078671C">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 HO décrit à l’UO8.1.</w:t>
                  </w:r>
                </w:p>
              </w:tc>
            </w:tr>
            <w:tr w:rsidR="0078671C" w:rsidRPr="0022161F" w14:paraId="3B4643C7" w14:textId="77777777" w:rsidTr="00605D62">
              <w:tc>
                <w:tcPr>
                  <w:tcW w:w="2340" w:type="dxa"/>
                </w:tcPr>
                <w:p w14:paraId="00A2A461" w14:textId="67B567D2" w:rsidR="0078671C" w:rsidRPr="0022161F" w:rsidRDefault="0078671C" w:rsidP="0078671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w:t>
                  </w:r>
                  <w:r w:rsidR="00312871" w:rsidRPr="0022161F">
                    <w:rPr>
                      <w:rFonts w:cs="Arial"/>
                      <w:b/>
                      <w:kern w:val="2"/>
                      <w14:ligatures w14:val="standardContextual"/>
                    </w:rPr>
                    <w:t>8</w:t>
                  </w:r>
                  <w:r w:rsidRPr="0022161F">
                    <w:rPr>
                      <w:rFonts w:cs="Arial"/>
                      <w:b/>
                      <w:kern w:val="2"/>
                      <w14:ligatures w14:val="standardContextual"/>
                    </w:rPr>
                    <w:t>.</w:t>
                  </w:r>
                  <w:r w:rsidR="00690AAA">
                    <w:rPr>
                      <w:rFonts w:cs="Arial"/>
                      <w:b/>
                      <w:kern w:val="2"/>
                      <w14:ligatures w14:val="standardContextual"/>
                    </w:rPr>
                    <w:t>4</w:t>
                  </w:r>
                </w:p>
              </w:tc>
              <w:tc>
                <w:tcPr>
                  <w:tcW w:w="4536" w:type="dxa"/>
                </w:tcPr>
                <w:p w14:paraId="7A88C519" w14:textId="08592D92" w:rsidR="0078671C" w:rsidRPr="0022161F" w:rsidRDefault="0078671C" w:rsidP="0078671C">
                  <w:pPr>
                    <w:tabs>
                      <w:tab w:val="left" w:pos="1440"/>
                    </w:tabs>
                    <w:suppressAutoHyphens/>
                    <w:spacing w:before="240" w:line="252" w:lineRule="auto"/>
                    <w:rPr>
                      <w:rFonts w:cs="Arial"/>
                      <w:b/>
                      <w:bCs/>
                    </w:rPr>
                  </w:pPr>
                  <w:r w:rsidRPr="0022161F">
                    <w:rPr>
                      <w:rFonts w:cs="Arial"/>
                      <w:b/>
                      <w:bCs/>
                      <w14:ligatures w14:val="standardContextual"/>
                    </w:rPr>
                    <w:t xml:space="preserve">Maintenance </w:t>
                  </w:r>
                  <w:r w:rsidR="0099195F" w:rsidRPr="0022161F">
                    <w:rPr>
                      <w:rFonts w:cs="Arial"/>
                      <w:b/>
                      <w:bCs/>
                      <w14:ligatures w14:val="standardContextual"/>
                    </w:rPr>
                    <w:t>curative</w:t>
                  </w:r>
                  <w:r w:rsidRPr="0022161F">
                    <w:rPr>
                      <w:rFonts w:cs="Arial"/>
                      <w:b/>
                      <w:bCs/>
                      <w14:ligatures w14:val="standardContextual"/>
                    </w:rPr>
                    <w:t xml:space="preserve"> Autres</w:t>
                  </w:r>
                  <w:r w:rsidR="0099195F" w:rsidRPr="0022161F">
                    <w:rPr>
                      <w:rFonts w:cs="Arial"/>
                      <w:b/>
                      <w:bCs/>
                      <w14:ligatures w14:val="standardContextual"/>
                    </w:rPr>
                    <w:t xml:space="preserve"> HO</w:t>
                  </w:r>
                  <w:r w:rsidRPr="0022161F">
                    <w:rPr>
                      <w:rFonts w:cs="Arial"/>
                      <w:b/>
                      <w:bCs/>
                      <w14:ligatures w14:val="standardContextual"/>
                    </w:rPr>
                    <w:t xml:space="preserve"> – Matériel supplémentaire </w:t>
                  </w:r>
                  <w:r w:rsidRPr="0022161F">
                    <w:rPr>
                      <w:rFonts w:cs="Arial"/>
                      <w:b/>
                      <w:bCs/>
                    </w:rPr>
                    <w:t>(ajout d’un boîtier VPN) </w:t>
                  </w:r>
                </w:p>
                <w:p w14:paraId="6BFE4232" w14:textId="29036BDF" w:rsidR="0078671C" w:rsidRPr="0022161F" w:rsidRDefault="0078671C" w:rsidP="0078671C">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w:t>
                  </w:r>
                  <w:r w:rsidR="0099195F" w:rsidRPr="0022161F">
                    <w:rPr>
                      <w:rFonts w:cs="Arial"/>
                      <w14:ligatures w14:val="standardContextual"/>
                    </w:rPr>
                    <w:t xml:space="preserve"> curative</w:t>
                  </w:r>
                  <w:r w:rsidR="00690AAA">
                    <w:rPr>
                      <w:rFonts w:cs="Arial"/>
                      <w14:ligatures w14:val="standardContextual"/>
                    </w:rPr>
                    <w:t>,</w:t>
                  </w:r>
                  <w:r w:rsidR="0099195F" w:rsidRPr="0022161F">
                    <w:rPr>
                      <w:rFonts w:cs="Arial"/>
                      <w14:ligatures w14:val="standardContextual"/>
                    </w:rPr>
                    <w:t xml:space="preserve"> en heures ouvrées</w:t>
                  </w:r>
                  <w:r w:rsidR="00690AAA">
                    <w:rPr>
                      <w:rFonts w:cs="Arial"/>
                      <w14:ligatures w14:val="standardContextual"/>
                    </w:rPr>
                    <w:t>,</w:t>
                  </w:r>
                  <w:r w:rsidRPr="0022161F">
                    <w:rPr>
                      <w:rFonts w:cs="Arial"/>
                      <w14:ligatures w14:val="standardContextual"/>
                    </w:rPr>
                    <w:t xml:space="preserve"> d’un boîtier VPN supplémentaire, acquis pendant la durée d’exécution du marché.</w:t>
                  </w:r>
                </w:p>
                <w:p w14:paraId="143E761F" w14:textId="471374EB" w:rsidR="0078671C" w:rsidRPr="0022161F" w:rsidRDefault="0099195F" w:rsidP="0078671C">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l’UO8.1.</w:t>
                  </w:r>
                </w:p>
              </w:tc>
            </w:tr>
            <w:tr w:rsidR="00BF1C81" w:rsidRPr="0022161F" w14:paraId="07404D77" w14:textId="77777777" w:rsidTr="00605D62">
              <w:tc>
                <w:tcPr>
                  <w:tcW w:w="2340" w:type="dxa"/>
                </w:tcPr>
                <w:p w14:paraId="1408B700" w14:textId="3A206897" w:rsidR="00BF1C81" w:rsidRPr="0022161F" w:rsidRDefault="00BF1C81" w:rsidP="00BF1C81">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UO8.</w:t>
                  </w:r>
                  <w:r>
                    <w:rPr>
                      <w:rFonts w:cs="Arial"/>
                      <w:b/>
                      <w:kern w:val="2"/>
                      <w14:ligatures w14:val="standardContextual"/>
                    </w:rPr>
                    <w:t>5</w:t>
                  </w:r>
                </w:p>
              </w:tc>
              <w:tc>
                <w:tcPr>
                  <w:tcW w:w="4536" w:type="dxa"/>
                </w:tcPr>
                <w:p w14:paraId="3CB5307C" w14:textId="5791F5A7" w:rsidR="00BF1C81" w:rsidRPr="0022161F" w:rsidRDefault="00BF1C81" w:rsidP="00BF1C81">
                  <w:pPr>
                    <w:tabs>
                      <w:tab w:val="left" w:pos="1440"/>
                    </w:tabs>
                    <w:suppressAutoHyphens/>
                    <w:spacing w:before="240" w:line="252" w:lineRule="auto"/>
                    <w:rPr>
                      <w:rFonts w:cs="Arial"/>
                      <w:b/>
                      <w:bCs/>
                    </w:rPr>
                  </w:pPr>
                  <w:r w:rsidRPr="0022161F">
                    <w:rPr>
                      <w:rFonts w:cs="Arial"/>
                      <w:b/>
                      <w:bCs/>
                      <w14:ligatures w14:val="standardContextual"/>
                    </w:rPr>
                    <w:t xml:space="preserve">Maintenance curative Autres HO – Matériel supplémentaire </w:t>
                  </w:r>
                  <w:r w:rsidRPr="0022161F">
                    <w:rPr>
                      <w:rFonts w:cs="Arial"/>
                      <w:b/>
                      <w:bCs/>
                    </w:rPr>
                    <w:t>(</w:t>
                  </w:r>
                  <w:r w:rsidR="00CD11A1" w:rsidRPr="00CD11A1">
                    <w:rPr>
                      <w:rFonts w:cs="Arial"/>
                      <w:b/>
                      <w:bCs/>
                    </w:rPr>
                    <w:t>ajout d’un boîtier pare-feu type Palo-Alto Networks PA</w:t>
                  </w:r>
                  <w:r w:rsidR="00C63658">
                    <w:rPr>
                      <w:rFonts w:cs="Arial"/>
                      <w:b/>
                      <w:bCs/>
                    </w:rPr>
                    <w:t>-</w:t>
                  </w:r>
                  <w:r w:rsidR="00CD11A1" w:rsidRPr="00CD11A1">
                    <w:rPr>
                      <w:rFonts w:cs="Arial"/>
                      <w:b/>
                      <w:bCs/>
                    </w:rPr>
                    <w:t>1410</w:t>
                  </w:r>
                  <w:r w:rsidRPr="0022161F">
                    <w:rPr>
                      <w:rFonts w:cs="Arial"/>
                      <w:b/>
                      <w:bCs/>
                    </w:rPr>
                    <w:t>) </w:t>
                  </w:r>
                </w:p>
                <w:p w14:paraId="0E11D107" w14:textId="6976FD8A" w:rsidR="00BF1C81" w:rsidRPr="0022161F" w:rsidRDefault="00BF1C81" w:rsidP="00BF1C81">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w:t>
                  </w:r>
                  <w:r>
                    <w:rPr>
                      <w:rFonts w:cs="Arial"/>
                      <w14:ligatures w14:val="standardContextual"/>
                    </w:rPr>
                    <w:t>,</w:t>
                  </w:r>
                  <w:r w:rsidRPr="0022161F">
                    <w:rPr>
                      <w:rFonts w:cs="Arial"/>
                      <w14:ligatures w14:val="standardContextual"/>
                    </w:rPr>
                    <w:t xml:space="preserve"> en heures ouvrées</w:t>
                  </w:r>
                  <w:r>
                    <w:rPr>
                      <w:rFonts w:cs="Arial"/>
                      <w14:ligatures w14:val="standardContextual"/>
                    </w:rPr>
                    <w:t>,</w:t>
                  </w:r>
                  <w:r w:rsidRPr="0022161F">
                    <w:rPr>
                      <w:rFonts w:cs="Arial"/>
                      <w14:ligatures w14:val="standardContextual"/>
                    </w:rPr>
                    <w:t xml:space="preserve"> d’un boîtier pare-feu supplémentaire,</w:t>
                  </w:r>
                  <w:r w:rsidR="00CD11A1">
                    <w:rPr>
                      <w:rFonts w:cs="Arial"/>
                      <w14:ligatures w14:val="standardContextual"/>
                    </w:rPr>
                    <w:t xml:space="preserve"> de type</w:t>
                  </w:r>
                  <w:r w:rsidR="00CD11A1">
                    <w:t xml:space="preserve"> </w:t>
                  </w:r>
                  <w:r w:rsidR="00CD11A1" w:rsidRPr="00CD11A1">
                    <w:rPr>
                      <w:rFonts w:cs="Arial"/>
                      <w14:ligatures w14:val="standardContextual"/>
                    </w:rPr>
                    <w:t>Palo-Alto Networks PA</w:t>
                  </w:r>
                  <w:r w:rsidR="00C63658">
                    <w:rPr>
                      <w:rFonts w:cs="Arial"/>
                      <w14:ligatures w14:val="standardContextual"/>
                    </w:rPr>
                    <w:t>-</w:t>
                  </w:r>
                  <w:r w:rsidR="00CD11A1" w:rsidRPr="00CD11A1">
                    <w:rPr>
                      <w:rFonts w:cs="Arial"/>
                      <w14:ligatures w14:val="standardContextual"/>
                    </w:rPr>
                    <w:t>1410</w:t>
                  </w:r>
                  <w:r w:rsidR="00CD11A1">
                    <w:rPr>
                      <w:rFonts w:cs="Arial"/>
                      <w14:ligatures w14:val="standardContextual"/>
                    </w:rPr>
                    <w:t>,</w:t>
                  </w:r>
                  <w:r w:rsidRPr="0022161F">
                    <w:rPr>
                      <w:rFonts w:cs="Arial"/>
                      <w14:ligatures w14:val="standardContextual"/>
                    </w:rPr>
                    <w:t xml:space="preserve"> acquis pendant la durée d’exécution du marché.</w:t>
                  </w:r>
                </w:p>
                <w:p w14:paraId="2D61427C" w14:textId="5C8CB410" w:rsidR="00BF1C81" w:rsidRPr="0022161F" w:rsidRDefault="00BF1C81" w:rsidP="00BF1C81">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l’UO8.1.</w:t>
                  </w:r>
                </w:p>
              </w:tc>
            </w:tr>
            <w:tr w:rsidR="00CD11A1" w:rsidRPr="0022161F" w14:paraId="4E9A5FD7" w14:textId="77777777" w:rsidTr="00605D62">
              <w:tc>
                <w:tcPr>
                  <w:tcW w:w="2340" w:type="dxa"/>
                </w:tcPr>
                <w:p w14:paraId="193CF7C3" w14:textId="373A2D18" w:rsidR="00CD11A1" w:rsidRPr="0022161F" w:rsidRDefault="00CD11A1" w:rsidP="00CD11A1">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UO8.</w:t>
                  </w:r>
                  <w:r>
                    <w:rPr>
                      <w:rFonts w:cs="Arial"/>
                      <w:b/>
                      <w:kern w:val="2"/>
                      <w14:ligatures w14:val="standardContextual"/>
                    </w:rPr>
                    <w:t>6</w:t>
                  </w:r>
                </w:p>
              </w:tc>
              <w:tc>
                <w:tcPr>
                  <w:tcW w:w="4536" w:type="dxa"/>
                </w:tcPr>
                <w:p w14:paraId="60FC9440" w14:textId="601E2703" w:rsidR="00CD11A1" w:rsidRPr="0022161F" w:rsidRDefault="00CD11A1" w:rsidP="00CD11A1">
                  <w:pPr>
                    <w:tabs>
                      <w:tab w:val="left" w:pos="1440"/>
                    </w:tabs>
                    <w:suppressAutoHyphens/>
                    <w:spacing w:before="240" w:line="252" w:lineRule="auto"/>
                    <w:rPr>
                      <w:rFonts w:cs="Arial"/>
                      <w:b/>
                      <w:bCs/>
                    </w:rPr>
                  </w:pPr>
                  <w:r w:rsidRPr="0022161F">
                    <w:rPr>
                      <w:rFonts w:cs="Arial"/>
                      <w:b/>
                      <w:bCs/>
                      <w14:ligatures w14:val="standardContextual"/>
                    </w:rPr>
                    <w:t xml:space="preserve">Maintenance curative Autres HO – Matériel supplémentaire </w:t>
                  </w:r>
                  <w:r w:rsidRPr="0022161F">
                    <w:rPr>
                      <w:rFonts w:cs="Arial"/>
                      <w:b/>
                      <w:bCs/>
                    </w:rPr>
                    <w:t>(</w:t>
                  </w:r>
                  <w:r w:rsidRPr="00CD11A1">
                    <w:rPr>
                      <w:rFonts w:cs="Arial"/>
                      <w:b/>
                      <w:bCs/>
                    </w:rPr>
                    <w:t>ajout d’un cluster de boîtier pare-feu type Palo-Alto Networks PA-1420</w:t>
                  </w:r>
                  <w:r w:rsidRPr="0022161F">
                    <w:rPr>
                      <w:rFonts w:cs="Arial"/>
                      <w:b/>
                      <w:bCs/>
                    </w:rPr>
                    <w:t>) </w:t>
                  </w:r>
                </w:p>
                <w:p w14:paraId="54D040BD" w14:textId="4C0FAB55" w:rsidR="00CD11A1" w:rsidRPr="0022161F" w:rsidRDefault="00CD11A1" w:rsidP="00CD11A1">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w:t>
                  </w:r>
                  <w:r>
                    <w:rPr>
                      <w:rFonts w:cs="Arial"/>
                      <w14:ligatures w14:val="standardContextual"/>
                    </w:rPr>
                    <w:t>,</w:t>
                  </w:r>
                  <w:r w:rsidRPr="0022161F">
                    <w:rPr>
                      <w:rFonts w:cs="Arial"/>
                      <w14:ligatures w14:val="standardContextual"/>
                    </w:rPr>
                    <w:t xml:space="preserve"> en heures ouvrées</w:t>
                  </w:r>
                  <w:r>
                    <w:rPr>
                      <w:rFonts w:cs="Arial"/>
                      <w14:ligatures w14:val="standardContextual"/>
                    </w:rPr>
                    <w:t>,</w:t>
                  </w:r>
                  <w:r w:rsidRPr="0022161F">
                    <w:rPr>
                      <w:rFonts w:cs="Arial"/>
                      <w14:ligatures w14:val="standardContextual"/>
                    </w:rPr>
                    <w:t xml:space="preserve"> d’un </w:t>
                  </w:r>
                  <w:r>
                    <w:rPr>
                      <w:rFonts w:cs="Arial"/>
                      <w14:ligatures w14:val="standardContextual"/>
                    </w:rPr>
                    <w:t xml:space="preserve">cluster de </w:t>
                  </w:r>
                  <w:r w:rsidRPr="0022161F">
                    <w:rPr>
                      <w:rFonts w:cs="Arial"/>
                      <w14:ligatures w14:val="standardContextual"/>
                    </w:rPr>
                    <w:t>boîtier pare-feu supplémentaire,</w:t>
                  </w:r>
                  <w:r>
                    <w:rPr>
                      <w:rFonts w:cs="Arial"/>
                      <w14:ligatures w14:val="standardContextual"/>
                    </w:rPr>
                    <w:t xml:space="preserve"> de type</w:t>
                  </w:r>
                  <w:r>
                    <w:t xml:space="preserve"> </w:t>
                  </w:r>
                  <w:r w:rsidRPr="00CD11A1">
                    <w:rPr>
                      <w:rFonts w:cs="Arial"/>
                    </w:rPr>
                    <w:t>Palo-Alto Networks PA-1420</w:t>
                  </w:r>
                  <w:r>
                    <w:rPr>
                      <w:rFonts w:cs="Arial"/>
                      <w14:ligatures w14:val="standardContextual"/>
                    </w:rPr>
                    <w:t>,</w:t>
                  </w:r>
                  <w:r w:rsidRPr="0022161F">
                    <w:rPr>
                      <w:rFonts w:cs="Arial"/>
                      <w14:ligatures w14:val="standardContextual"/>
                    </w:rPr>
                    <w:t xml:space="preserve"> acquis pendant la durée d’exécution du marché.</w:t>
                  </w:r>
                </w:p>
                <w:p w14:paraId="52F9A777" w14:textId="545069F3" w:rsidR="00CD11A1" w:rsidRPr="0022161F" w:rsidRDefault="00CD11A1" w:rsidP="00CD11A1">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l’UO8.1.</w:t>
                  </w:r>
                </w:p>
              </w:tc>
            </w:tr>
            <w:tr w:rsidR="00CD11A1" w:rsidRPr="0022161F" w14:paraId="4AA6BA37" w14:textId="77777777" w:rsidTr="00605D62">
              <w:tc>
                <w:tcPr>
                  <w:tcW w:w="2340" w:type="dxa"/>
                </w:tcPr>
                <w:p w14:paraId="7C40699B" w14:textId="7A0BA4DE" w:rsidR="00CD11A1" w:rsidRPr="0022161F" w:rsidRDefault="00CD11A1" w:rsidP="00CD11A1">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UO8.</w:t>
                  </w:r>
                  <w:r>
                    <w:rPr>
                      <w:rFonts w:cs="Arial"/>
                      <w:b/>
                      <w:kern w:val="2"/>
                      <w14:ligatures w14:val="standardContextual"/>
                    </w:rPr>
                    <w:t>7</w:t>
                  </w:r>
                </w:p>
              </w:tc>
              <w:tc>
                <w:tcPr>
                  <w:tcW w:w="4536" w:type="dxa"/>
                </w:tcPr>
                <w:p w14:paraId="09D445F0" w14:textId="39C92A86" w:rsidR="00CD11A1" w:rsidRPr="0022161F" w:rsidRDefault="00CD11A1" w:rsidP="00CD11A1">
                  <w:pPr>
                    <w:tabs>
                      <w:tab w:val="left" w:pos="1440"/>
                    </w:tabs>
                    <w:suppressAutoHyphens/>
                    <w:spacing w:before="240" w:line="252" w:lineRule="auto"/>
                    <w:rPr>
                      <w:rFonts w:cs="Arial"/>
                      <w:b/>
                      <w:bCs/>
                    </w:rPr>
                  </w:pPr>
                  <w:r w:rsidRPr="0022161F">
                    <w:rPr>
                      <w:rFonts w:cs="Arial"/>
                      <w:b/>
                      <w:bCs/>
                      <w14:ligatures w14:val="standardContextual"/>
                    </w:rPr>
                    <w:t xml:space="preserve">Maintenance curative Autres HO – Matériel supplémentaire </w:t>
                  </w:r>
                  <w:r w:rsidRPr="0022161F">
                    <w:rPr>
                      <w:rFonts w:cs="Arial"/>
                      <w:b/>
                      <w:bCs/>
                    </w:rPr>
                    <w:t>(</w:t>
                  </w:r>
                  <w:r w:rsidRPr="00CD11A1">
                    <w:rPr>
                      <w:rFonts w:cs="Arial"/>
                      <w:b/>
                      <w:bCs/>
                    </w:rPr>
                    <w:t>ajout d’un boîtier pare-feu type Palo-Alto Networks M-300-P</w:t>
                  </w:r>
                  <w:r w:rsidRPr="0022161F">
                    <w:rPr>
                      <w:rFonts w:cs="Arial"/>
                      <w:b/>
                      <w:bCs/>
                    </w:rPr>
                    <w:t>) </w:t>
                  </w:r>
                </w:p>
                <w:p w14:paraId="2F8BAF74" w14:textId="7C6EA99F" w:rsidR="00CD11A1" w:rsidRPr="0022161F" w:rsidRDefault="00CD11A1" w:rsidP="00CD11A1">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w:t>
                  </w:r>
                  <w:r>
                    <w:rPr>
                      <w:rFonts w:cs="Arial"/>
                      <w14:ligatures w14:val="standardContextual"/>
                    </w:rPr>
                    <w:t>,</w:t>
                  </w:r>
                  <w:r w:rsidRPr="0022161F">
                    <w:rPr>
                      <w:rFonts w:cs="Arial"/>
                      <w14:ligatures w14:val="standardContextual"/>
                    </w:rPr>
                    <w:t xml:space="preserve"> en heures ouvrées</w:t>
                  </w:r>
                  <w:r>
                    <w:rPr>
                      <w:rFonts w:cs="Arial"/>
                      <w14:ligatures w14:val="standardContextual"/>
                    </w:rPr>
                    <w:t>,</w:t>
                  </w:r>
                  <w:r w:rsidRPr="0022161F">
                    <w:rPr>
                      <w:rFonts w:cs="Arial"/>
                      <w14:ligatures w14:val="standardContextual"/>
                    </w:rPr>
                    <w:t xml:space="preserve"> d’un boîtier pare-feu supplémentaire,</w:t>
                  </w:r>
                  <w:r>
                    <w:rPr>
                      <w:rFonts w:cs="Arial"/>
                      <w14:ligatures w14:val="standardContextual"/>
                    </w:rPr>
                    <w:t xml:space="preserve"> de type</w:t>
                  </w:r>
                  <w:r>
                    <w:t xml:space="preserve"> </w:t>
                  </w:r>
                  <w:r w:rsidRPr="00CD11A1">
                    <w:rPr>
                      <w:rFonts w:cs="Arial"/>
                    </w:rPr>
                    <w:t>Palo-</w:t>
                  </w:r>
                  <w:r w:rsidRPr="00CD11A1">
                    <w:rPr>
                      <w:rFonts w:cs="Arial"/>
                    </w:rPr>
                    <w:lastRenderedPageBreak/>
                    <w:t>Alto Networks M-300-P</w:t>
                  </w:r>
                  <w:r>
                    <w:rPr>
                      <w:rFonts w:cs="Arial"/>
                      <w14:ligatures w14:val="standardContextual"/>
                    </w:rPr>
                    <w:t>,</w:t>
                  </w:r>
                  <w:r w:rsidRPr="0022161F">
                    <w:rPr>
                      <w:rFonts w:cs="Arial"/>
                      <w14:ligatures w14:val="standardContextual"/>
                    </w:rPr>
                    <w:t xml:space="preserve"> acquis pendant la durée d’exécution du marché.</w:t>
                  </w:r>
                </w:p>
                <w:p w14:paraId="4E205D43" w14:textId="1CD6AF83" w:rsidR="00CD11A1" w:rsidRPr="0022161F" w:rsidRDefault="00CD11A1" w:rsidP="00CD11A1">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l’UO8.1.</w:t>
                  </w:r>
                </w:p>
              </w:tc>
            </w:tr>
          </w:tbl>
          <w:p w14:paraId="04BFB3BA" w14:textId="7404F253" w:rsidR="00012467" w:rsidRPr="0022161F" w:rsidRDefault="0078671C" w:rsidP="0001246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lastRenderedPageBreak/>
              <w:t>Ces unités d’œuvres sont forfaitaires annuelles.</w:t>
            </w:r>
          </w:p>
        </w:tc>
      </w:tr>
    </w:tbl>
    <w:p w14:paraId="5EAF9145" w14:textId="77777777" w:rsidR="000F47DC" w:rsidRPr="0022161F" w:rsidRDefault="000F47DC" w:rsidP="000F47DC">
      <w:pPr>
        <w:spacing w:before="0" w:after="200"/>
        <w:jc w:val="left"/>
        <w:rPr>
          <w:rFonts w:ascii="Arial Gras" w:eastAsia="Arial" w:hAnsi="Arial Gras" w:cstheme="majorBidi"/>
          <w:b/>
          <w:bCs/>
          <w:sz w:val="24"/>
          <w:szCs w:val="26"/>
        </w:rPr>
      </w:pPr>
    </w:p>
    <w:p w14:paraId="1064DE35" w14:textId="7D11631C" w:rsidR="000F47DC" w:rsidRPr="0022161F" w:rsidRDefault="00821962" w:rsidP="006F1C89">
      <w:pPr>
        <w:pStyle w:val="Titre3"/>
      </w:pPr>
      <w:bookmarkStart w:id="226" w:name="_Toc210985287"/>
      <w:bookmarkStart w:id="227" w:name="_Toc210992180"/>
      <w:r w:rsidRPr="0022161F">
        <w:t>SP8.2</w:t>
      </w:r>
      <w:r w:rsidR="000F47DC" w:rsidRPr="0022161F">
        <w:t> : Maintenance curative</w:t>
      </w:r>
      <w:r w:rsidR="000F47DC" w:rsidRPr="0022161F">
        <w:rPr>
          <w:rFonts w:eastAsia="Times New Roman" w:cs="Arial"/>
          <w:szCs w:val="20"/>
          <w14:ligatures w14:val="standardContextual"/>
        </w:rPr>
        <w:t xml:space="preserve"> Autres</w:t>
      </w:r>
      <w:r w:rsidR="000F47DC" w:rsidRPr="0022161F">
        <w:t xml:space="preserve"> HNO</w:t>
      </w:r>
      <w:bookmarkEnd w:id="226"/>
      <w:bookmarkEnd w:id="227"/>
    </w:p>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0F47DC" w:rsidRPr="0022161F" w14:paraId="23792E95"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08AD5E71" w14:textId="77777777" w:rsidR="000F47DC" w:rsidRPr="0022161F" w:rsidRDefault="000F47DC"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7E0CB797" w14:textId="5E1D63DC" w:rsidR="000F47DC" w:rsidRPr="0022161F" w:rsidRDefault="000F47DC"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w:t>
            </w:r>
            <w:r w:rsidR="0099195F" w:rsidRPr="0022161F">
              <w:rPr>
                <w:rFonts w:eastAsia="Times New Roman" w:cs="Arial"/>
                <w:bCs/>
                <w:kern w:val="2"/>
                <w:szCs w:val="20"/>
                <w14:ligatures w14:val="standardContextual"/>
              </w:rPr>
              <w:t>sous-prestation</w:t>
            </w:r>
            <w:r w:rsidRPr="0022161F">
              <w:rPr>
                <w:rFonts w:eastAsia="Times New Roman" w:cs="Arial"/>
                <w:bCs/>
                <w:kern w:val="2"/>
                <w:szCs w:val="20"/>
                <w14:ligatures w14:val="standardContextual"/>
              </w:rPr>
              <w:t xml:space="preserve"> consiste à réaliser les actions suivantes :</w:t>
            </w:r>
          </w:p>
          <w:p w14:paraId="48EC11F1" w14:textId="7F837722" w:rsidR="000F47DC" w:rsidRPr="0022161F" w:rsidRDefault="000F47DC" w:rsidP="00D1117D">
            <w:pPr>
              <w:widowControl/>
              <w:numPr>
                <w:ilvl w:val="0"/>
                <w:numId w:val="2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Assurer la maintenance curative en heures non ouvrées des matériels et des licences logicielles </w:t>
            </w:r>
            <w:r w:rsidRPr="0022161F">
              <w:rPr>
                <w:rFonts w:eastAsia="Times New Roman" w:cs="Arial"/>
                <w:szCs w:val="20"/>
                <w14:ligatures w14:val="standardContextual"/>
              </w:rPr>
              <w:t>Autres</w:t>
            </w:r>
            <w:r w:rsidR="00617A46" w:rsidRPr="0022161F">
              <w:rPr>
                <w:rFonts w:eastAsia="Times New Roman" w:cs="Arial"/>
                <w:szCs w:val="20"/>
                <w14:ligatures w14:val="standardContextual"/>
              </w:rPr>
              <w:t xml:space="preserve"> (Visioconférence, VPN et Sécurité) </w:t>
            </w:r>
            <w:r w:rsidRPr="0022161F">
              <w:rPr>
                <w:rFonts w:eastAsia="Times New Roman" w:cs="Arial"/>
                <w:bCs/>
                <w:kern w:val="2"/>
                <w:szCs w:val="20"/>
                <w14:ligatures w14:val="standardContextual"/>
              </w:rPr>
              <w:t>dans le cadre du présent marché.</w:t>
            </w:r>
          </w:p>
        </w:tc>
      </w:tr>
      <w:tr w:rsidR="000F47DC" w:rsidRPr="0022161F" w14:paraId="1AEFAD35"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7AFCD069" w14:textId="77777777" w:rsidR="000F47DC" w:rsidRPr="0022161F" w:rsidRDefault="000F47DC"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4FD43485" w14:textId="77777777" w:rsidR="000F47DC" w:rsidRPr="0022161F" w:rsidRDefault="000F47DC"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1F3D3D" w:rsidRPr="0022161F" w14:paraId="464D1839" w14:textId="77777777" w:rsidTr="00376561">
        <w:trPr>
          <w:trHeight w:val="555"/>
          <w:jc w:val="center"/>
        </w:trPr>
        <w:tc>
          <w:tcPr>
            <w:tcW w:w="1409" w:type="dxa"/>
            <w:tcBorders>
              <w:top w:val="single" w:sz="4" w:space="0" w:color="000000"/>
              <w:left w:val="single" w:sz="4" w:space="0" w:color="000000"/>
              <w:bottom w:val="single" w:sz="4" w:space="0" w:color="000000"/>
              <w:right w:val="single" w:sz="4" w:space="0" w:color="000000"/>
            </w:tcBorders>
          </w:tcPr>
          <w:p w14:paraId="77D48A64" w14:textId="77777777" w:rsidR="001F3D3D" w:rsidRPr="0022161F" w:rsidRDefault="001F3D3D" w:rsidP="001F3D3D">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430EB979" w14:textId="77777777" w:rsidR="001F3D3D" w:rsidRPr="0022161F" w:rsidRDefault="001F3D3D" w:rsidP="001F3D3D">
            <w:pPr>
              <w:widowControl/>
              <w:tabs>
                <w:tab w:val="left" w:pos="1440"/>
              </w:tabs>
              <w:suppressAutoHyphens/>
              <w:spacing w:after="0" w:line="240" w:lineRule="auto"/>
              <w:contextualSpacing/>
              <w:rPr>
                <w:rFonts w:eastAsia="Times New Roman" w:cs="Arial"/>
                <w:bCs/>
                <w:kern w:val="2"/>
                <w:szCs w:val="20"/>
                <w14:ligatures w14:val="standardContextual"/>
              </w:rPr>
            </w:pPr>
          </w:p>
          <w:p w14:paraId="26EE3119" w14:textId="77777777" w:rsidR="001F3D3D" w:rsidRPr="0022161F" w:rsidRDefault="001F3D3D" w:rsidP="001F3D3D">
            <w:pPr>
              <w:widowControl/>
              <w:tabs>
                <w:tab w:val="left" w:pos="1440"/>
              </w:tabs>
              <w:suppressAutoHyphens/>
              <w:spacing w:after="0" w:line="240" w:lineRule="auto"/>
              <w:contextualSpacing/>
              <w:rPr>
                <w:rFonts w:eastAsia="Times New Roman" w:cs="Arial"/>
                <w:bCs/>
                <w:kern w:val="2"/>
                <w:sz w:val="10"/>
                <w:szCs w:val="10"/>
                <w14:ligatures w14:val="standardContextual"/>
              </w:rPr>
            </w:pPr>
          </w:p>
          <w:p w14:paraId="582CB5F3" w14:textId="3A07EF0A" w:rsidR="001F3D3D" w:rsidRPr="0022161F" w:rsidRDefault="001F3D3D" w:rsidP="001F3D3D">
            <w:pPr>
              <w:widowControl/>
              <w:tabs>
                <w:tab w:val="left" w:pos="1440"/>
              </w:tabs>
              <w:suppressAutoHyphens/>
              <w:spacing w:line="240" w:lineRule="auto"/>
              <w:contextualSpacing/>
              <w:rPr>
                <w:rFonts w:eastAsia="Times New Roman" w:cs="Arial"/>
                <w:bCs/>
                <w:kern w:val="2"/>
                <w:szCs w:val="20"/>
                <w14:ligatures w14:val="standardContextual"/>
              </w:rPr>
            </w:pPr>
            <w:r w:rsidRPr="0022161F">
              <w:rPr>
                <w:rFonts w:eastAsia="Times New Roman" w:cs="Arial"/>
                <w:bCs/>
                <w:kern w:val="2"/>
                <w:szCs w:val="20"/>
                <w14:ligatures w14:val="standardContextual"/>
              </w:rPr>
              <w:t>Les activités et tâches à mener sont identiques à celles prévues pour la SP8.1.</w:t>
            </w:r>
          </w:p>
        </w:tc>
      </w:tr>
      <w:tr w:rsidR="001F3D3D" w:rsidRPr="0022161F" w14:paraId="25D8693B"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22B571A9" w14:textId="21155AD6" w:rsidR="001F3D3D" w:rsidRPr="0022161F" w:rsidRDefault="001F3D3D" w:rsidP="001F3D3D">
            <w:pPr>
              <w:tabs>
                <w:tab w:val="left" w:pos="1440"/>
              </w:tabs>
              <w:suppressAutoHyphens/>
              <w:spacing w:line="252" w:lineRule="auto"/>
              <w:jc w:val="left"/>
              <w:rPr>
                <w:rFonts w:cs="Arial"/>
                <w:b/>
              </w:rPr>
            </w:pPr>
            <w:r w:rsidRPr="0022161F">
              <w:rPr>
                <w:rFonts w:eastAsia="Times New Roman" w:cs="Arial"/>
                <w:b/>
                <w:bCs/>
                <w:kern w:val="2"/>
                <w:szCs w:val="20"/>
                <w14:ligatures w14:val="standardContextual"/>
              </w:rPr>
              <w:t>Livrables attendus</w:t>
            </w:r>
          </w:p>
        </w:tc>
        <w:tc>
          <w:tcPr>
            <w:tcW w:w="7658" w:type="dxa"/>
            <w:tcBorders>
              <w:top w:val="single" w:sz="4" w:space="0" w:color="000000"/>
              <w:left w:val="single" w:sz="4" w:space="0" w:color="000000"/>
              <w:bottom w:val="single" w:sz="4" w:space="0" w:color="000000"/>
              <w:right w:val="single" w:sz="4" w:space="0" w:color="000000"/>
            </w:tcBorders>
          </w:tcPr>
          <w:p w14:paraId="25D635BD" w14:textId="1C28898C" w:rsidR="001F3D3D" w:rsidRPr="0022161F" w:rsidRDefault="001F3D3D" w:rsidP="001F3D3D">
            <w:pPr>
              <w:rPr>
                <w:rFonts w:eastAsia="Times New Roman" w:cs="Arial"/>
                <w:bCs/>
                <w:kern w:val="2"/>
                <w:szCs w:val="20"/>
                <w14:ligatures w14:val="standardContextual"/>
              </w:rPr>
            </w:pPr>
            <w:r w:rsidRPr="0022161F">
              <w:rPr>
                <w:rFonts w:eastAsia="Times New Roman" w:cs="Arial"/>
                <w:bCs/>
                <w:kern w:val="2"/>
                <w:szCs w:val="20"/>
                <w14:ligatures w14:val="standardContextual"/>
              </w:rPr>
              <w:t>La liste minimale des livrables attendus pour cette sous-prestation est identique à celle définie pour la SP8.1.</w:t>
            </w:r>
          </w:p>
        </w:tc>
      </w:tr>
      <w:tr w:rsidR="00012467" w:rsidRPr="0022161F" w14:paraId="1F3B1549"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16A72098" w14:textId="0664E6F2" w:rsidR="00012467" w:rsidRPr="0022161F" w:rsidRDefault="00012467" w:rsidP="00012467">
            <w:pPr>
              <w:tabs>
                <w:tab w:val="left" w:pos="1440"/>
              </w:tabs>
              <w:suppressAutoHyphens/>
              <w:spacing w:line="252" w:lineRule="auto"/>
              <w:jc w:val="left"/>
              <w:rPr>
                <w:rFonts w:eastAsia="Times New Roman" w:cs="Arial"/>
                <w:b/>
                <w:bCs/>
                <w:kern w:val="2"/>
                <w:szCs w:val="20"/>
                <w14:ligatures w14:val="standardContextual"/>
              </w:rPr>
            </w:pPr>
            <w:r w:rsidRPr="0022161F">
              <w:rPr>
                <w:rFonts w:cs="Arial"/>
                <w:b/>
              </w:rPr>
              <w:t>Type d’unité d’œuvre</w:t>
            </w:r>
          </w:p>
        </w:tc>
        <w:tc>
          <w:tcPr>
            <w:tcW w:w="7658" w:type="dxa"/>
            <w:tcBorders>
              <w:top w:val="single" w:sz="4" w:space="0" w:color="000000"/>
              <w:left w:val="single" w:sz="4" w:space="0" w:color="000000"/>
              <w:bottom w:val="single" w:sz="4" w:space="0" w:color="000000"/>
              <w:right w:val="single" w:sz="4" w:space="0" w:color="000000"/>
            </w:tcBorders>
          </w:tcPr>
          <w:p w14:paraId="5DE6B25F" w14:textId="77777777" w:rsidR="00012467" w:rsidRPr="0022161F" w:rsidRDefault="00012467" w:rsidP="0001246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niveaux de service (GTI/GTR) pour la maintenance curative ont été définis ci-dessus.</w:t>
            </w:r>
          </w:p>
          <w:p w14:paraId="6F825465" w14:textId="6E00B614" w:rsidR="0099195F" w:rsidRPr="0022161F" w:rsidRDefault="0099195F" w:rsidP="0099195F">
            <w:pPr>
              <w:tabs>
                <w:tab w:val="left" w:pos="1440"/>
              </w:tabs>
              <w:suppressAutoHyphens/>
              <w:spacing w:before="0" w:after="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sous-prestation se compose de </w:t>
            </w:r>
            <w:r w:rsidR="00690AAA">
              <w:rPr>
                <w:rFonts w:eastAsia="Times New Roman" w:cs="Arial"/>
                <w:bCs/>
                <w:kern w:val="2"/>
                <w:szCs w:val="20"/>
                <w14:ligatures w14:val="standardContextual"/>
              </w:rPr>
              <w:t>quatre</w:t>
            </w:r>
            <w:r w:rsidR="00C20E2B">
              <w:rPr>
                <w:rFonts w:eastAsia="Times New Roman" w:cs="Arial"/>
                <w:bCs/>
                <w:kern w:val="2"/>
                <w:szCs w:val="20"/>
                <w14:ligatures w14:val="standardContextual"/>
              </w:rPr>
              <w:t xml:space="preserve"> </w:t>
            </w:r>
            <w:r w:rsidRPr="0022161F">
              <w:rPr>
                <w:rFonts w:eastAsia="Times New Roman" w:cs="Arial"/>
                <w:bCs/>
                <w:kern w:val="2"/>
                <w:szCs w:val="20"/>
                <w14:ligatures w14:val="standardContextual"/>
              </w:rPr>
              <w:t>(</w:t>
            </w:r>
            <w:r w:rsidR="00690AAA">
              <w:rPr>
                <w:rFonts w:eastAsia="Times New Roman" w:cs="Arial"/>
                <w:bCs/>
                <w:kern w:val="2"/>
                <w:szCs w:val="20"/>
                <w14:ligatures w14:val="standardContextual"/>
              </w:rPr>
              <w:t>4</w:t>
            </w:r>
            <w:r w:rsidRPr="0022161F">
              <w:rPr>
                <w:rFonts w:eastAsia="Times New Roman" w:cs="Arial"/>
                <w:bCs/>
                <w:kern w:val="2"/>
                <w:szCs w:val="20"/>
                <w14:ligatures w14:val="standardContextual"/>
              </w:rPr>
              <w:t>) UO.</w:t>
            </w:r>
          </w:p>
          <w:p w14:paraId="75ECA9E3" w14:textId="77777777" w:rsidR="0099195F" w:rsidRPr="0022161F" w:rsidRDefault="0099195F" w:rsidP="0099195F">
            <w:pPr>
              <w:tabs>
                <w:tab w:val="left" w:pos="1440"/>
              </w:tabs>
              <w:suppressAutoHyphens/>
              <w:spacing w:before="0" w:after="0" w:line="252" w:lineRule="auto"/>
              <w:rPr>
                <w:rFonts w:eastAsia="Times New Roman" w:cs="Arial"/>
                <w:bCs/>
                <w:kern w:val="2"/>
                <w:szCs w:val="20"/>
                <w14:ligatures w14:val="standardContextual"/>
              </w:rPr>
            </w:pPr>
          </w:p>
          <w:tbl>
            <w:tblPr>
              <w:tblStyle w:val="Grilledutableau"/>
              <w:tblW w:w="0" w:type="auto"/>
              <w:tblLook w:val="04A0" w:firstRow="1" w:lastRow="0" w:firstColumn="1" w:lastColumn="0" w:noHBand="0" w:noVBand="1"/>
            </w:tblPr>
            <w:tblGrid>
              <w:gridCol w:w="2340"/>
              <w:gridCol w:w="4536"/>
            </w:tblGrid>
            <w:tr w:rsidR="0099195F" w:rsidRPr="0022161F" w14:paraId="432437F2" w14:textId="77777777" w:rsidTr="00605D62">
              <w:tc>
                <w:tcPr>
                  <w:tcW w:w="2340" w:type="dxa"/>
                </w:tcPr>
                <w:p w14:paraId="133E6BC5" w14:textId="77777777" w:rsidR="0099195F" w:rsidRPr="0022161F" w:rsidRDefault="0099195F" w:rsidP="0099195F">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5CB9133F" w14:textId="77777777" w:rsidR="0099195F" w:rsidRPr="0022161F" w:rsidRDefault="0099195F" w:rsidP="0099195F">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99195F" w:rsidRPr="0022161F" w14:paraId="2B48912D" w14:textId="77777777" w:rsidTr="00605D62">
              <w:tc>
                <w:tcPr>
                  <w:tcW w:w="2340" w:type="dxa"/>
                </w:tcPr>
                <w:p w14:paraId="5F831382" w14:textId="6D695802" w:rsidR="0099195F" w:rsidRPr="0022161F" w:rsidRDefault="0099195F" w:rsidP="0099195F">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UO8.</w:t>
                  </w:r>
                  <w:r w:rsidR="00CD11A1">
                    <w:rPr>
                      <w:rFonts w:cs="Arial"/>
                      <w:b/>
                      <w:kern w:val="2"/>
                      <w14:ligatures w14:val="standardContextual"/>
                    </w:rPr>
                    <w:t>8</w:t>
                  </w:r>
                </w:p>
              </w:tc>
              <w:tc>
                <w:tcPr>
                  <w:tcW w:w="4536" w:type="dxa"/>
                </w:tcPr>
                <w:p w14:paraId="42903ED7" w14:textId="63A5C2B9" w:rsidR="0099195F" w:rsidRPr="0022161F" w:rsidRDefault="0099195F" w:rsidP="0099195F">
                  <w:pPr>
                    <w:tabs>
                      <w:tab w:val="left" w:pos="1440"/>
                    </w:tabs>
                    <w:suppressAutoHyphens/>
                    <w:spacing w:before="240" w:line="252" w:lineRule="auto"/>
                    <w:rPr>
                      <w:rFonts w:cs="Arial"/>
                      <w:b/>
                      <w:bCs/>
                      <w14:ligatures w14:val="standardContextual"/>
                    </w:rPr>
                  </w:pPr>
                  <w:r w:rsidRPr="0022161F">
                    <w:rPr>
                      <w:rFonts w:cs="Arial"/>
                      <w:b/>
                      <w:bCs/>
                      <w14:ligatures w14:val="standardContextual"/>
                    </w:rPr>
                    <w:t>Maintenance curative Autres HNO – Socle</w:t>
                  </w:r>
                </w:p>
                <w:p w14:paraId="739F04F5" w14:textId="0200DEB8" w:rsidR="0099195F" w:rsidRPr="0022161F" w:rsidRDefault="0099195F" w:rsidP="0099195F">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w:t>
                  </w:r>
                  <w:r w:rsidR="00690AAA">
                    <w:rPr>
                      <w:rFonts w:cs="Arial"/>
                      <w14:ligatures w14:val="standardContextual"/>
                    </w:rPr>
                    <w:t>,</w:t>
                  </w:r>
                  <w:r w:rsidRPr="0022161F">
                    <w:rPr>
                      <w:rFonts w:cs="Arial"/>
                      <w14:ligatures w14:val="standardContextual"/>
                    </w:rPr>
                    <w:t xml:space="preserve"> en heures non ouvrées</w:t>
                  </w:r>
                  <w:r w:rsidR="00690AAA">
                    <w:rPr>
                      <w:rFonts w:cs="Arial"/>
                      <w14:ligatures w14:val="standardContextual"/>
                    </w:rPr>
                    <w:t>,</w:t>
                  </w:r>
                  <w:r w:rsidRPr="0022161F">
                    <w:rPr>
                      <w:rFonts w:cs="Arial"/>
                      <w14:ligatures w14:val="standardContextual"/>
                    </w:rPr>
                    <w:t xml:space="preserve"> de l’ensemble des matériels et des licences logicielles Autres déployés dans le cadre du présent marché</w:t>
                  </w:r>
                  <w:r w:rsidR="00690AAA">
                    <w:rPr>
                      <w:rFonts w:cs="Arial"/>
                      <w14:ligatures w14:val="standardContextual"/>
                    </w:rPr>
                    <w:t xml:space="preserve">, </w:t>
                  </w:r>
                  <w:r w:rsidR="00690AAA" w:rsidRPr="00690AAA">
                    <w:rPr>
                      <w:rFonts w:cs="Arial"/>
                      <w14:ligatures w14:val="standardContextual"/>
                    </w:rPr>
                    <w:t>à l’exception de ceux de la salle du conseil.</w:t>
                  </w:r>
                </w:p>
                <w:p w14:paraId="32C78510" w14:textId="5D44090F" w:rsidR="0099195F" w:rsidRPr="0022161F" w:rsidRDefault="0099195F" w:rsidP="0099195F">
                  <w:pPr>
                    <w:tabs>
                      <w:tab w:val="left" w:pos="1440"/>
                    </w:tabs>
                    <w:suppressAutoHyphens/>
                    <w:spacing w:before="240" w:line="252" w:lineRule="auto"/>
                    <w:rPr>
                      <w:rFonts w:cs="Arial"/>
                      <w14:ligatures w14:val="standardContextual"/>
                    </w:rPr>
                  </w:pPr>
                  <w:r w:rsidRPr="0022161F">
                    <w:rPr>
                      <w:rFonts w:cs="Arial"/>
                      <w:bCs/>
                      <w:kern w:val="2"/>
                      <w14:ligatures w14:val="standardContextual"/>
                    </w:rPr>
                    <w:t>Cette unité d’œuvre est commandable en complément du Socle HO décrit à l’UO8.1.</w:t>
                  </w:r>
                </w:p>
              </w:tc>
            </w:tr>
            <w:tr w:rsidR="00C44BB0" w:rsidRPr="0022161F" w14:paraId="77C78A1E" w14:textId="77777777" w:rsidTr="00605D62">
              <w:tc>
                <w:tcPr>
                  <w:tcW w:w="2340" w:type="dxa"/>
                </w:tcPr>
                <w:p w14:paraId="2BE0A5E9" w14:textId="3A2CBBFA" w:rsidR="00C44BB0" w:rsidRPr="0022161F" w:rsidRDefault="00C44BB0" w:rsidP="00C44BB0">
                  <w:pPr>
                    <w:tabs>
                      <w:tab w:val="left" w:pos="1440"/>
                    </w:tabs>
                    <w:suppressAutoHyphens/>
                    <w:spacing w:before="240" w:line="252" w:lineRule="auto"/>
                    <w:rPr>
                      <w:rFonts w:cs="Arial"/>
                      <w:b/>
                      <w:kern w:val="2"/>
                      <w14:ligatures w14:val="standardContextual"/>
                    </w:rPr>
                  </w:pPr>
                  <w:r>
                    <w:rPr>
                      <w:rFonts w:cs="Arial"/>
                      <w:b/>
                      <w:kern w:val="2"/>
                      <w14:ligatures w14:val="standardContextual"/>
                    </w:rPr>
                    <w:t>UO8.</w:t>
                  </w:r>
                  <w:r w:rsidR="00CD11A1">
                    <w:rPr>
                      <w:rFonts w:cs="Arial"/>
                      <w:b/>
                      <w:kern w:val="2"/>
                      <w14:ligatures w14:val="standardContextual"/>
                    </w:rPr>
                    <w:t>9</w:t>
                  </w:r>
                </w:p>
              </w:tc>
              <w:tc>
                <w:tcPr>
                  <w:tcW w:w="4536" w:type="dxa"/>
                </w:tcPr>
                <w:p w14:paraId="467E45D2" w14:textId="21A21685" w:rsidR="00C44BB0" w:rsidRPr="0022161F" w:rsidRDefault="00C44BB0" w:rsidP="00C44BB0">
                  <w:pPr>
                    <w:tabs>
                      <w:tab w:val="left" w:pos="1440"/>
                    </w:tabs>
                    <w:suppressAutoHyphens/>
                    <w:spacing w:before="240" w:line="252" w:lineRule="auto"/>
                    <w:rPr>
                      <w:rFonts w:cs="Arial"/>
                      <w:b/>
                      <w:bCs/>
                      <w14:ligatures w14:val="standardContextual"/>
                    </w:rPr>
                  </w:pPr>
                  <w:r w:rsidRPr="0022161F">
                    <w:rPr>
                      <w:rFonts w:cs="Arial"/>
                      <w:b/>
                      <w:bCs/>
                      <w14:ligatures w14:val="standardContextual"/>
                    </w:rPr>
                    <w:t>Maintenance curative Autres H</w:t>
                  </w:r>
                  <w:r>
                    <w:rPr>
                      <w:rFonts w:cs="Arial"/>
                      <w:b/>
                      <w:bCs/>
                      <w14:ligatures w14:val="standardContextual"/>
                    </w:rPr>
                    <w:t>N</w:t>
                  </w:r>
                  <w:r w:rsidRPr="0022161F">
                    <w:rPr>
                      <w:rFonts w:cs="Arial"/>
                      <w:b/>
                      <w:bCs/>
                      <w14:ligatures w14:val="standardContextual"/>
                    </w:rPr>
                    <w:t>O – S</w:t>
                  </w:r>
                  <w:r>
                    <w:rPr>
                      <w:rFonts w:cs="Arial"/>
                      <w:b/>
                      <w:bCs/>
                      <w14:ligatures w14:val="standardContextual"/>
                    </w:rPr>
                    <w:t>alle du conseil</w:t>
                  </w:r>
                </w:p>
                <w:p w14:paraId="4CCB731E" w14:textId="67505A03" w:rsidR="00C44BB0" w:rsidRDefault="00C44BB0" w:rsidP="00C44BB0">
                  <w:pPr>
                    <w:tabs>
                      <w:tab w:val="left" w:pos="1440"/>
                    </w:tabs>
                    <w:suppressAutoHyphens/>
                    <w:spacing w:before="240" w:line="252" w:lineRule="auto"/>
                    <w:rPr>
                      <w:rFonts w:cs="Arial"/>
                      <w14:ligatures w14:val="standardContextual"/>
                    </w:rPr>
                  </w:pPr>
                  <w:r w:rsidRPr="00690AAA">
                    <w:rPr>
                      <w:rFonts w:cs="Arial"/>
                      <w14:ligatures w14:val="standardContextual"/>
                    </w:rPr>
                    <w:t>Cette unité d’œuvre consiste à assurer la maintenance curative</w:t>
                  </w:r>
                  <w:r>
                    <w:rPr>
                      <w:rFonts w:cs="Arial"/>
                      <w14:ligatures w14:val="standardContextual"/>
                    </w:rPr>
                    <w:t>,</w:t>
                  </w:r>
                  <w:r w:rsidRPr="00690AAA">
                    <w:rPr>
                      <w:rFonts w:cs="Arial"/>
                      <w14:ligatures w14:val="standardContextual"/>
                    </w:rPr>
                    <w:t xml:space="preserve"> en heures</w:t>
                  </w:r>
                  <w:r>
                    <w:rPr>
                      <w:rFonts w:cs="Arial"/>
                      <w14:ligatures w14:val="standardContextual"/>
                    </w:rPr>
                    <w:t xml:space="preserve"> non</w:t>
                  </w:r>
                  <w:r w:rsidRPr="00690AAA">
                    <w:rPr>
                      <w:rFonts w:cs="Arial"/>
                      <w14:ligatures w14:val="standardContextual"/>
                    </w:rPr>
                    <w:t xml:space="preserve"> ouvrées</w:t>
                  </w:r>
                  <w:r>
                    <w:rPr>
                      <w:rFonts w:cs="Arial"/>
                      <w14:ligatures w14:val="standardContextual"/>
                    </w:rPr>
                    <w:t>,</w:t>
                  </w:r>
                  <w:r w:rsidRPr="00690AAA">
                    <w:rPr>
                      <w:rFonts w:cs="Arial"/>
                      <w14:ligatures w14:val="standardContextual"/>
                    </w:rPr>
                    <w:t xml:space="preserve"> de l’ensemble des matériels et des licences logicielles de la salle du conseil</w:t>
                  </w:r>
                  <w:r>
                    <w:rPr>
                      <w:rFonts w:cs="Arial"/>
                      <w14:ligatures w14:val="standardContextual"/>
                    </w:rPr>
                    <w:t xml:space="preserve"> </w:t>
                  </w:r>
                  <w:r w:rsidRPr="00690AAA">
                    <w:rPr>
                      <w:rFonts w:cs="Arial"/>
                      <w14:ligatures w14:val="standardContextual"/>
                    </w:rPr>
                    <w:t>déployés dans le cadre du présent marché</w:t>
                  </w:r>
                  <w:r>
                    <w:rPr>
                      <w:rFonts w:cs="Arial"/>
                      <w14:ligatures w14:val="standardContextual"/>
                    </w:rPr>
                    <w:t>.</w:t>
                  </w:r>
                </w:p>
                <w:p w14:paraId="6449A18D" w14:textId="0F69EC54" w:rsidR="00C44BB0" w:rsidRPr="0022161F" w:rsidRDefault="00C44BB0" w:rsidP="00C44BB0">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lastRenderedPageBreak/>
                    <w:t>Cette unité d’œuvre est commandable en complément du Socle HO décrit à l’UO8.1.</w:t>
                  </w:r>
                </w:p>
              </w:tc>
            </w:tr>
            <w:tr w:rsidR="0099195F" w:rsidRPr="0022161F" w14:paraId="6D1257F4" w14:textId="77777777" w:rsidTr="00605D62">
              <w:tc>
                <w:tcPr>
                  <w:tcW w:w="2340" w:type="dxa"/>
                </w:tcPr>
                <w:p w14:paraId="19F64770" w14:textId="13538ECF" w:rsidR="0099195F" w:rsidRPr="0022161F" w:rsidRDefault="0099195F" w:rsidP="0099195F">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lastRenderedPageBreak/>
                    <w:t>UO8.</w:t>
                  </w:r>
                  <w:r w:rsidR="00CD11A1">
                    <w:rPr>
                      <w:rFonts w:cs="Arial"/>
                      <w:b/>
                      <w:kern w:val="2"/>
                      <w14:ligatures w14:val="standardContextual"/>
                    </w:rPr>
                    <w:t>10</w:t>
                  </w:r>
                </w:p>
              </w:tc>
              <w:tc>
                <w:tcPr>
                  <w:tcW w:w="4536" w:type="dxa"/>
                </w:tcPr>
                <w:p w14:paraId="181F503B" w14:textId="77777777" w:rsidR="0099195F" w:rsidRPr="0022161F" w:rsidRDefault="0099195F" w:rsidP="0099195F">
                  <w:pPr>
                    <w:tabs>
                      <w:tab w:val="left" w:pos="1440"/>
                    </w:tabs>
                    <w:suppressAutoHyphens/>
                    <w:spacing w:before="240" w:line="252" w:lineRule="auto"/>
                    <w:rPr>
                      <w:rFonts w:cs="Arial"/>
                      <w:b/>
                      <w:bCs/>
                    </w:rPr>
                  </w:pPr>
                  <w:r w:rsidRPr="0022161F">
                    <w:rPr>
                      <w:rFonts w:cs="Arial"/>
                      <w:b/>
                      <w:bCs/>
                      <w14:ligatures w14:val="standardContextual"/>
                    </w:rPr>
                    <w:t xml:space="preserve">Maintenance curative Autres HNO – Matériel supplémentaire </w:t>
                  </w:r>
                  <w:r w:rsidRPr="0022161F">
                    <w:rPr>
                      <w:rFonts w:cs="Arial"/>
                      <w:b/>
                      <w:bCs/>
                    </w:rPr>
                    <w:t>(ajout d’un matériel type visioconférence) </w:t>
                  </w:r>
                </w:p>
                <w:p w14:paraId="0455B849" w14:textId="25E489ED" w:rsidR="0099195F" w:rsidRPr="0022161F" w:rsidRDefault="0099195F" w:rsidP="0099195F">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 en heures non ouvrées d’un matériel type visioconférence supplémentaire, acquis pendant la durée d’exécution du marché.</w:t>
                  </w:r>
                </w:p>
                <w:p w14:paraId="678B7B9E" w14:textId="6706FEA8" w:rsidR="0099195F" w:rsidRPr="0022161F" w:rsidRDefault="0099195F" w:rsidP="0099195F">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 HO décrit à l’UO8.1.</w:t>
                  </w:r>
                </w:p>
              </w:tc>
            </w:tr>
            <w:tr w:rsidR="0099195F" w:rsidRPr="0022161F" w14:paraId="603652B2" w14:textId="77777777" w:rsidTr="00605D62">
              <w:tc>
                <w:tcPr>
                  <w:tcW w:w="2340" w:type="dxa"/>
                </w:tcPr>
                <w:p w14:paraId="346963CE" w14:textId="6DE98CE7" w:rsidR="0099195F" w:rsidRPr="0022161F" w:rsidRDefault="0099195F" w:rsidP="0099195F">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UO8.</w:t>
                  </w:r>
                  <w:r w:rsidR="00CD11A1">
                    <w:rPr>
                      <w:rFonts w:cs="Arial"/>
                      <w:b/>
                      <w:kern w:val="2"/>
                      <w14:ligatures w14:val="standardContextual"/>
                    </w:rPr>
                    <w:t>11</w:t>
                  </w:r>
                </w:p>
              </w:tc>
              <w:tc>
                <w:tcPr>
                  <w:tcW w:w="4536" w:type="dxa"/>
                </w:tcPr>
                <w:p w14:paraId="4A269261" w14:textId="7D8437E3" w:rsidR="0099195F" w:rsidRPr="0022161F" w:rsidRDefault="0099195F" w:rsidP="0099195F">
                  <w:pPr>
                    <w:tabs>
                      <w:tab w:val="left" w:pos="1440"/>
                    </w:tabs>
                    <w:suppressAutoHyphens/>
                    <w:spacing w:before="240" w:line="252" w:lineRule="auto"/>
                    <w:rPr>
                      <w:rFonts w:cs="Arial"/>
                      <w:b/>
                      <w:bCs/>
                    </w:rPr>
                  </w:pPr>
                  <w:r w:rsidRPr="0022161F">
                    <w:rPr>
                      <w:rFonts w:cs="Arial"/>
                      <w:b/>
                      <w:bCs/>
                      <w14:ligatures w14:val="standardContextual"/>
                    </w:rPr>
                    <w:t xml:space="preserve">Maintenance curative Autres HNO – Matériel supplémentaire </w:t>
                  </w:r>
                  <w:r w:rsidRPr="0022161F">
                    <w:rPr>
                      <w:rFonts w:cs="Arial"/>
                      <w:b/>
                      <w:bCs/>
                    </w:rPr>
                    <w:t>(ajout d’un boîtier</w:t>
                  </w:r>
                  <w:r w:rsidR="00CD11A1">
                    <w:rPr>
                      <w:rFonts w:cs="Arial"/>
                      <w:b/>
                      <w:bCs/>
                    </w:rPr>
                    <w:t xml:space="preserve"> VPN</w:t>
                  </w:r>
                  <w:r w:rsidRPr="0022161F">
                    <w:rPr>
                      <w:rFonts w:cs="Arial"/>
                      <w:b/>
                      <w:bCs/>
                    </w:rPr>
                    <w:t>) </w:t>
                  </w:r>
                </w:p>
                <w:p w14:paraId="44CA6416" w14:textId="546104D6" w:rsidR="0099195F" w:rsidRPr="0022161F" w:rsidRDefault="0099195F" w:rsidP="0099195F">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 en heures non ouvrées d’un boîtier VPN supplémentaire, acquis pendant la durée d’exécution du marché.</w:t>
                  </w:r>
                </w:p>
                <w:p w14:paraId="236E7975" w14:textId="1E5D56DF" w:rsidR="0099195F" w:rsidRPr="0022161F" w:rsidRDefault="0099195F" w:rsidP="0099195F">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l’UO8.1.</w:t>
                  </w:r>
                </w:p>
              </w:tc>
            </w:tr>
            <w:tr w:rsidR="00CD11A1" w:rsidRPr="0022161F" w14:paraId="6529707D" w14:textId="77777777" w:rsidTr="00605D62">
              <w:tc>
                <w:tcPr>
                  <w:tcW w:w="2340" w:type="dxa"/>
                </w:tcPr>
                <w:p w14:paraId="5010630A" w14:textId="2AB22955" w:rsidR="00CD11A1" w:rsidRPr="0022161F" w:rsidRDefault="00CD11A1" w:rsidP="00CD11A1">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UO8.</w:t>
                  </w:r>
                  <w:r>
                    <w:rPr>
                      <w:rFonts w:cs="Arial"/>
                      <w:b/>
                      <w:kern w:val="2"/>
                      <w14:ligatures w14:val="standardContextual"/>
                    </w:rPr>
                    <w:t>1</w:t>
                  </w:r>
                  <w:r w:rsidR="004345CF">
                    <w:rPr>
                      <w:rFonts w:cs="Arial"/>
                      <w:b/>
                      <w:kern w:val="2"/>
                      <w14:ligatures w14:val="standardContextual"/>
                    </w:rPr>
                    <w:t>2</w:t>
                  </w:r>
                </w:p>
              </w:tc>
              <w:tc>
                <w:tcPr>
                  <w:tcW w:w="4536" w:type="dxa"/>
                </w:tcPr>
                <w:p w14:paraId="64A09058" w14:textId="4687946E" w:rsidR="00CD11A1" w:rsidRPr="0022161F" w:rsidRDefault="00CD11A1" w:rsidP="00CD11A1">
                  <w:pPr>
                    <w:tabs>
                      <w:tab w:val="left" w:pos="1440"/>
                    </w:tabs>
                    <w:suppressAutoHyphens/>
                    <w:spacing w:before="240" w:line="252" w:lineRule="auto"/>
                    <w:rPr>
                      <w:rFonts w:cs="Arial"/>
                      <w:b/>
                      <w:bCs/>
                    </w:rPr>
                  </w:pPr>
                  <w:r w:rsidRPr="0022161F">
                    <w:rPr>
                      <w:rFonts w:cs="Arial"/>
                      <w:b/>
                      <w:bCs/>
                      <w14:ligatures w14:val="standardContextual"/>
                    </w:rPr>
                    <w:t xml:space="preserve">Maintenance curative Autres HNO – Matériel supplémentaire </w:t>
                  </w:r>
                  <w:r w:rsidRPr="0022161F">
                    <w:rPr>
                      <w:rFonts w:cs="Arial"/>
                      <w:b/>
                      <w:bCs/>
                    </w:rPr>
                    <w:t>(</w:t>
                  </w:r>
                  <w:r w:rsidR="00C63658" w:rsidRPr="00C63658">
                    <w:rPr>
                      <w:rFonts w:cs="Arial"/>
                      <w:b/>
                      <w:bCs/>
                    </w:rPr>
                    <w:t>ajout d’un boîtier pare-feu type Palo-Alto Networks PA</w:t>
                  </w:r>
                  <w:r w:rsidR="00C63658">
                    <w:rPr>
                      <w:rFonts w:cs="Arial"/>
                      <w:b/>
                      <w:bCs/>
                    </w:rPr>
                    <w:t>-</w:t>
                  </w:r>
                  <w:r w:rsidR="00C63658" w:rsidRPr="00C63658">
                    <w:rPr>
                      <w:rFonts w:cs="Arial"/>
                      <w:b/>
                      <w:bCs/>
                    </w:rPr>
                    <w:t>1410</w:t>
                  </w:r>
                  <w:r w:rsidRPr="0022161F">
                    <w:rPr>
                      <w:rFonts w:cs="Arial"/>
                      <w:b/>
                      <w:bCs/>
                    </w:rPr>
                    <w:t>) </w:t>
                  </w:r>
                </w:p>
                <w:p w14:paraId="7ECE6AD0" w14:textId="35FD2A11" w:rsidR="00CD11A1" w:rsidRPr="0022161F" w:rsidRDefault="00CD11A1" w:rsidP="00CD11A1">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curative en heures non ouvrées d’un boîtier pare-feu supplémentaire,</w:t>
                  </w:r>
                  <w:r w:rsidR="00C63658">
                    <w:rPr>
                      <w:rFonts w:cs="Arial"/>
                      <w14:ligatures w14:val="standardContextual"/>
                    </w:rPr>
                    <w:t xml:space="preserve"> de type</w:t>
                  </w:r>
                  <w:r w:rsidR="00C63658">
                    <w:t xml:space="preserve"> </w:t>
                  </w:r>
                  <w:r w:rsidR="00C63658" w:rsidRPr="00C63658">
                    <w:rPr>
                      <w:rFonts w:cs="Arial"/>
                      <w14:ligatures w14:val="standardContextual"/>
                    </w:rPr>
                    <w:t>Palo-Alto Networks PA</w:t>
                  </w:r>
                  <w:r w:rsidR="00C63658">
                    <w:rPr>
                      <w:rFonts w:cs="Arial"/>
                      <w14:ligatures w14:val="standardContextual"/>
                    </w:rPr>
                    <w:t>-</w:t>
                  </w:r>
                  <w:r w:rsidR="00C63658" w:rsidRPr="00C63658">
                    <w:rPr>
                      <w:rFonts w:cs="Arial"/>
                      <w14:ligatures w14:val="standardContextual"/>
                    </w:rPr>
                    <w:t>1410</w:t>
                  </w:r>
                  <w:r w:rsidR="00C63658">
                    <w:rPr>
                      <w:rFonts w:cs="Arial"/>
                      <w14:ligatures w14:val="standardContextual"/>
                    </w:rPr>
                    <w:t>,</w:t>
                  </w:r>
                  <w:r w:rsidRPr="0022161F">
                    <w:rPr>
                      <w:rFonts w:cs="Arial"/>
                      <w14:ligatures w14:val="standardContextual"/>
                    </w:rPr>
                    <w:t xml:space="preserve"> acquis pendant la durée d’exécution du marché.</w:t>
                  </w:r>
                </w:p>
                <w:p w14:paraId="1FB45B90" w14:textId="4FE4AE83" w:rsidR="00CD11A1" w:rsidRPr="0022161F" w:rsidRDefault="00CD11A1" w:rsidP="00CD11A1">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l’UO8.1.</w:t>
                  </w:r>
                </w:p>
              </w:tc>
            </w:tr>
            <w:tr w:rsidR="00C63658" w:rsidRPr="0022161F" w14:paraId="30636D34" w14:textId="77777777" w:rsidTr="00605D62">
              <w:tc>
                <w:tcPr>
                  <w:tcW w:w="2340" w:type="dxa"/>
                </w:tcPr>
                <w:p w14:paraId="0707F708" w14:textId="64101CD3" w:rsidR="00C63658" w:rsidRPr="0022161F" w:rsidRDefault="00C63658" w:rsidP="00C63658">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UO8.</w:t>
                  </w:r>
                  <w:r>
                    <w:rPr>
                      <w:rFonts w:cs="Arial"/>
                      <w:b/>
                      <w:kern w:val="2"/>
                      <w14:ligatures w14:val="standardContextual"/>
                    </w:rPr>
                    <w:t>1</w:t>
                  </w:r>
                  <w:r w:rsidR="004345CF">
                    <w:rPr>
                      <w:rFonts w:cs="Arial"/>
                      <w:b/>
                      <w:kern w:val="2"/>
                      <w14:ligatures w14:val="standardContextual"/>
                    </w:rPr>
                    <w:t>3</w:t>
                  </w:r>
                </w:p>
              </w:tc>
              <w:tc>
                <w:tcPr>
                  <w:tcW w:w="4536" w:type="dxa"/>
                </w:tcPr>
                <w:p w14:paraId="517EB78E" w14:textId="66480145" w:rsidR="00C63658" w:rsidRPr="0022161F" w:rsidRDefault="00C63658" w:rsidP="00C63658">
                  <w:pPr>
                    <w:tabs>
                      <w:tab w:val="left" w:pos="1440"/>
                    </w:tabs>
                    <w:suppressAutoHyphens/>
                    <w:spacing w:before="240" w:line="252" w:lineRule="auto"/>
                    <w:rPr>
                      <w:rFonts w:cs="Arial"/>
                      <w:b/>
                      <w:bCs/>
                    </w:rPr>
                  </w:pPr>
                  <w:r w:rsidRPr="0022161F">
                    <w:rPr>
                      <w:rFonts w:cs="Arial"/>
                      <w:b/>
                      <w:bCs/>
                      <w14:ligatures w14:val="standardContextual"/>
                    </w:rPr>
                    <w:t xml:space="preserve">Maintenance curative Autres HNO – Matériel supplémentaire </w:t>
                  </w:r>
                  <w:r w:rsidRPr="0022161F">
                    <w:rPr>
                      <w:rFonts w:cs="Arial"/>
                      <w:b/>
                      <w:bCs/>
                    </w:rPr>
                    <w:t>(</w:t>
                  </w:r>
                  <w:r w:rsidR="004345CF" w:rsidRPr="004345CF">
                    <w:rPr>
                      <w:rFonts w:cs="Arial"/>
                      <w:b/>
                      <w:bCs/>
                    </w:rPr>
                    <w:t>ajout d’un cluster de boîtier pare-feu type Palo-Alto Networks PA-1420</w:t>
                  </w:r>
                  <w:r w:rsidR="004345CF">
                    <w:rPr>
                      <w:rFonts w:cs="Arial"/>
                      <w:b/>
                      <w:bCs/>
                    </w:rPr>
                    <w:t>)</w:t>
                  </w:r>
                </w:p>
                <w:p w14:paraId="0554A5DF" w14:textId="13C1C4FB" w:rsidR="00C63658" w:rsidRPr="0022161F" w:rsidRDefault="00C63658" w:rsidP="00C63658">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assurer la maintenance curative en heures non ouvrées d’un </w:t>
                  </w:r>
                  <w:r>
                    <w:rPr>
                      <w:rFonts w:cs="Arial"/>
                      <w14:ligatures w14:val="standardContextual"/>
                    </w:rPr>
                    <w:t xml:space="preserve">cluster de </w:t>
                  </w:r>
                  <w:r w:rsidRPr="0022161F">
                    <w:rPr>
                      <w:rFonts w:cs="Arial"/>
                      <w14:ligatures w14:val="standardContextual"/>
                    </w:rPr>
                    <w:t>boîtier pare-feu supplémentaire,</w:t>
                  </w:r>
                  <w:r>
                    <w:rPr>
                      <w:rFonts w:cs="Arial"/>
                      <w14:ligatures w14:val="standardContextual"/>
                    </w:rPr>
                    <w:t xml:space="preserve"> de type</w:t>
                  </w:r>
                  <w:r>
                    <w:t xml:space="preserve"> </w:t>
                  </w:r>
                  <w:r w:rsidRPr="00C63658">
                    <w:rPr>
                      <w:rFonts w:cs="Arial"/>
                      <w14:ligatures w14:val="standardContextual"/>
                    </w:rPr>
                    <w:t>Palo-Alto Networks PA</w:t>
                  </w:r>
                  <w:r>
                    <w:rPr>
                      <w:rFonts w:cs="Arial"/>
                      <w14:ligatures w14:val="standardContextual"/>
                    </w:rPr>
                    <w:t>-</w:t>
                  </w:r>
                  <w:r w:rsidRPr="00C63658">
                    <w:rPr>
                      <w:rFonts w:cs="Arial"/>
                      <w14:ligatures w14:val="standardContextual"/>
                    </w:rPr>
                    <w:t>14</w:t>
                  </w:r>
                  <w:r>
                    <w:rPr>
                      <w:rFonts w:cs="Arial"/>
                      <w14:ligatures w14:val="standardContextual"/>
                    </w:rPr>
                    <w:t>2</w:t>
                  </w:r>
                  <w:r w:rsidRPr="00C63658">
                    <w:rPr>
                      <w:rFonts w:cs="Arial"/>
                      <w14:ligatures w14:val="standardContextual"/>
                    </w:rPr>
                    <w:t>0</w:t>
                  </w:r>
                  <w:r>
                    <w:rPr>
                      <w:rFonts w:cs="Arial"/>
                      <w14:ligatures w14:val="standardContextual"/>
                    </w:rPr>
                    <w:t>,</w:t>
                  </w:r>
                  <w:r w:rsidRPr="0022161F">
                    <w:rPr>
                      <w:rFonts w:cs="Arial"/>
                      <w14:ligatures w14:val="standardContextual"/>
                    </w:rPr>
                    <w:t xml:space="preserve"> acquis pendant la durée d’exécution du marché.</w:t>
                  </w:r>
                </w:p>
                <w:p w14:paraId="579CAB45" w14:textId="1B6C02FA" w:rsidR="00C63658" w:rsidRPr="0022161F" w:rsidRDefault="00C63658" w:rsidP="00C63658">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l’UO8.1.</w:t>
                  </w:r>
                </w:p>
              </w:tc>
            </w:tr>
            <w:tr w:rsidR="004345CF" w:rsidRPr="0022161F" w14:paraId="082D6DDB" w14:textId="77777777" w:rsidTr="00605D62">
              <w:tc>
                <w:tcPr>
                  <w:tcW w:w="2340" w:type="dxa"/>
                </w:tcPr>
                <w:p w14:paraId="36768709" w14:textId="7190D798" w:rsidR="004345CF" w:rsidRPr="0022161F" w:rsidRDefault="004345CF" w:rsidP="004345CF">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UO8.</w:t>
                  </w:r>
                  <w:r>
                    <w:rPr>
                      <w:rFonts w:cs="Arial"/>
                      <w:b/>
                      <w:kern w:val="2"/>
                      <w14:ligatures w14:val="standardContextual"/>
                    </w:rPr>
                    <w:t>14</w:t>
                  </w:r>
                </w:p>
              </w:tc>
              <w:tc>
                <w:tcPr>
                  <w:tcW w:w="4536" w:type="dxa"/>
                </w:tcPr>
                <w:p w14:paraId="44C3566D" w14:textId="30DF4DD4" w:rsidR="004345CF" w:rsidRPr="0022161F" w:rsidRDefault="004345CF" w:rsidP="004345CF">
                  <w:pPr>
                    <w:tabs>
                      <w:tab w:val="left" w:pos="1440"/>
                    </w:tabs>
                    <w:suppressAutoHyphens/>
                    <w:spacing w:before="240" w:line="252" w:lineRule="auto"/>
                    <w:rPr>
                      <w:rFonts w:cs="Arial"/>
                      <w:b/>
                      <w:bCs/>
                    </w:rPr>
                  </w:pPr>
                  <w:r w:rsidRPr="0022161F">
                    <w:rPr>
                      <w:rFonts w:cs="Arial"/>
                      <w:b/>
                      <w:bCs/>
                      <w14:ligatures w14:val="standardContextual"/>
                    </w:rPr>
                    <w:t xml:space="preserve">Maintenance curative Autres HNO – Matériel supplémentaire </w:t>
                  </w:r>
                  <w:r w:rsidRPr="0022161F">
                    <w:rPr>
                      <w:rFonts w:cs="Arial"/>
                      <w:b/>
                      <w:bCs/>
                    </w:rPr>
                    <w:t>(</w:t>
                  </w:r>
                  <w:r w:rsidRPr="004345CF">
                    <w:rPr>
                      <w:rFonts w:cs="Arial"/>
                      <w:b/>
                      <w:bCs/>
                    </w:rPr>
                    <w:t>ajout d’un boîtier pare-feu type Palo-Alto Networks M-300-P</w:t>
                  </w:r>
                  <w:r>
                    <w:rPr>
                      <w:rFonts w:cs="Arial"/>
                      <w:b/>
                      <w:bCs/>
                    </w:rPr>
                    <w:t>)</w:t>
                  </w:r>
                </w:p>
                <w:p w14:paraId="14D77156" w14:textId="578CD28C" w:rsidR="004345CF" w:rsidRPr="0022161F" w:rsidRDefault="004345CF" w:rsidP="004345CF">
                  <w:pPr>
                    <w:tabs>
                      <w:tab w:val="left" w:pos="1440"/>
                    </w:tabs>
                    <w:suppressAutoHyphens/>
                    <w:spacing w:before="240" w:line="252" w:lineRule="auto"/>
                    <w:rPr>
                      <w:rFonts w:cs="Arial"/>
                      <w14:ligatures w14:val="standardContextual"/>
                    </w:rPr>
                  </w:pPr>
                  <w:r w:rsidRPr="0022161F">
                    <w:rPr>
                      <w:rFonts w:cs="Arial"/>
                      <w14:ligatures w14:val="standardContextual"/>
                    </w:rPr>
                    <w:lastRenderedPageBreak/>
                    <w:t>Cette unité d’œuvre consiste à assurer la maintenance curative en heures non ouvrées d’un boîtier pare-feu supplémentaire,</w:t>
                  </w:r>
                  <w:r>
                    <w:rPr>
                      <w:rFonts w:cs="Arial"/>
                      <w14:ligatures w14:val="standardContextual"/>
                    </w:rPr>
                    <w:t xml:space="preserve"> de type</w:t>
                  </w:r>
                  <w:r>
                    <w:t xml:space="preserve"> </w:t>
                  </w:r>
                  <w:r w:rsidRPr="00C63658">
                    <w:rPr>
                      <w:rFonts w:cs="Arial"/>
                      <w14:ligatures w14:val="standardContextual"/>
                    </w:rPr>
                    <w:t xml:space="preserve">Palo-Alto Networks </w:t>
                  </w:r>
                  <w:r w:rsidRPr="004345CF">
                    <w:rPr>
                      <w:rFonts w:cs="Arial"/>
                    </w:rPr>
                    <w:t>M-300-P</w:t>
                  </w:r>
                  <w:r>
                    <w:rPr>
                      <w:rFonts w:cs="Arial"/>
                      <w14:ligatures w14:val="standardContextual"/>
                    </w:rPr>
                    <w:t>,</w:t>
                  </w:r>
                  <w:r w:rsidRPr="0022161F">
                    <w:rPr>
                      <w:rFonts w:cs="Arial"/>
                      <w14:ligatures w14:val="standardContextual"/>
                    </w:rPr>
                    <w:t xml:space="preserve"> acquis pendant la durée d’exécution du marché.</w:t>
                  </w:r>
                </w:p>
                <w:p w14:paraId="7C273BC8" w14:textId="2823ACA3" w:rsidR="004345CF" w:rsidRPr="0022161F" w:rsidRDefault="004345CF" w:rsidP="004345CF">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l’UO8.1.</w:t>
                  </w:r>
                </w:p>
              </w:tc>
            </w:tr>
          </w:tbl>
          <w:p w14:paraId="4A6BA8E4" w14:textId="6C4E9B81" w:rsidR="00012467" w:rsidRPr="0022161F" w:rsidRDefault="0099195F" w:rsidP="00012467">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lastRenderedPageBreak/>
              <w:t>Ces unités d’œuvres sont forfaitaires annuelles.</w:t>
            </w:r>
          </w:p>
        </w:tc>
      </w:tr>
    </w:tbl>
    <w:p w14:paraId="217E23B0" w14:textId="67F17EA6" w:rsidR="00AE2314" w:rsidRPr="0022161F" w:rsidRDefault="00AE2314">
      <w:pPr>
        <w:spacing w:before="0" w:after="200"/>
        <w:jc w:val="left"/>
        <w:rPr>
          <w:rFonts w:ascii="Arial Gras" w:eastAsia="Arial" w:hAnsi="Arial Gras" w:cstheme="majorBidi"/>
          <w:b/>
          <w:bCs/>
          <w:sz w:val="24"/>
          <w:szCs w:val="26"/>
        </w:rPr>
      </w:pPr>
      <w:r w:rsidRPr="0022161F">
        <w:lastRenderedPageBreak/>
        <w:br w:type="page"/>
      </w:r>
    </w:p>
    <w:p w14:paraId="67066D8D" w14:textId="6F2233CD" w:rsidR="00396756" w:rsidRPr="0022161F" w:rsidRDefault="00396756" w:rsidP="004B11A5">
      <w:pPr>
        <w:pStyle w:val="Titre2"/>
      </w:pPr>
      <w:bookmarkStart w:id="228" w:name="_Toc210985291"/>
      <w:bookmarkStart w:id="229" w:name="_Toc210992184"/>
      <w:bookmarkStart w:id="230" w:name="_Toc216967016"/>
      <w:r w:rsidRPr="0022161F">
        <w:lastRenderedPageBreak/>
        <w:t>P</w:t>
      </w:r>
      <w:r w:rsidR="000F47DC" w:rsidRPr="0022161F">
        <w:t>9</w:t>
      </w:r>
      <w:r w:rsidRPr="0022161F">
        <w:t xml:space="preserve"> – Maintenance évolutive des matériels et logiciels existants</w:t>
      </w:r>
      <w:r w:rsidR="00D7011B" w:rsidRPr="0022161F">
        <w:t xml:space="preserve"> ToIP</w:t>
      </w:r>
      <w:bookmarkEnd w:id="228"/>
      <w:bookmarkEnd w:id="229"/>
      <w:bookmarkEnd w:id="230"/>
    </w:p>
    <w:p w14:paraId="759B5B9D" w14:textId="3FF77414" w:rsidR="004163B2" w:rsidRPr="0022161F" w:rsidRDefault="004163B2" w:rsidP="004163B2">
      <w:r w:rsidRPr="0022161F">
        <w:t>La prestation P</w:t>
      </w:r>
      <w:r w:rsidR="000F47DC" w:rsidRPr="0022161F">
        <w:t>9</w:t>
      </w:r>
      <w:r w:rsidRPr="0022161F">
        <w:t xml:space="preserve"> est composée des unités d’œuvres suivantes :</w:t>
      </w:r>
    </w:p>
    <w:p w14:paraId="6416963C" w14:textId="56529A9C" w:rsidR="004163B2" w:rsidRPr="0022161F" w:rsidRDefault="004163B2" w:rsidP="004163B2">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w:t>
      </w:r>
      <w:r w:rsidR="000F47DC" w:rsidRPr="0022161F">
        <w:rPr>
          <w:rFonts w:eastAsia="Times New Roman" w:cs="Arial"/>
          <w:szCs w:val="20"/>
          <w:lang w:eastAsia="fr-FR"/>
          <w14:ligatures w14:val="standardContextual"/>
        </w:rPr>
        <w:t>9</w:t>
      </w:r>
      <w:r w:rsidRPr="0022161F">
        <w:rPr>
          <w:rFonts w:eastAsia="Times New Roman" w:cs="Arial"/>
          <w:szCs w:val="20"/>
          <w:lang w:eastAsia="fr-FR"/>
          <w14:ligatures w14:val="standardContextual"/>
        </w:rPr>
        <w:t>.1 : Maintenance évolutive</w:t>
      </w:r>
      <w:r w:rsidR="00D7011B" w:rsidRPr="0022161F">
        <w:rPr>
          <w:rFonts w:eastAsia="Times New Roman" w:cs="Arial"/>
          <w:szCs w:val="20"/>
          <w:lang w:eastAsia="fr-FR"/>
          <w14:ligatures w14:val="standardContextual"/>
        </w:rPr>
        <w:t xml:space="preserve"> ToIP</w:t>
      </w:r>
      <w:r w:rsidRPr="0022161F">
        <w:rPr>
          <w:rFonts w:eastAsia="Times New Roman" w:cs="Arial"/>
          <w:szCs w:val="20"/>
          <w:lang w:eastAsia="fr-FR"/>
          <w14:ligatures w14:val="standardContextual"/>
        </w:rPr>
        <w:t xml:space="preserve"> – Socle ;</w:t>
      </w:r>
    </w:p>
    <w:p w14:paraId="518E73E8" w14:textId="242FEED5" w:rsidR="004163B2" w:rsidRPr="0022161F" w:rsidRDefault="004163B2" w:rsidP="008C4877">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w:t>
      </w:r>
      <w:r w:rsidR="000F47DC" w:rsidRPr="0022161F">
        <w:rPr>
          <w:rFonts w:eastAsia="Times New Roman" w:cs="Arial"/>
          <w:szCs w:val="20"/>
          <w:lang w:eastAsia="fr-FR"/>
          <w14:ligatures w14:val="standardContextual"/>
        </w:rPr>
        <w:t>9</w:t>
      </w:r>
      <w:r w:rsidRPr="0022161F">
        <w:rPr>
          <w:rFonts w:eastAsia="Times New Roman" w:cs="Arial"/>
          <w:szCs w:val="20"/>
          <w:lang w:eastAsia="fr-FR"/>
          <w14:ligatures w14:val="standardContextual"/>
        </w:rPr>
        <w:t xml:space="preserve">.2 : Maintenance évolutive </w:t>
      </w:r>
      <w:r w:rsidR="00D7011B" w:rsidRPr="0022161F">
        <w:rPr>
          <w:rFonts w:eastAsia="Times New Roman" w:cs="Arial"/>
          <w:szCs w:val="20"/>
          <w:lang w:eastAsia="fr-FR"/>
          <w14:ligatures w14:val="standardContextual"/>
        </w:rPr>
        <w:t xml:space="preserve">ToIP </w:t>
      </w:r>
      <w:r w:rsidRPr="0022161F">
        <w:rPr>
          <w:rFonts w:eastAsia="Times New Roman" w:cs="Arial"/>
          <w:szCs w:val="20"/>
          <w:lang w:eastAsia="fr-FR"/>
          <w14:ligatures w14:val="standardContextual"/>
        </w:rPr>
        <w:t>– Matériel supplémentaire (ajout d’un matériel) ;</w:t>
      </w:r>
    </w:p>
    <w:p w14:paraId="61016BA3" w14:textId="7797B522" w:rsidR="004163B2" w:rsidRPr="0022161F" w:rsidRDefault="004163B2" w:rsidP="008C4877">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w:t>
      </w:r>
      <w:r w:rsidR="000F47DC" w:rsidRPr="0022161F">
        <w:rPr>
          <w:rFonts w:eastAsia="Times New Roman" w:cs="Arial"/>
          <w:szCs w:val="20"/>
          <w:lang w:eastAsia="fr-FR"/>
          <w14:ligatures w14:val="standardContextual"/>
        </w:rPr>
        <w:t>9</w:t>
      </w:r>
      <w:r w:rsidRPr="0022161F">
        <w:rPr>
          <w:rFonts w:eastAsia="Times New Roman" w:cs="Arial"/>
          <w:szCs w:val="20"/>
          <w:lang w:eastAsia="fr-FR"/>
          <w14:ligatures w14:val="standardContextual"/>
        </w:rPr>
        <w:t xml:space="preserve">.3 : Maintenance évolutive </w:t>
      </w:r>
      <w:r w:rsidR="00D7011B" w:rsidRPr="0022161F">
        <w:rPr>
          <w:rFonts w:eastAsia="Times New Roman" w:cs="Arial"/>
          <w:szCs w:val="20"/>
          <w:lang w:eastAsia="fr-FR"/>
          <w14:ligatures w14:val="standardContextual"/>
        </w:rPr>
        <w:t xml:space="preserve">ToIP </w:t>
      </w:r>
      <w:r w:rsidRPr="0022161F">
        <w:rPr>
          <w:rFonts w:eastAsia="Times New Roman" w:cs="Arial"/>
          <w:szCs w:val="20"/>
          <w:lang w:eastAsia="fr-FR"/>
          <w14:ligatures w14:val="standardContextual"/>
        </w:rPr>
        <w:t>– Matériels supplémentaires (ajout d’un lot de cinq (5) matériels)</w:t>
      </w:r>
      <w:r w:rsidR="00A86D7F" w:rsidRPr="0022161F">
        <w:rPr>
          <w:rFonts w:eastAsia="Times New Roman" w:cs="Arial"/>
          <w:szCs w:val="20"/>
          <w:lang w:eastAsia="fr-FR"/>
          <w14:ligatures w14:val="standardContextual"/>
        </w:rPr>
        <w:t>.</w:t>
      </w:r>
    </w:p>
    <w:p w14:paraId="72BFE27B" w14:textId="77777777" w:rsidR="00462DB1" w:rsidRPr="0022161F" w:rsidRDefault="00462DB1" w:rsidP="004163B2">
      <w:pPr>
        <w:widowControl/>
        <w:suppressAutoHyphens/>
        <w:spacing w:before="60" w:after="0" w:line="240" w:lineRule="auto"/>
        <w:rPr>
          <w:rFonts w:eastAsia="Times New Roman" w:cs="Arial"/>
          <w:szCs w:val="20"/>
          <w:lang w:eastAsia="fr-FR"/>
          <w14:ligatures w14:val="standardContextual"/>
        </w:rPr>
      </w:pPr>
    </w:p>
    <w:p w14:paraId="47A2E3F4" w14:textId="77777777" w:rsidR="00462DB1" w:rsidRPr="0022161F" w:rsidRDefault="00462DB1" w:rsidP="00462DB1">
      <w:pPr>
        <w:rPr>
          <w:b/>
          <w:bCs/>
          <w:u w:val="single"/>
        </w:rPr>
      </w:pPr>
      <w:r w:rsidRPr="0022161F">
        <w:rPr>
          <w:b/>
          <w:u w:val="single"/>
        </w:rPr>
        <w:t>Principes généraux</w:t>
      </w:r>
    </w:p>
    <w:p w14:paraId="318BC35D" w14:textId="0AFB730F" w:rsidR="00462DB1" w:rsidRPr="0022161F" w:rsidRDefault="00462DB1" w:rsidP="00462DB1">
      <w:pPr>
        <w:rPr>
          <w:rFonts w:cs="Arial"/>
          <w:szCs w:val="20"/>
        </w:rPr>
      </w:pPr>
      <w:r w:rsidRPr="0022161F">
        <w:rPr>
          <w:rFonts w:cs="Arial"/>
          <w:szCs w:val="20"/>
        </w:rPr>
        <w:t xml:space="preserve">La </w:t>
      </w:r>
      <w:r w:rsidRPr="0022161F">
        <w:rPr>
          <w:rFonts w:cs="Arial"/>
          <w:b/>
          <w:bCs/>
          <w:szCs w:val="20"/>
        </w:rPr>
        <w:t>maintenance évolutive</w:t>
      </w:r>
      <w:r w:rsidR="00D7011B" w:rsidRPr="0022161F">
        <w:t xml:space="preserve"> </w:t>
      </w:r>
      <w:r w:rsidR="00D7011B" w:rsidRPr="0022161F">
        <w:rPr>
          <w:b/>
          <w:bCs/>
        </w:rPr>
        <w:t>ToIP</w:t>
      </w:r>
      <w:r w:rsidRPr="0022161F">
        <w:rPr>
          <w:rFonts w:cs="Arial"/>
          <w:szCs w:val="20"/>
        </w:rPr>
        <w:t xml:space="preserve"> s’applique à l’ensemble des matériels et des licences logicielles déployés dans le cadre du présent marché, ainsi qu’aux matériels et logiciels supplémentaires acquis pendant toute sa durée d’exécution.</w:t>
      </w:r>
    </w:p>
    <w:p w14:paraId="27BA8E66" w14:textId="764DF9BE" w:rsidR="00562FBD" w:rsidRPr="0022161F" w:rsidRDefault="00562FBD" w:rsidP="00562FBD">
      <w:pPr>
        <w:spacing w:after="0"/>
        <w:rPr>
          <w:rFonts w:cs="Arial"/>
          <w:szCs w:val="20"/>
        </w:rPr>
      </w:pPr>
      <w:r w:rsidRPr="0022161F">
        <w:rPr>
          <w:rFonts w:cs="Arial"/>
          <w:szCs w:val="20"/>
        </w:rPr>
        <w:t xml:space="preserve">Le parc des matériels existant, définis au </w:t>
      </w:r>
      <w:r w:rsidR="004A4037" w:rsidRPr="0022161F">
        <w:rPr>
          <w:rFonts w:cs="Arial"/>
          <w:szCs w:val="20"/>
        </w:rPr>
        <w:fldChar w:fldCharType="begin"/>
      </w:r>
      <w:r w:rsidR="004A4037" w:rsidRPr="0022161F">
        <w:rPr>
          <w:rFonts w:cs="Arial"/>
          <w:szCs w:val="20"/>
        </w:rPr>
        <w:instrText xml:space="preserve"> REF _Ref210807279 \r \h </w:instrText>
      </w:r>
      <w:r w:rsidR="004A4037" w:rsidRPr="0022161F">
        <w:rPr>
          <w:rFonts w:cs="Arial"/>
          <w:szCs w:val="20"/>
        </w:rPr>
      </w:r>
      <w:r w:rsidR="004A4037" w:rsidRPr="0022161F">
        <w:rPr>
          <w:rFonts w:cs="Arial"/>
          <w:szCs w:val="20"/>
        </w:rPr>
        <w:fldChar w:fldCharType="separate"/>
      </w:r>
      <w:r w:rsidR="004A4037" w:rsidRPr="0022161F">
        <w:rPr>
          <w:rFonts w:cs="Arial"/>
          <w:szCs w:val="20"/>
        </w:rPr>
        <w:t>4.4.2</w:t>
      </w:r>
      <w:r w:rsidR="004A4037" w:rsidRPr="0022161F">
        <w:rPr>
          <w:rFonts w:cs="Arial"/>
          <w:szCs w:val="20"/>
        </w:rPr>
        <w:fldChar w:fldCharType="end"/>
      </w:r>
      <w:r w:rsidR="00D7011B" w:rsidRPr="0022161F">
        <w:rPr>
          <w:rFonts w:cs="Arial"/>
          <w:szCs w:val="20"/>
        </w:rPr>
        <w:fldChar w:fldCharType="begin"/>
      </w:r>
      <w:r w:rsidR="00D7011B" w:rsidRPr="0022161F">
        <w:rPr>
          <w:rFonts w:cs="Arial"/>
          <w:szCs w:val="20"/>
        </w:rPr>
        <w:instrText xml:space="preserve"> REF _Ref210807279 \r \h </w:instrText>
      </w:r>
      <w:r w:rsidR="00D7011B" w:rsidRPr="0022161F">
        <w:rPr>
          <w:rFonts w:cs="Arial"/>
          <w:szCs w:val="20"/>
        </w:rPr>
      </w:r>
      <w:r w:rsidR="00D7011B" w:rsidRPr="0022161F">
        <w:rPr>
          <w:rFonts w:cs="Arial"/>
          <w:szCs w:val="20"/>
        </w:rPr>
        <w:fldChar w:fldCharType="separate"/>
      </w:r>
      <w:r w:rsidR="00D7011B" w:rsidRPr="0022161F">
        <w:rPr>
          <w:rFonts w:cs="Arial"/>
          <w:szCs w:val="20"/>
        </w:rPr>
        <w:fldChar w:fldCharType="end"/>
      </w:r>
      <w:r w:rsidR="00D50D2C" w:rsidRPr="0022161F">
        <w:rPr>
          <w:rFonts w:cs="Arial"/>
          <w:szCs w:val="20"/>
          <w:highlight w:val="yellow"/>
        </w:rPr>
        <w:fldChar w:fldCharType="begin"/>
      </w:r>
      <w:r w:rsidR="00D50D2C" w:rsidRPr="0022161F">
        <w:rPr>
          <w:rFonts w:cs="Arial"/>
          <w:szCs w:val="20"/>
        </w:rPr>
        <w:instrText xml:space="preserve"> REF _Ref210724998 \r \h </w:instrText>
      </w:r>
      <w:r w:rsidR="00D50D2C" w:rsidRPr="0022161F">
        <w:rPr>
          <w:rFonts w:cs="Arial"/>
          <w:szCs w:val="20"/>
          <w:highlight w:val="yellow"/>
        </w:rPr>
      </w:r>
      <w:r w:rsidR="00D50D2C" w:rsidRPr="0022161F">
        <w:rPr>
          <w:rFonts w:cs="Arial"/>
          <w:szCs w:val="20"/>
          <w:highlight w:val="yellow"/>
        </w:rPr>
        <w:fldChar w:fldCharType="separate"/>
      </w:r>
      <w:r w:rsidR="00D50D2C" w:rsidRPr="0022161F">
        <w:rPr>
          <w:rFonts w:cs="Arial"/>
          <w:szCs w:val="20"/>
          <w:highlight w:val="yellow"/>
        </w:rPr>
        <w:fldChar w:fldCharType="end"/>
      </w:r>
      <w:r w:rsidRPr="0022161F">
        <w:rPr>
          <w:rFonts w:cs="Arial"/>
          <w:szCs w:val="20"/>
        </w:rPr>
        <w:t xml:space="preserve">, fait l’objet d’une prise en charge totale par le Titulaire. </w:t>
      </w:r>
    </w:p>
    <w:p w14:paraId="3AF5A962" w14:textId="77777777" w:rsidR="00562FBD" w:rsidRPr="0022161F" w:rsidRDefault="00562FBD" w:rsidP="00562FBD">
      <w:pPr>
        <w:spacing w:before="0"/>
        <w:rPr>
          <w:rFonts w:cs="Arial"/>
          <w:szCs w:val="20"/>
        </w:rPr>
      </w:pPr>
      <w:r w:rsidRPr="0022161F">
        <w:rPr>
          <w:rFonts w:cs="Arial"/>
          <w:szCs w:val="20"/>
        </w:rPr>
        <w:t>Toute extension du périmètre, résultant de l’ajout de nouveaux matériels ou logiciels, donnera lieu à une prise en charge complémentaire par le Titulaire. Les coûts de maintenance associés à ces extensions de périmètre doivent être précisées dans le BPU.</w:t>
      </w:r>
    </w:p>
    <w:p w14:paraId="5F8DE536" w14:textId="153B5A35" w:rsidR="004A4037" w:rsidRPr="0022161F" w:rsidRDefault="004A4037" w:rsidP="004A4037">
      <w:pPr>
        <w:spacing w:before="0" w:after="0"/>
        <w:rPr>
          <w:rFonts w:cs="Arial"/>
          <w:szCs w:val="20"/>
        </w:rPr>
      </w:pPr>
      <w:r w:rsidRPr="0022161F">
        <w:rPr>
          <w:rFonts w:cs="Arial"/>
          <w:szCs w:val="20"/>
        </w:rPr>
        <w:t xml:space="preserve">Le Titulaire assurera la </w:t>
      </w:r>
      <w:r w:rsidRPr="0022161F">
        <w:rPr>
          <w:rFonts w:cs="Arial"/>
          <w:b/>
          <w:bCs/>
          <w:szCs w:val="20"/>
        </w:rPr>
        <w:t>maintenance évolutive</w:t>
      </w:r>
      <w:r w:rsidRPr="0022161F">
        <w:rPr>
          <w:rFonts w:eastAsia="Times New Roman" w:cs="Arial"/>
          <w:b/>
          <w:bCs/>
          <w:szCs w:val="20"/>
          <w:lang w:eastAsia="fr-FR"/>
          <w14:ligatures w14:val="standardContextual"/>
        </w:rPr>
        <w:t xml:space="preserve"> ToIP</w:t>
      </w:r>
      <w:r w:rsidRPr="0022161F">
        <w:rPr>
          <w:rFonts w:cs="Arial"/>
          <w:szCs w:val="20"/>
        </w:rPr>
        <w:t xml:space="preserve"> pendant la première année du marché. </w:t>
      </w:r>
    </w:p>
    <w:p w14:paraId="6D332E8E" w14:textId="7B2CA304" w:rsidR="004A4037" w:rsidRPr="0022161F" w:rsidRDefault="004A4037" w:rsidP="00562FBD">
      <w:pPr>
        <w:spacing w:before="0"/>
        <w:rPr>
          <w:rFonts w:cs="Arial"/>
          <w:szCs w:val="20"/>
        </w:rPr>
      </w:pPr>
      <w:r w:rsidRPr="0022161F">
        <w:rPr>
          <w:rFonts w:cs="Arial"/>
          <w:szCs w:val="20"/>
        </w:rPr>
        <w:t>Cette prestation sera exclue des années deux et trois du marché. Le CNC est dans une démarche de décommissionnement de ses matériels ToIP au profit d’une autre solution en cours d’étude. L’abandon de la ToIP est planifié à l’horizon 2027.</w:t>
      </w:r>
    </w:p>
    <w:p w14:paraId="56CA0A7A" w14:textId="21497D7C" w:rsidR="0065010E" w:rsidRPr="0022161F" w:rsidRDefault="00462DB1" w:rsidP="00562FBD">
      <w:pPr>
        <w:rPr>
          <w:rFonts w:cs="Arial"/>
          <w:szCs w:val="20"/>
        </w:rPr>
      </w:pPr>
      <w:r w:rsidRPr="0022161F">
        <w:rPr>
          <w:rFonts w:cs="Arial"/>
          <w:szCs w:val="20"/>
        </w:rPr>
        <w:t xml:space="preserve">La </w:t>
      </w:r>
      <w:r w:rsidRPr="0022161F">
        <w:rPr>
          <w:rFonts w:cs="Arial"/>
          <w:b/>
          <w:bCs/>
          <w:szCs w:val="20"/>
        </w:rPr>
        <w:t>maintenance évolutive</w:t>
      </w:r>
      <w:r w:rsidR="004A4037" w:rsidRPr="0022161F">
        <w:rPr>
          <w:rFonts w:cs="Arial"/>
          <w:b/>
          <w:bCs/>
          <w:szCs w:val="20"/>
        </w:rPr>
        <w:t xml:space="preserve"> ToIP</w:t>
      </w:r>
      <w:r w:rsidRPr="0022161F">
        <w:rPr>
          <w:rFonts w:cs="Arial"/>
          <w:szCs w:val="20"/>
        </w:rPr>
        <w:t xml:space="preserve"> s’applique cinq (5) jours sur sept (7) (du lundi au vendredi) et de huit (8) à</w:t>
      </w:r>
      <w:r w:rsidR="004A4037" w:rsidRPr="0022161F">
        <w:rPr>
          <w:rFonts w:cs="Arial"/>
          <w:szCs w:val="20"/>
        </w:rPr>
        <w:t xml:space="preserve"> </w:t>
      </w:r>
      <w:r w:rsidRPr="0022161F">
        <w:rPr>
          <w:rFonts w:cs="Arial"/>
          <w:szCs w:val="20"/>
        </w:rPr>
        <w:t xml:space="preserve">dix-huit (18) heures. Les jours fériés en sont exclus. </w:t>
      </w:r>
    </w:p>
    <w:p w14:paraId="2A0C6FED" w14:textId="1C87713E" w:rsidR="004163B2" w:rsidRPr="0022161F" w:rsidRDefault="004163B2" w:rsidP="0099195F"/>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4163B2" w:rsidRPr="0022161F" w14:paraId="171EE1AC"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3A2EA5A0" w14:textId="77777777" w:rsidR="004163B2" w:rsidRPr="0022161F" w:rsidRDefault="004163B2"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2A94AC64" w14:textId="66C2485F" w:rsidR="004163B2" w:rsidRPr="0022161F" w:rsidRDefault="004163B2"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w:t>
            </w:r>
            <w:r w:rsidR="00A86D7F" w:rsidRPr="0022161F">
              <w:rPr>
                <w:rFonts w:eastAsia="Times New Roman" w:cs="Arial"/>
                <w:bCs/>
                <w:kern w:val="2"/>
                <w:szCs w:val="20"/>
                <w14:ligatures w14:val="standardContextual"/>
              </w:rPr>
              <w:t>prestation</w:t>
            </w:r>
            <w:r w:rsidRPr="0022161F">
              <w:rPr>
                <w:rFonts w:eastAsia="Times New Roman" w:cs="Arial"/>
                <w:bCs/>
                <w:kern w:val="2"/>
                <w:szCs w:val="20"/>
                <w14:ligatures w14:val="standardContextual"/>
              </w:rPr>
              <w:t xml:space="preserve"> consiste à réaliser les actions suivantes :</w:t>
            </w:r>
          </w:p>
          <w:p w14:paraId="24A633D3" w14:textId="009579B7" w:rsidR="004163B2" w:rsidRPr="0022161F" w:rsidRDefault="00D227A8" w:rsidP="00D1117D">
            <w:pPr>
              <w:widowControl/>
              <w:numPr>
                <w:ilvl w:val="0"/>
                <w:numId w:val="2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Assure la m</w:t>
            </w:r>
            <w:r w:rsidR="004163B2" w:rsidRPr="0022161F">
              <w:rPr>
                <w:rFonts w:eastAsia="Times New Roman" w:cs="Arial"/>
                <w:bCs/>
                <w:kern w:val="2"/>
                <w:szCs w:val="20"/>
                <w14:ligatures w14:val="standardContextual"/>
              </w:rPr>
              <w:t xml:space="preserve">aintenance évolutive des matériels et des licences logicielles </w:t>
            </w:r>
            <w:r w:rsidR="00D7011B" w:rsidRPr="0022161F">
              <w:t>ToIP</w:t>
            </w:r>
            <w:r w:rsidR="00D7011B" w:rsidRPr="0022161F">
              <w:rPr>
                <w:rFonts w:eastAsia="Times New Roman" w:cs="Arial"/>
                <w:bCs/>
                <w:kern w:val="2"/>
                <w:szCs w:val="20"/>
                <w14:ligatures w14:val="standardContextual"/>
              </w:rPr>
              <w:t xml:space="preserve"> </w:t>
            </w:r>
            <w:r w:rsidR="004163B2" w:rsidRPr="0022161F">
              <w:rPr>
                <w:rFonts w:eastAsia="Times New Roman" w:cs="Arial"/>
                <w:bCs/>
                <w:kern w:val="2"/>
                <w:szCs w:val="20"/>
                <w14:ligatures w14:val="standardContextual"/>
              </w:rPr>
              <w:t>dans le cadre du présent marché</w:t>
            </w:r>
            <w:r w:rsidR="00D7011B" w:rsidRPr="0022161F">
              <w:rPr>
                <w:rFonts w:eastAsia="Times New Roman" w:cs="Arial"/>
                <w:bCs/>
                <w:kern w:val="2"/>
                <w:szCs w:val="20"/>
                <w14:ligatures w14:val="standardContextual"/>
              </w:rPr>
              <w:t>.</w:t>
            </w:r>
          </w:p>
        </w:tc>
      </w:tr>
      <w:tr w:rsidR="004163B2" w:rsidRPr="0022161F" w14:paraId="5D97F85C"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16C449EB" w14:textId="77777777" w:rsidR="004163B2" w:rsidRPr="0022161F" w:rsidRDefault="004163B2"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03548C53" w14:textId="77777777" w:rsidR="004163B2" w:rsidRPr="0022161F" w:rsidRDefault="004163B2"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4163B2" w:rsidRPr="0022161F" w14:paraId="4900AD74" w14:textId="77777777" w:rsidTr="00376561">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2A1FC1B5" w14:textId="77777777" w:rsidR="004163B2" w:rsidRPr="0022161F" w:rsidRDefault="004163B2"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55BBE839" w14:textId="5DB0C7DA" w:rsidR="004163B2" w:rsidRPr="0022161F" w:rsidRDefault="004163B2" w:rsidP="00376561">
            <w:pPr>
              <w:widowControl/>
              <w:tabs>
                <w:tab w:val="left" w:pos="1440"/>
              </w:tabs>
              <w:suppressAutoHyphens/>
              <w:spacing w:line="252" w:lineRule="auto"/>
              <w:rPr>
                <w:rFonts w:eastAsia="Times New Roman" w:cs="Arial"/>
                <w:szCs w:val="20"/>
                <w14:ligatures w14:val="standardContextual"/>
              </w:rPr>
            </w:pPr>
            <w:r w:rsidRPr="0022161F">
              <w:rPr>
                <w:rFonts w:eastAsia="Times New Roman" w:cs="Arial"/>
                <w:szCs w:val="20"/>
                <w14:ligatures w14:val="standardContextual"/>
              </w:rPr>
              <w:t xml:space="preserve">La maintenance </w:t>
            </w:r>
            <w:r w:rsidR="0075340A" w:rsidRPr="0022161F">
              <w:rPr>
                <w:rFonts w:eastAsia="Times New Roman" w:cs="Arial"/>
                <w:szCs w:val="20"/>
                <w14:ligatures w14:val="standardContextual"/>
              </w:rPr>
              <w:t xml:space="preserve">évolutive </w:t>
            </w:r>
            <w:r w:rsidRPr="0022161F">
              <w:rPr>
                <w:rFonts w:eastAsia="Times New Roman" w:cs="Arial"/>
                <w:szCs w:val="20"/>
                <w14:ligatures w14:val="standardContextual"/>
              </w:rPr>
              <w:t>correspond à la mise à niveau logicielle des équipements acquis dans le présent marché, et à la capacité de ces équipements à disposer des dernières fonctionnalités disponibles (fourniture des versions logicielles auprès du[des] constructeur[s]/distributeur[s] ainsi que prestations d’installation correspondantes). Elle pourra être déclenchée à l’issue des recommandations faisant suite à la visite de la maintenance préventive. Cette maintenance évolutive ne concerne pas les mises à jour éventuellement nécessaires dans le cas de la maintenance corrective.</w:t>
            </w:r>
          </w:p>
          <w:p w14:paraId="68000F10" w14:textId="77777777" w:rsidR="004163B2" w:rsidRPr="0022161F" w:rsidRDefault="004163B2" w:rsidP="004163B2">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Une prestation de maintenance évolutive vise à fournir les versions logicielles N et N-1 des équipements, N étant la version logicielle commercialisée la plus à jour à un moment donné.</w:t>
            </w:r>
          </w:p>
          <w:p w14:paraId="654ED26B" w14:textId="77777777" w:rsidR="004163B2" w:rsidRPr="0022161F" w:rsidRDefault="004163B2" w:rsidP="004163B2">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La maintenance évolutive concerne la fourniture des versions logicielles et la mise en œuvre nécessaire pour l’installation et la configuration de ces nouvelles versions logicielles.</w:t>
            </w:r>
          </w:p>
          <w:p w14:paraId="1BEB4B82" w14:textId="77777777" w:rsidR="004163B2" w:rsidRPr="0022161F" w:rsidRDefault="004163B2" w:rsidP="004163B2">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Les modifications rentrant dans le cadre de la maintenance évolutive devront être faites avec le moins de perturbations possibles sur l’exploitation globale du système et sans aucune régression du système. Cette mise en œuvre doit se faire de manière maîtrisée. D’une manière générale, ne seront mises en œuvre que les versions pérennes et éprouvées. La DSI du CNC validera préalablement l'opération (périmètre et version logicielle). </w:t>
            </w:r>
          </w:p>
          <w:p w14:paraId="1D1661CC" w14:textId="77777777" w:rsidR="004163B2" w:rsidRPr="0022161F" w:rsidRDefault="004163B2" w:rsidP="004163B2">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lastRenderedPageBreak/>
              <w:t>Cette maintenance évolutive sera éventuellement commandée par CNC après justification de la part du prestataire des apports de ces nouvelles versions logicielles.</w:t>
            </w:r>
          </w:p>
          <w:p w14:paraId="496529C8" w14:textId="05E44A76" w:rsidR="004163B2" w:rsidRPr="0022161F" w:rsidRDefault="004163B2" w:rsidP="004163B2">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 Titulaire doit s’assurer, dans le cadre de la maintenance évolutive, de maintenir à minima à la version N-1 des différents logiciels et firmware sur l’ensemble du périmètre du présent marché sauf cas de bug, refus du CNC et problème avéré.</w:t>
            </w:r>
          </w:p>
        </w:tc>
      </w:tr>
      <w:tr w:rsidR="00881C63" w:rsidRPr="0022161F" w14:paraId="492033D0"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24BF3860" w14:textId="796776F1" w:rsidR="00881C63" w:rsidRPr="0022161F" w:rsidRDefault="00881C63" w:rsidP="00881C63">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lastRenderedPageBreak/>
              <w:t>Livrables attendus</w:t>
            </w:r>
          </w:p>
        </w:tc>
        <w:tc>
          <w:tcPr>
            <w:tcW w:w="7658" w:type="dxa"/>
            <w:tcBorders>
              <w:top w:val="single" w:sz="4" w:space="0" w:color="000000"/>
              <w:left w:val="single" w:sz="4" w:space="0" w:color="000000"/>
              <w:bottom w:val="single" w:sz="4" w:space="0" w:color="000000"/>
              <w:right w:val="single" w:sz="4" w:space="0" w:color="000000"/>
            </w:tcBorders>
          </w:tcPr>
          <w:p w14:paraId="114B0127" w14:textId="130AE013" w:rsidR="00881C63" w:rsidRPr="0022161F" w:rsidRDefault="00881C63" w:rsidP="00881C63">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A86D7F" w:rsidRPr="0022161F">
              <w:rPr>
                <w:rFonts w:eastAsia="Times New Roman" w:cs="Arial"/>
                <w:bCs/>
                <w:kern w:val="2"/>
                <w:szCs w:val="20"/>
                <w14:ligatures w14:val="standardContextual"/>
              </w:rPr>
              <w:t>prestation</w:t>
            </w:r>
            <w:r w:rsidRPr="0022161F">
              <w:rPr>
                <w:rFonts w:eastAsia="Times New Roman" w:cs="Arial"/>
                <w:bCs/>
                <w:kern w:val="2"/>
                <w:szCs w:val="20"/>
                <w14:ligatures w14:val="standardContextual"/>
              </w:rPr>
              <w:t xml:space="preserve"> est la suivante :</w:t>
            </w:r>
          </w:p>
          <w:p w14:paraId="3DD685C2" w14:textId="3028D8BE" w:rsidR="00881C63" w:rsidRPr="0022161F" w:rsidRDefault="00262FDB"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t>Évolutions</w:t>
            </w:r>
            <w:r w:rsidR="00881C63" w:rsidRPr="0022161F">
              <w:t>, mises à jour nécessaires aux opérations de maintenance ;</w:t>
            </w:r>
          </w:p>
          <w:p w14:paraId="56E277F1" w14:textId="3181E4C1" w:rsidR="00881C63" w:rsidRPr="0022161F" w:rsidRDefault="00881C63" w:rsidP="009A6F9D">
            <w:pPr>
              <w:pStyle w:val="Paragraphedeliste"/>
              <w:numPr>
                <w:ilvl w:val="0"/>
                <w:numId w:val="58"/>
              </w:numPr>
              <w:rPr>
                <w:rFonts w:eastAsia="Times New Roman" w:cs="Arial"/>
                <w:bCs/>
                <w:kern w:val="2"/>
                <w:szCs w:val="20"/>
                <w14:ligatures w14:val="standardContextual"/>
              </w:rPr>
            </w:pPr>
            <w:r w:rsidRPr="0022161F">
              <w:rPr>
                <w:rFonts w:eastAsia="Times New Roman" w:cs="Arial"/>
                <w:bCs/>
                <w:kern w:val="2"/>
                <w:szCs w:val="20"/>
                <w14:ligatures w14:val="standardContextual"/>
              </w:rPr>
              <w:t>Liste des indicateurs de maintenance évolutive pour les tableaux de bord de pilotage.</w:t>
            </w:r>
          </w:p>
        </w:tc>
      </w:tr>
      <w:tr w:rsidR="00881C63" w:rsidRPr="0022161F" w14:paraId="4A470DE9"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3A0B2624" w14:textId="49C4C601" w:rsidR="00881C63" w:rsidRPr="0022161F" w:rsidRDefault="00881C63" w:rsidP="00881C63">
            <w:pPr>
              <w:tabs>
                <w:tab w:val="left" w:pos="1440"/>
              </w:tabs>
              <w:suppressAutoHyphens/>
              <w:spacing w:line="252" w:lineRule="auto"/>
              <w:jc w:val="left"/>
              <w:rPr>
                <w:rFonts w:eastAsia="Times New Roman" w:cs="Arial"/>
                <w:b/>
                <w:bCs/>
                <w:kern w:val="2"/>
                <w:szCs w:val="20"/>
                <w14:ligatures w14:val="standardContextual"/>
              </w:rPr>
            </w:pPr>
            <w:r w:rsidRPr="0022161F">
              <w:rPr>
                <w:rFonts w:cs="Arial"/>
                <w:b/>
              </w:rPr>
              <w:t>Type d’unité d’œuvre</w:t>
            </w:r>
          </w:p>
        </w:tc>
        <w:tc>
          <w:tcPr>
            <w:tcW w:w="7658" w:type="dxa"/>
            <w:tcBorders>
              <w:top w:val="single" w:sz="4" w:space="0" w:color="000000"/>
              <w:left w:val="single" w:sz="4" w:space="0" w:color="000000"/>
              <w:bottom w:val="single" w:sz="4" w:space="0" w:color="000000"/>
              <w:right w:val="single" w:sz="4" w:space="0" w:color="000000"/>
            </w:tcBorders>
          </w:tcPr>
          <w:p w14:paraId="34982E6B" w14:textId="77777777" w:rsidR="0099195F" w:rsidRPr="0022161F" w:rsidRDefault="0099195F" w:rsidP="0099195F">
            <w:pPr>
              <w:tabs>
                <w:tab w:val="left" w:pos="1440"/>
              </w:tabs>
              <w:suppressAutoHyphens/>
              <w:spacing w:before="0" w:after="0" w:line="252" w:lineRule="auto"/>
              <w:rPr>
                <w:rFonts w:eastAsia="Times New Roman" w:cs="Arial"/>
                <w:bCs/>
                <w:kern w:val="2"/>
                <w:sz w:val="2"/>
                <w:szCs w:val="2"/>
                <w14:ligatures w14:val="standardContextual"/>
              </w:rPr>
            </w:pPr>
          </w:p>
          <w:p w14:paraId="3B8DC477" w14:textId="15067A8D" w:rsidR="0099195F" w:rsidRPr="0022161F" w:rsidRDefault="0099195F" w:rsidP="0099195F">
            <w:pPr>
              <w:tabs>
                <w:tab w:val="left" w:pos="1440"/>
              </w:tabs>
              <w:suppressAutoHyphens/>
              <w:spacing w:before="0" w:after="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prestation se compose de trois (3) UO.</w:t>
            </w:r>
          </w:p>
          <w:p w14:paraId="48B6EADD" w14:textId="77777777" w:rsidR="0099195F" w:rsidRPr="0022161F" w:rsidRDefault="0099195F" w:rsidP="0099195F">
            <w:pPr>
              <w:tabs>
                <w:tab w:val="left" w:pos="1440"/>
              </w:tabs>
              <w:suppressAutoHyphens/>
              <w:spacing w:before="0" w:after="0" w:line="252" w:lineRule="auto"/>
              <w:rPr>
                <w:rFonts w:eastAsia="Times New Roman" w:cs="Arial"/>
                <w:bCs/>
                <w:kern w:val="2"/>
                <w:szCs w:val="20"/>
                <w14:ligatures w14:val="standardContextual"/>
              </w:rPr>
            </w:pPr>
          </w:p>
          <w:tbl>
            <w:tblPr>
              <w:tblStyle w:val="Grilledutableau"/>
              <w:tblW w:w="0" w:type="auto"/>
              <w:tblLook w:val="04A0" w:firstRow="1" w:lastRow="0" w:firstColumn="1" w:lastColumn="0" w:noHBand="0" w:noVBand="1"/>
            </w:tblPr>
            <w:tblGrid>
              <w:gridCol w:w="2340"/>
              <w:gridCol w:w="4536"/>
            </w:tblGrid>
            <w:tr w:rsidR="0099195F" w:rsidRPr="0022161F" w14:paraId="79FC5009" w14:textId="77777777" w:rsidTr="00605D62">
              <w:tc>
                <w:tcPr>
                  <w:tcW w:w="2340" w:type="dxa"/>
                </w:tcPr>
                <w:p w14:paraId="2C5CEDC3" w14:textId="77777777" w:rsidR="0099195F" w:rsidRPr="0022161F" w:rsidRDefault="0099195F" w:rsidP="0099195F">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041A24A4" w14:textId="77777777" w:rsidR="0099195F" w:rsidRPr="0022161F" w:rsidRDefault="0099195F" w:rsidP="0099195F">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99195F" w:rsidRPr="0022161F" w14:paraId="18A805C7" w14:textId="77777777" w:rsidTr="00605D62">
              <w:tc>
                <w:tcPr>
                  <w:tcW w:w="2340" w:type="dxa"/>
                </w:tcPr>
                <w:p w14:paraId="5F976CC4" w14:textId="3CE72B49" w:rsidR="0099195F" w:rsidRPr="0022161F" w:rsidRDefault="0099195F" w:rsidP="0099195F">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UO9.1</w:t>
                  </w:r>
                </w:p>
              </w:tc>
              <w:tc>
                <w:tcPr>
                  <w:tcW w:w="4536" w:type="dxa"/>
                </w:tcPr>
                <w:p w14:paraId="4F349303" w14:textId="0E0FEFDC" w:rsidR="0099195F" w:rsidRPr="0022161F" w:rsidRDefault="0099195F" w:rsidP="0099195F">
                  <w:pPr>
                    <w:tabs>
                      <w:tab w:val="left" w:pos="1440"/>
                    </w:tabs>
                    <w:suppressAutoHyphens/>
                    <w:spacing w:before="240" w:line="252" w:lineRule="auto"/>
                    <w:rPr>
                      <w:rFonts w:cs="Arial"/>
                      <w:b/>
                      <w:bCs/>
                      <w14:ligatures w14:val="standardContextual"/>
                    </w:rPr>
                  </w:pPr>
                  <w:r w:rsidRPr="0022161F">
                    <w:rPr>
                      <w:rFonts w:cs="Arial"/>
                      <w:b/>
                      <w:bCs/>
                      <w14:ligatures w14:val="standardContextual"/>
                    </w:rPr>
                    <w:t>Maintenance évolutive ToIP – Socle</w:t>
                  </w:r>
                </w:p>
                <w:p w14:paraId="2EF8C4F0" w14:textId="2E53F212" w:rsidR="0099195F" w:rsidRPr="0022161F" w:rsidRDefault="0099195F" w:rsidP="0099195F">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évolutive de l’ensemble des matériels et des licences logicielles ToIP déployés dans le cadre du présent marché.</w:t>
                  </w:r>
                </w:p>
              </w:tc>
            </w:tr>
            <w:tr w:rsidR="0099195F" w:rsidRPr="0022161F" w14:paraId="1C1509A3" w14:textId="77777777" w:rsidTr="00605D62">
              <w:tc>
                <w:tcPr>
                  <w:tcW w:w="2340" w:type="dxa"/>
                </w:tcPr>
                <w:p w14:paraId="00F26DED" w14:textId="093A7FC8" w:rsidR="0099195F" w:rsidRPr="0022161F" w:rsidRDefault="0099195F" w:rsidP="0099195F">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UO9.2</w:t>
                  </w:r>
                </w:p>
              </w:tc>
              <w:tc>
                <w:tcPr>
                  <w:tcW w:w="4536" w:type="dxa"/>
                </w:tcPr>
                <w:p w14:paraId="6F6FCD46" w14:textId="50FA6088" w:rsidR="0099195F" w:rsidRPr="0022161F" w:rsidRDefault="0099195F" w:rsidP="0099195F">
                  <w:pPr>
                    <w:tabs>
                      <w:tab w:val="left" w:pos="1440"/>
                    </w:tabs>
                    <w:suppressAutoHyphens/>
                    <w:spacing w:before="240" w:line="252" w:lineRule="auto"/>
                    <w:rPr>
                      <w:rFonts w:cs="Arial"/>
                      <w:b/>
                      <w:bCs/>
                    </w:rPr>
                  </w:pPr>
                  <w:r w:rsidRPr="0022161F">
                    <w:rPr>
                      <w:rFonts w:cs="Arial"/>
                      <w:b/>
                      <w:bCs/>
                      <w14:ligatures w14:val="standardContextual"/>
                    </w:rPr>
                    <w:t xml:space="preserve">Maintenance évolutive ToIP – Matériel supplémentaire </w:t>
                  </w:r>
                  <w:r w:rsidRPr="0022161F">
                    <w:rPr>
                      <w:rFonts w:cs="Arial"/>
                      <w:b/>
                      <w:bCs/>
                    </w:rPr>
                    <w:t>(ajout d’un matériel) </w:t>
                  </w:r>
                </w:p>
                <w:p w14:paraId="2F22EEC4" w14:textId="03E69054" w:rsidR="0099195F" w:rsidRPr="0022161F" w:rsidRDefault="0099195F" w:rsidP="0099195F">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évolutive d’un matériel supplémentaire ToIP</w:t>
                  </w:r>
                  <w:r w:rsidR="00113AC5" w:rsidRPr="0022161F">
                    <w:rPr>
                      <w:rFonts w:cs="Arial"/>
                      <w14:ligatures w14:val="standardContextual"/>
                    </w:rPr>
                    <w:t>,</w:t>
                  </w:r>
                  <w:r w:rsidRPr="0022161F">
                    <w:rPr>
                      <w:rFonts w:cs="Arial"/>
                      <w14:ligatures w14:val="standardContextual"/>
                    </w:rPr>
                    <w:t xml:space="preserve"> acquis pendant la durée d’exécution du marché.</w:t>
                  </w:r>
                </w:p>
                <w:p w14:paraId="6A2EAFA4" w14:textId="242B071A" w:rsidR="0099195F" w:rsidRPr="0022161F" w:rsidRDefault="0099195F" w:rsidP="0099195F">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 décrit à l’UO9.1.</w:t>
                  </w:r>
                </w:p>
              </w:tc>
            </w:tr>
            <w:tr w:rsidR="0099195F" w:rsidRPr="0022161F" w14:paraId="05F8118F" w14:textId="77777777" w:rsidTr="00605D62">
              <w:tc>
                <w:tcPr>
                  <w:tcW w:w="2340" w:type="dxa"/>
                </w:tcPr>
                <w:p w14:paraId="6E1F6AA2" w14:textId="008E68B9" w:rsidR="0099195F" w:rsidRPr="0022161F" w:rsidRDefault="0099195F" w:rsidP="0099195F">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UO9.3</w:t>
                  </w:r>
                </w:p>
              </w:tc>
              <w:tc>
                <w:tcPr>
                  <w:tcW w:w="4536" w:type="dxa"/>
                </w:tcPr>
                <w:p w14:paraId="464AC070" w14:textId="4E508A64" w:rsidR="0099195F" w:rsidRPr="0022161F" w:rsidRDefault="0099195F" w:rsidP="0099195F">
                  <w:pPr>
                    <w:tabs>
                      <w:tab w:val="left" w:pos="1440"/>
                    </w:tabs>
                    <w:suppressAutoHyphens/>
                    <w:spacing w:before="240" w:line="252" w:lineRule="auto"/>
                    <w:rPr>
                      <w:rFonts w:cs="Arial"/>
                      <w:b/>
                      <w:bCs/>
                    </w:rPr>
                  </w:pPr>
                  <w:r w:rsidRPr="0022161F">
                    <w:rPr>
                      <w:rFonts w:cs="Arial"/>
                      <w:b/>
                      <w:bCs/>
                      <w14:ligatures w14:val="standardContextual"/>
                    </w:rPr>
                    <w:t xml:space="preserve">Maintenance évolutive ToIP – Matériels supplémentaires </w:t>
                  </w:r>
                  <w:r w:rsidRPr="0022161F">
                    <w:rPr>
                      <w:rFonts w:cs="Arial"/>
                      <w:b/>
                      <w:bCs/>
                    </w:rPr>
                    <w:t>(ajout d’un lot de cinq (5) matériels)</w:t>
                  </w:r>
                </w:p>
                <w:p w14:paraId="3CC55EA1" w14:textId="3F3B932C" w:rsidR="0099195F" w:rsidRPr="0022161F" w:rsidRDefault="0099195F" w:rsidP="0099195F">
                  <w:pPr>
                    <w:tabs>
                      <w:tab w:val="left" w:pos="1440"/>
                    </w:tabs>
                    <w:suppressAutoHyphens/>
                    <w:spacing w:before="240" w:line="252" w:lineRule="auto"/>
                    <w:rPr>
                      <w:rFonts w:cs="Arial"/>
                      <w:bCs/>
                      <w:kern w:val="2"/>
                      <w14:ligatures w14:val="standardContextual"/>
                    </w:rPr>
                  </w:pPr>
                  <w:r w:rsidRPr="0022161F">
                    <w:rPr>
                      <w:rFonts w:cs="Arial"/>
                      <w14:ligatures w14:val="standardContextual"/>
                    </w:rPr>
                    <w:t xml:space="preserve">Cette unité d’œuvre consiste à assurer la maintenance </w:t>
                  </w:r>
                  <w:r w:rsidRPr="0022161F">
                    <w:rPr>
                      <w:rFonts w:cs="Arial"/>
                      <w:bCs/>
                      <w:kern w:val="2"/>
                      <w14:ligatures w14:val="standardContextual"/>
                    </w:rPr>
                    <w:t xml:space="preserve">évolutive d’un lot de cinq (5) matériels supplémentaires </w:t>
                  </w:r>
                  <w:r w:rsidRPr="0022161F">
                    <w:rPr>
                      <w:rFonts w:cs="Arial"/>
                      <w14:ligatures w14:val="standardContextual"/>
                    </w:rPr>
                    <w:t>ToIP</w:t>
                  </w:r>
                  <w:r w:rsidR="00113AC5" w:rsidRPr="0022161F">
                    <w:rPr>
                      <w:rFonts w:cs="Arial"/>
                      <w14:ligatures w14:val="standardContextual"/>
                    </w:rPr>
                    <w:t>,</w:t>
                  </w:r>
                  <w:r w:rsidRPr="0022161F">
                    <w:rPr>
                      <w:rFonts w:cs="Arial"/>
                      <w:bCs/>
                      <w:kern w:val="2"/>
                      <w14:ligatures w14:val="standardContextual"/>
                    </w:rPr>
                    <w:t xml:space="preserve"> acquis pendant la durée d’exécution du marché.</w:t>
                  </w:r>
                </w:p>
                <w:p w14:paraId="7ACC2D70" w14:textId="1A52458E" w:rsidR="0099195F" w:rsidRPr="0022161F" w:rsidRDefault="0099195F" w:rsidP="0099195F">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 décrit à l’UO9.1.</w:t>
                  </w:r>
                </w:p>
              </w:tc>
            </w:tr>
          </w:tbl>
          <w:p w14:paraId="58C2F53D" w14:textId="18C655C5" w:rsidR="0099195F" w:rsidRPr="0022161F" w:rsidRDefault="0099195F" w:rsidP="00881C63">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Ces unités d’œuvres sont forfaitaires annuelles.</w:t>
            </w:r>
          </w:p>
        </w:tc>
      </w:tr>
    </w:tbl>
    <w:p w14:paraId="126187D9" w14:textId="152A8508" w:rsidR="00E360C2" w:rsidRPr="0022161F" w:rsidRDefault="00E360C2">
      <w:pPr>
        <w:spacing w:before="0" w:after="200"/>
        <w:jc w:val="left"/>
        <w:rPr>
          <w:rFonts w:cs="Arial"/>
          <w:szCs w:val="20"/>
        </w:rPr>
      </w:pPr>
    </w:p>
    <w:p w14:paraId="0DB1E004" w14:textId="1BDD7313" w:rsidR="00D227A8" w:rsidRPr="0022161F" w:rsidRDefault="00D227A8">
      <w:pPr>
        <w:spacing w:before="0" w:after="200"/>
        <w:jc w:val="left"/>
      </w:pPr>
    </w:p>
    <w:p w14:paraId="1B21A925" w14:textId="77777777" w:rsidR="00D92FA9" w:rsidRPr="0022161F" w:rsidRDefault="00D92FA9">
      <w:pPr>
        <w:spacing w:before="0" w:after="200"/>
        <w:jc w:val="left"/>
        <w:rPr>
          <w:rFonts w:ascii="Arial Gras" w:eastAsia="Arial" w:hAnsi="Arial Gras" w:cstheme="majorBidi"/>
          <w:bCs/>
          <w:caps/>
          <w:sz w:val="24"/>
          <w:szCs w:val="26"/>
        </w:rPr>
      </w:pPr>
      <w:bookmarkStart w:id="231" w:name="_Toc210985296"/>
      <w:bookmarkStart w:id="232" w:name="_Toc210992189"/>
      <w:r w:rsidRPr="0022161F">
        <w:br w:type="page"/>
      </w:r>
    </w:p>
    <w:p w14:paraId="31B49DCB" w14:textId="1A1083C9" w:rsidR="00D7011B" w:rsidRPr="0022161F" w:rsidRDefault="00D7011B" w:rsidP="004B11A5">
      <w:pPr>
        <w:pStyle w:val="Titre2"/>
      </w:pPr>
      <w:bookmarkStart w:id="233" w:name="_Toc216967017"/>
      <w:r w:rsidRPr="0022161F">
        <w:lastRenderedPageBreak/>
        <w:t>P10 – Maintenance évolutive des matériels et logiciels existants Réseau</w:t>
      </w:r>
      <w:bookmarkEnd w:id="231"/>
      <w:bookmarkEnd w:id="232"/>
      <w:r w:rsidR="00243D49" w:rsidRPr="0022161F">
        <w:t xml:space="preserve"> (</w:t>
      </w:r>
      <w:r w:rsidR="00731008" w:rsidRPr="0022161F">
        <w:t>Wi-Fi et NAC compris</w:t>
      </w:r>
      <w:r w:rsidR="00243D49" w:rsidRPr="0022161F">
        <w:t>)</w:t>
      </w:r>
      <w:bookmarkEnd w:id="233"/>
    </w:p>
    <w:p w14:paraId="7916491D" w14:textId="3BCC084D" w:rsidR="00D7011B" w:rsidRPr="0022161F" w:rsidRDefault="00D7011B" w:rsidP="00D7011B">
      <w:r w:rsidRPr="0022161F">
        <w:t>La prestation P10 est composée des unités d’œuvres suivantes :</w:t>
      </w:r>
    </w:p>
    <w:p w14:paraId="66FFCB9A" w14:textId="4410967C" w:rsidR="00D7011B" w:rsidRPr="0022161F" w:rsidRDefault="00D7011B" w:rsidP="00D7011B">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UO10.1 : Maintenance évolutive</w:t>
      </w:r>
      <w:r w:rsidRPr="0022161F">
        <w:t xml:space="preserve"> Réseau</w:t>
      </w:r>
      <w:r w:rsidRPr="0022161F">
        <w:rPr>
          <w:rFonts w:eastAsia="Times New Roman" w:cs="Arial"/>
          <w:szCs w:val="20"/>
          <w:lang w:eastAsia="fr-FR"/>
          <w14:ligatures w14:val="standardContextual"/>
        </w:rPr>
        <w:t xml:space="preserve"> – Socle ;</w:t>
      </w:r>
    </w:p>
    <w:p w14:paraId="531A0E98" w14:textId="77777777" w:rsidR="00D92FA9" w:rsidRPr="0022161F" w:rsidRDefault="00D7011B" w:rsidP="00D7011B">
      <w:pPr>
        <w:spacing w:before="60" w:after="0"/>
        <w:jc w:val="left"/>
      </w:pPr>
      <w:r w:rsidRPr="0022161F">
        <w:rPr>
          <w:rFonts w:eastAsia="Times New Roman" w:cs="Arial"/>
          <w:szCs w:val="20"/>
          <w:lang w:eastAsia="fr-FR"/>
          <w14:ligatures w14:val="standardContextual"/>
        </w:rPr>
        <w:t xml:space="preserve">- UO10.2 : Maintenance évolutive </w:t>
      </w:r>
      <w:r w:rsidR="00D92FA9" w:rsidRPr="0022161F">
        <w:t>Réseau – Matériel supplémentaire (ajout d’un commutateur desserte utilisateur) ;</w:t>
      </w:r>
    </w:p>
    <w:p w14:paraId="4466B0C2" w14:textId="77777777" w:rsidR="00D92FA9" w:rsidRPr="0022161F" w:rsidRDefault="00D7011B" w:rsidP="00D7011B">
      <w:pPr>
        <w:spacing w:before="60" w:after="0"/>
        <w:jc w:val="left"/>
      </w:pPr>
      <w:r w:rsidRPr="0022161F">
        <w:rPr>
          <w:rFonts w:eastAsia="Times New Roman" w:cs="Arial"/>
          <w:szCs w:val="20"/>
          <w:lang w:eastAsia="fr-FR"/>
          <w14:ligatures w14:val="standardContextual"/>
        </w:rPr>
        <w:t xml:space="preserve">- UO10.3 : Maintenance évolutive </w:t>
      </w:r>
      <w:r w:rsidR="00D92FA9" w:rsidRPr="0022161F">
        <w:t>Réseau – Matériels supplémentaires (ajout d’un lot de cinq (5) commutateurs desserte utilisateur) ;</w:t>
      </w:r>
    </w:p>
    <w:p w14:paraId="6ADA50EE" w14:textId="77777777" w:rsidR="00D92FA9" w:rsidRPr="0022161F" w:rsidRDefault="00D92FA9" w:rsidP="00D92FA9">
      <w:pPr>
        <w:spacing w:before="60" w:after="0"/>
        <w:jc w:val="left"/>
      </w:pPr>
      <w:r w:rsidRPr="0022161F">
        <w:rPr>
          <w:rFonts w:eastAsia="Times New Roman" w:cs="Arial"/>
          <w:szCs w:val="20"/>
          <w:lang w:eastAsia="fr-FR"/>
          <w14:ligatures w14:val="standardContextual"/>
        </w:rPr>
        <w:t xml:space="preserve">- UO10.4 : Maintenance évolutive </w:t>
      </w:r>
      <w:r w:rsidRPr="0022161F">
        <w:t>Réseau – Matériel supplémentaire (ajout d’un commutateur desserte serveur) ;</w:t>
      </w:r>
    </w:p>
    <w:p w14:paraId="57E4C398" w14:textId="4E28949B" w:rsidR="00D92FA9" w:rsidRPr="0022161F" w:rsidRDefault="00D92FA9" w:rsidP="00D92FA9">
      <w:pPr>
        <w:spacing w:before="60" w:after="0"/>
        <w:jc w:val="left"/>
      </w:pPr>
      <w:r w:rsidRPr="0022161F">
        <w:rPr>
          <w:rFonts w:eastAsia="Times New Roman" w:cs="Arial"/>
          <w:szCs w:val="20"/>
          <w:lang w:eastAsia="fr-FR"/>
          <w14:ligatures w14:val="standardContextual"/>
        </w:rPr>
        <w:t>- UO10.</w:t>
      </w:r>
      <w:r w:rsidR="00C20E2B">
        <w:rPr>
          <w:rFonts w:eastAsia="Times New Roman" w:cs="Arial"/>
          <w:szCs w:val="20"/>
          <w:lang w:eastAsia="fr-FR"/>
          <w14:ligatures w14:val="standardContextual"/>
        </w:rPr>
        <w:t>5</w:t>
      </w:r>
      <w:r w:rsidRPr="0022161F">
        <w:rPr>
          <w:rFonts w:eastAsia="Times New Roman" w:cs="Arial"/>
          <w:szCs w:val="20"/>
          <w:lang w:eastAsia="fr-FR"/>
          <w14:ligatures w14:val="standardContextual"/>
        </w:rPr>
        <w:t xml:space="preserve"> : Maintenance évolutive </w:t>
      </w:r>
      <w:r w:rsidRPr="0022161F">
        <w:t>Réseau – Matériel supplémentaire (ajout d’un commutateur type cœur de réseau)</w:t>
      </w:r>
      <w:r w:rsidR="00C20E2B">
        <w:t>.</w:t>
      </w:r>
    </w:p>
    <w:p w14:paraId="36D019FB" w14:textId="77777777" w:rsidR="00D7011B" w:rsidRPr="0022161F" w:rsidRDefault="00D7011B" w:rsidP="00D7011B">
      <w:pPr>
        <w:widowControl/>
        <w:suppressAutoHyphens/>
        <w:spacing w:before="60" w:after="0" w:line="240" w:lineRule="auto"/>
        <w:rPr>
          <w:rFonts w:eastAsia="Times New Roman" w:cs="Arial"/>
          <w:szCs w:val="20"/>
          <w:lang w:eastAsia="fr-FR"/>
          <w14:ligatures w14:val="standardContextual"/>
        </w:rPr>
      </w:pPr>
    </w:p>
    <w:p w14:paraId="688180DB" w14:textId="77777777" w:rsidR="00D7011B" w:rsidRPr="0022161F" w:rsidRDefault="00D7011B" w:rsidP="00D7011B">
      <w:pPr>
        <w:rPr>
          <w:b/>
          <w:bCs/>
          <w:u w:val="single"/>
        </w:rPr>
      </w:pPr>
      <w:r w:rsidRPr="0022161F">
        <w:rPr>
          <w:b/>
          <w:u w:val="single"/>
        </w:rPr>
        <w:t>Principes généraux</w:t>
      </w:r>
    </w:p>
    <w:p w14:paraId="4B39471F" w14:textId="77777777" w:rsidR="00D7011B" w:rsidRPr="0022161F" w:rsidRDefault="00D7011B" w:rsidP="00D7011B">
      <w:pPr>
        <w:rPr>
          <w:rFonts w:eastAsia="Liberation Serif" w:cs="Arial"/>
          <w:bCs/>
          <w:smallCaps/>
          <w:u w:val="single"/>
          <w:lang w:eastAsia="fr-FR"/>
        </w:rPr>
      </w:pPr>
      <w:r w:rsidRPr="0022161F">
        <w:rPr>
          <w:rFonts w:eastAsia="Liberation Serif" w:cs="Arial"/>
          <w:smallCaps/>
          <w:u w:val="single"/>
          <w:lang w:eastAsia="fr-FR"/>
        </w:rPr>
        <w:t>DEFINITION</w:t>
      </w:r>
    </w:p>
    <w:p w14:paraId="6F6A49E0" w14:textId="2B769B81" w:rsidR="00D7011B" w:rsidRPr="0022161F" w:rsidRDefault="00D7011B" w:rsidP="00D7011B">
      <w:pPr>
        <w:rPr>
          <w:rFonts w:cs="Arial"/>
          <w:szCs w:val="20"/>
        </w:rPr>
      </w:pPr>
      <w:r w:rsidRPr="0022161F">
        <w:rPr>
          <w:rFonts w:cs="Arial"/>
          <w:szCs w:val="20"/>
        </w:rPr>
        <w:t xml:space="preserve">La </w:t>
      </w:r>
      <w:r w:rsidRPr="0022161F">
        <w:rPr>
          <w:rFonts w:cs="Arial"/>
          <w:b/>
          <w:bCs/>
          <w:szCs w:val="20"/>
        </w:rPr>
        <w:t>maintenance évolutive</w:t>
      </w:r>
      <w:r w:rsidRPr="0022161F">
        <w:t xml:space="preserve"> </w:t>
      </w:r>
      <w:r w:rsidRPr="0022161F">
        <w:rPr>
          <w:b/>
          <w:bCs/>
        </w:rPr>
        <w:t>Réseau</w:t>
      </w:r>
      <w:r w:rsidR="00BC44C6" w:rsidRPr="0022161F">
        <w:rPr>
          <w:b/>
          <w:bCs/>
        </w:rPr>
        <w:t xml:space="preserve"> </w:t>
      </w:r>
      <w:r w:rsidR="00BC44C6" w:rsidRPr="0022161F">
        <w:rPr>
          <w:rFonts w:eastAsia="Times New Roman" w:cs="Arial"/>
          <w:b/>
          <w:bCs/>
          <w:szCs w:val="20"/>
          <w:lang w:eastAsia="fr-FR"/>
          <w14:ligatures w14:val="standardContextual"/>
        </w:rPr>
        <w:t>(Wi-Fi et NAC compris)</w:t>
      </w:r>
      <w:r w:rsidR="00BC44C6" w:rsidRPr="0022161F">
        <w:rPr>
          <w:rFonts w:cs="Arial"/>
          <w:szCs w:val="20"/>
        </w:rPr>
        <w:t xml:space="preserve"> </w:t>
      </w:r>
      <w:r w:rsidRPr="0022161F">
        <w:rPr>
          <w:rFonts w:cs="Arial"/>
          <w:szCs w:val="20"/>
        </w:rPr>
        <w:t>s’applique à l’ensemble des matériels et des licences logicielles déployés dans le cadre du présent marché, ainsi qu’aux matériels et logiciels supplémentaires acquis pendant toute sa durée d’exécution.</w:t>
      </w:r>
    </w:p>
    <w:p w14:paraId="5BA0F981" w14:textId="15713B17" w:rsidR="00D7011B" w:rsidRPr="0022161F" w:rsidRDefault="00D7011B" w:rsidP="00D7011B">
      <w:pPr>
        <w:spacing w:after="0"/>
        <w:rPr>
          <w:rFonts w:cs="Arial"/>
          <w:szCs w:val="20"/>
        </w:rPr>
      </w:pPr>
      <w:r w:rsidRPr="0022161F">
        <w:rPr>
          <w:rFonts w:cs="Arial"/>
          <w:szCs w:val="20"/>
        </w:rPr>
        <w:t xml:space="preserve">Le parc des matériels existant, définis au </w:t>
      </w:r>
      <w:r w:rsidRPr="0022161F">
        <w:rPr>
          <w:rFonts w:cs="Arial"/>
          <w:szCs w:val="20"/>
        </w:rPr>
        <w:fldChar w:fldCharType="begin"/>
      </w:r>
      <w:r w:rsidRPr="0022161F">
        <w:rPr>
          <w:rFonts w:cs="Arial"/>
          <w:szCs w:val="20"/>
        </w:rPr>
        <w:instrText xml:space="preserve"> REF _Ref210807388 \r \h </w:instrText>
      </w:r>
      <w:r w:rsidRPr="0022161F">
        <w:rPr>
          <w:rFonts w:cs="Arial"/>
          <w:szCs w:val="20"/>
        </w:rPr>
      </w:r>
      <w:r w:rsidRPr="0022161F">
        <w:rPr>
          <w:rFonts w:cs="Arial"/>
          <w:szCs w:val="20"/>
        </w:rPr>
        <w:fldChar w:fldCharType="separate"/>
      </w:r>
      <w:r w:rsidRPr="0022161F">
        <w:rPr>
          <w:rFonts w:cs="Arial"/>
          <w:szCs w:val="20"/>
        </w:rPr>
        <w:t>4.4.1</w:t>
      </w:r>
      <w:r w:rsidRPr="0022161F">
        <w:rPr>
          <w:rFonts w:cs="Arial"/>
          <w:szCs w:val="20"/>
        </w:rPr>
        <w:fldChar w:fldCharType="end"/>
      </w:r>
      <w:r w:rsidRPr="0022161F">
        <w:rPr>
          <w:rFonts w:cs="Arial"/>
          <w:szCs w:val="20"/>
        </w:rPr>
        <w:fldChar w:fldCharType="begin"/>
      </w:r>
      <w:r w:rsidRPr="0022161F">
        <w:rPr>
          <w:rFonts w:cs="Arial"/>
          <w:szCs w:val="20"/>
        </w:rPr>
        <w:instrText xml:space="preserve"> REF _Ref210807279 \r \h </w:instrText>
      </w:r>
      <w:r w:rsidRPr="0022161F">
        <w:rPr>
          <w:rFonts w:cs="Arial"/>
          <w:szCs w:val="20"/>
        </w:rPr>
      </w:r>
      <w:r w:rsidRPr="0022161F">
        <w:rPr>
          <w:rFonts w:cs="Arial"/>
          <w:szCs w:val="20"/>
        </w:rPr>
        <w:fldChar w:fldCharType="separate"/>
      </w:r>
      <w:r w:rsidRPr="0022161F">
        <w:rPr>
          <w:rFonts w:cs="Arial"/>
          <w:szCs w:val="20"/>
        </w:rPr>
        <w:fldChar w:fldCharType="end"/>
      </w:r>
      <w:r w:rsidRPr="0022161F">
        <w:rPr>
          <w:rFonts w:cs="Arial"/>
          <w:szCs w:val="20"/>
          <w:highlight w:val="yellow"/>
        </w:rPr>
        <w:fldChar w:fldCharType="begin"/>
      </w:r>
      <w:r w:rsidRPr="0022161F">
        <w:rPr>
          <w:rFonts w:cs="Arial"/>
          <w:szCs w:val="20"/>
        </w:rPr>
        <w:instrText xml:space="preserve"> REF _Ref210724998 \r \h </w:instrText>
      </w:r>
      <w:r w:rsidRPr="0022161F">
        <w:rPr>
          <w:rFonts w:cs="Arial"/>
          <w:szCs w:val="20"/>
          <w:highlight w:val="yellow"/>
        </w:rPr>
      </w:r>
      <w:r w:rsidRPr="0022161F">
        <w:rPr>
          <w:rFonts w:cs="Arial"/>
          <w:szCs w:val="20"/>
          <w:highlight w:val="yellow"/>
        </w:rPr>
        <w:fldChar w:fldCharType="separate"/>
      </w:r>
      <w:r w:rsidRPr="0022161F">
        <w:rPr>
          <w:rFonts w:cs="Arial"/>
          <w:szCs w:val="20"/>
          <w:highlight w:val="yellow"/>
        </w:rPr>
        <w:fldChar w:fldCharType="end"/>
      </w:r>
      <w:r w:rsidRPr="0022161F">
        <w:rPr>
          <w:rFonts w:cs="Arial"/>
          <w:szCs w:val="20"/>
        </w:rPr>
        <w:t xml:space="preserve">, fait l’objet d’une prise en charge totale par le Titulaire. </w:t>
      </w:r>
    </w:p>
    <w:p w14:paraId="4990AFB1" w14:textId="77777777" w:rsidR="00D7011B" w:rsidRPr="0022161F" w:rsidRDefault="00D7011B" w:rsidP="00D7011B">
      <w:pPr>
        <w:spacing w:before="0"/>
        <w:rPr>
          <w:rFonts w:cs="Arial"/>
          <w:szCs w:val="20"/>
        </w:rPr>
      </w:pPr>
      <w:r w:rsidRPr="0022161F">
        <w:rPr>
          <w:rFonts w:cs="Arial"/>
          <w:szCs w:val="20"/>
        </w:rPr>
        <w:t>Toute extension du périmètre, résultant de l’ajout de nouveaux matériels ou logiciels, donnera lieu à une prise en charge complémentaire par le Titulaire. Les coûts de maintenance associés à ces extensions de périmètre doivent être précisées dans le BPU.</w:t>
      </w:r>
    </w:p>
    <w:p w14:paraId="4EB0ED5F" w14:textId="44105FD0" w:rsidR="00D7011B" w:rsidRPr="0022161F" w:rsidRDefault="00D7011B" w:rsidP="00D7011B">
      <w:pPr>
        <w:rPr>
          <w:rFonts w:cs="Arial"/>
          <w:szCs w:val="20"/>
        </w:rPr>
      </w:pPr>
      <w:r w:rsidRPr="0022161F">
        <w:rPr>
          <w:rFonts w:cs="Arial"/>
          <w:szCs w:val="20"/>
        </w:rPr>
        <w:t xml:space="preserve">La </w:t>
      </w:r>
      <w:r w:rsidRPr="0022161F">
        <w:rPr>
          <w:rFonts w:cs="Arial"/>
          <w:b/>
          <w:bCs/>
          <w:szCs w:val="20"/>
        </w:rPr>
        <w:t>maintenance évolutive</w:t>
      </w:r>
      <w:r w:rsidR="004A4037" w:rsidRPr="0022161F">
        <w:rPr>
          <w:rFonts w:cs="Arial"/>
          <w:szCs w:val="20"/>
        </w:rPr>
        <w:t xml:space="preserve"> </w:t>
      </w:r>
      <w:r w:rsidR="004A4037" w:rsidRPr="0022161F">
        <w:rPr>
          <w:rFonts w:cs="Arial"/>
          <w:b/>
          <w:bCs/>
          <w:szCs w:val="20"/>
        </w:rPr>
        <w:t>Réseau</w:t>
      </w:r>
      <w:r w:rsidR="004A4037" w:rsidRPr="0022161F">
        <w:rPr>
          <w:rFonts w:cs="Arial"/>
          <w:szCs w:val="20"/>
        </w:rPr>
        <w:t xml:space="preserve"> </w:t>
      </w:r>
      <w:r w:rsidR="00BC44C6" w:rsidRPr="0022161F">
        <w:rPr>
          <w:rFonts w:eastAsia="Times New Roman" w:cs="Arial"/>
          <w:b/>
          <w:bCs/>
          <w:szCs w:val="20"/>
          <w:lang w:eastAsia="fr-FR"/>
          <w14:ligatures w14:val="standardContextual"/>
        </w:rPr>
        <w:t xml:space="preserve">(Wi-Fi et NAC compris) </w:t>
      </w:r>
      <w:r w:rsidRPr="0022161F">
        <w:rPr>
          <w:rFonts w:cs="Arial"/>
          <w:szCs w:val="20"/>
        </w:rPr>
        <w:t xml:space="preserve">s’applique cinq (5) jours sur sept (7) (du lundi au vendredi) et de huit (8) à dix-huit (18) heures. Les jours fériés en sont exclus. </w:t>
      </w:r>
    </w:p>
    <w:p w14:paraId="748F27B5" w14:textId="260BA747" w:rsidR="00D7011B" w:rsidRPr="0022161F" w:rsidRDefault="00D7011B" w:rsidP="00BC44C6"/>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D7011B" w:rsidRPr="0022161F" w14:paraId="49715D89"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32F32E8F" w14:textId="77777777" w:rsidR="00D7011B" w:rsidRPr="0022161F" w:rsidRDefault="00D7011B"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364DFBB1" w14:textId="6EEE93B4" w:rsidR="00D7011B" w:rsidRPr="0022161F" w:rsidRDefault="00D7011B"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w:t>
            </w:r>
            <w:r w:rsidR="00A86D7F" w:rsidRPr="0022161F">
              <w:rPr>
                <w:rFonts w:eastAsia="Times New Roman" w:cs="Arial"/>
                <w:bCs/>
                <w:kern w:val="2"/>
                <w:szCs w:val="20"/>
                <w14:ligatures w14:val="standardContextual"/>
              </w:rPr>
              <w:t>prestation</w:t>
            </w:r>
            <w:r w:rsidRPr="0022161F">
              <w:rPr>
                <w:rFonts w:eastAsia="Times New Roman" w:cs="Arial"/>
                <w:bCs/>
                <w:kern w:val="2"/>
                <w:szCs w:val="20"/>
                <w14:ligatures w14:val="standardContextual"/>
              </w:rPr>
              <w:t xml:space="preserve"> consiste à réaliser les actions suivantes :</w:t>
            </w:r>
          </w:p>
          <w:p w14:paraId="68BD83AC" w14:textId="5E032E5C" w:rsidR="00D7011B" w:rsidRPr="0022161F" w:rsidRDefault="00D7011B" w:rsidP="00D1117D">
            <w:pPr>
              <w:widowControl/>
              <w:numPr>
                <w:ilvl w:val="0"/>
                <w:numId w:val="2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Assure la maintenance évolutive des matériels et des licences logicielles </w:t>
            </w:r>
            <w:r w:rsidRPr="0022161F">
              <w:t>Réseau</w:t>
            </w:r>
            <w:r w:rsidRPr="0022161F">
              <w:rPr>
                <w:rFonts w:eastAsia="Times New Roman" w:cs="Arial"/>
                <w:bCs/>
                <w:kern w:val="2"/>
                <w:szCs w:val="20"/>
                <w14:ligatures w14:val="standardContextual"/>
              </w:rPr>
              <w:t xml:space="preserve"> </w:t>
            </w:r>
            <w:r w:rsidR="00A86D7F" w:rsidRPr="0022161F">
              <w:rPr>
                <w:rFonts w:eastAsia="Times New Roman" w:cs="Arial"/>
                <w:szCs w:val="20"/>
                <w:lang w:eastAsia="fr-FR"/>
                <w14:ligatures w14:val="standardContextual"/>
              </w:rPr>
              <w:t>(Wi-Fi et NAC compris)</w:t>
            </w:r>
            <w:r w:rsidR="00A86D7F" w:rsidRPr="0022161F">
              <w:rPr>
                <w:rFonts w:eastAsia="Times New Roman" w:cs="Arial"/>
                <w:bCs/>
                <w:kern w:val="2"/>
                <w:szCs w:val="20"/>
                <w14:ligatures w14:val="standardContextual"/>
              </w:rPr>
              <w:t xml:space="preserve"> </w:t>
            </w:r>
            <w:r w:rsidRPr="0022161F">
              <w:rPr>
                <w:rFonts w:eastAsia="Times New Roman" w:cs="Arial"/>
                <w:bCs/>
                <w:kern w:val="2"/>
                <w:szCs w:val="20"/>
                <w14:ligatures w14:val="standardContextual"/>
              </w:rPr>
              <w:t>dans le cadre du présent marché.</w:t>
            </w:r>
          </w:p>
        </w:tc>
      </w:tr>
      <w:tr w:rsidR="00D7011B" w:rsidRPr="0022161F" w14:paraId="480CEFA2"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1D1E3ADF" w14:textId="77777777" w:rsidR="00D7011B" w:rsidRPr="0022161F" w:rsidRDefault="00D7011B"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2BC53848" w14:textId="77777777" w:rsidR="00D7011B" w:rsidRPr="0022161F" w:rsidRDefault="00D7011B"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D7011B" w:rsidRPr="0022161F" w14:paraId="7B9B4B26" w14:textId="77777777" w:rsidTr="00376561">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3351ECA6" w14:textId="77777777" w:rsidR="00D7011B" w:rsidRPr="0022161F" w:rsidRDefault="00D7011B"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68F06B21" w14:textId="77777777" w:rsidR="00D7011B" w:rsidRPr="0022161F" w:rsidRDefault="00D7011B" w:rsidP="00376561">
            <w:pPr>
              <w:widowControl/>
              <w:tabs>
                <w:tab w:val="left" w:pos="1440"/>
              </w:tabs>
              <w:suppressAutoHyphens/>
              <w:spacing w:line="252" w:lineRule="auto"/>
              <w:rPr>
                <w:rFonts w:eastAsia="Times New Roman" w:cs="Arial"/>
                <w:szCs w:val="20"/>
                <w14:ligatures w14:val="standardContextual"/>
              </w:rPr>
            </w:pPr>
            <w:r w:rsidRPr="0022161F">
              <w:rPr>
                <w:rFonts w:eastAsia="Times New Roman" w:cs="Arial"/>
                <w:szCs w:val="20"/>
                <w14:ligatures w14:val="standardContextual"/>
              </w:rPr>
              <w:t>La maintenance évolutive correspond à la mise à niveau logicielle des équipements acquis dans le présent marché, et à la capacité de ces équipements à disposer des dernières fonctionnalités disponibles (fourniture des versions logicielles auprès du[des] constructeur[s]/distributeur[s] ainsi que prestations d’installation correspondantes). Elle pourra être déclenchée à l’issue des recommandations faisant suite à la visite de la maintenance préventive. Cette maintenance évolutive ne concerne pas les mises à jour éventuellement nécessaires dans le cas de la maintenance corrective.</w:t>
            </w:r>
          </w:p>
          <w:p w14:paraId="6A4AAE1F" w14:textId="77777777" w:rsidR="00D7011B" w:rsidRPr="0022161F" w:rsidRDefault="00D7011B" w:rsidP="00376561">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Une prestation de maintenance évolutive vise à fournir les versions logicielles N et N-1 des équipements, N étant la version logicielle commercialisée la plus à jour à un moment donné.</w:t>
            </w:r>
          </w:p>
          <w:p w14:paraId="4E06D2FF" w14:textId="77777777" w:rsidR="00D7011B" w:rsidRPr="0022161F" w:rsidRDefault="00D7011B" w:rsidP="00376561">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La maintenance évolutive concerne la fourniture des versions logicielles et la mise en œuvre nécessaire pour l’installation et la configuration de ces nouvelles versions logicielles.</w:t>
            </w:r>
          </w:p>
          <w:p w14:paraId="76D96483" w14:textId="77777777" w:rsidR="00D7011B" w:rsidRPr="0022161F" w:rsidRDefault="00D7011B" w:rsidP="00376561">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Les modifications rentrant dans le cadre de la maintenance évolutive devront être faites avec le moins de perturbations possibles sur l’exploitation globale du système et sans aucune régression du système. Cette mise en œuvre doit se faire de manière </w:t>
            </w:r>
            <w:r w:rsidRPr="0022161F">
              <w:rPr>
                <w:rFonts w:eastAsia="Times New Roman" w:cs="Arial"/>
                <w:bCs/>
                <w:kern w:val="2"/>
                <w:szCs w:val="20"/>
                <w14:ligatures w14:val="standardContextual"/>
              </w:rPr>
              <w:lastRenderedPageBreak/>
              <w:t xml:space="preserve">maîtrisée. D’une manière générale, ne seront mises en œuvre que les versions pérennes et éprouvées. La DSI du CNC validera préalablement l'opération (périmètre et version logicielle). </w:t>
            </w:r>
          </w:p>
          <w:p w14:paraId="0CF1FAAA" w14:textId="77777777" w:rsidR="00D7011B" w:rsidRPr="0022161F" w:rsidRDefault="00D7011B" w:rsidP="00376561">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maintenance évolutive sera éventuellement commandée par CNC après justification de la part du prestataire des apports de ces nouvelles versions logicielles.</w:t>
            </w:r>
          </w:p>
          <w:p w14:paraId="3A2A1603" w14:textId="77777777" w:rsidR="00D7011B" w:rsidRPr="0022161F" w:rsidRDefault="00D7011B" w:rsidP="00376561">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 Titulaire doit s’assurer, dans le cadre de la maintenance évolutive, de maintenir à minima à la version N-1 des différents logiciels et firmware sur l’ensemble du périmètre du présent marché sauf cas de bug, refus du CNC et problème avéré.</w:t>
            </w:r>
          </w:p>
        </w:tc>
      </w:tr>
      <w:tr w:rsidR="00881C63" w:rsidRPr="0022161F" w14:paraId="742CF206"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0FD35F7C" w14:textId="032C9866" w:rsidR="00881C63" w:rsidRPr="0022161F" w:rsidRDefault="00881C63" w:rsidP="00881C63">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lastRenderedPageBreak/>
              <w:t>Livrables attendus</w:t>
            </w:r>
          </w:p>
        </w:tc>
        <w:tc>
          <w:tcPr>
            <w:tcW w:w="7658" w:type="dxa"/>
            <w:tcBorders>
              <w:top w:val="single" w:sz="4" w:space="0" w:color="000000"/>
              <w:left w:val="single" w:sz="4" w:space="0" w:color="000000"/>
              <w:bottom w:val="single" w:sz="4" w:space="0" w:color="000000"/>
              <w:right w:val="single" w:sz="4" w:space="0" w:color="000000"/>
            </w:tcBorders>
          </w:tcPr>
          <w:p w14:paraId="60DF45FD" w14:textId="1D9330BE" w:rsidR="00881C63" w:rsidRPr="0022161F" w:rsidRDefault="00881C63" w:rsidP="00881C63">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A86D7F" w:rsidRPr="0022161F">
              <w:rPr>
                <w:rFonts w:eastAsia="Times New Roman" w:cs="Arial"/>
                <w:bCs/>
                <w:kern w:val="2"/>
                <w:szCs w:val="20"/>
                <w14:ligatures w14:val="standardContextual"/>
              </w:rPr>
              <w:t>prestation</w:t>
            </w:r>
            <w:r w:rsidRPr="0022161F">
              <w:rPr>
                <w:rFonts w:eastAsia="Times New Roman" w:cs="Arial"/>
                <w:bCs/>
                <w:kern w:val="2"/>
                <w:szCs w:val="20"/>
                <w14:ligatures w14:val="standardContextual"/>
              </w:rPr>
              <w:t xml:space="preserve"> est la suivante :</w:t>
            </w:r>
          </w:p>
          <w:p w14:paraId="00F875D6" w14:textId="6ADFC4DA" w:rsidR="00881C63" w:rsidRPr="0022161F" w:rsidRDefault="00C611B1"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t>Évolutions</w:t>
            </w:r>
            <w:r w:rsidR="00881C63" w:rsidRPr="0022161F">
              <w:t>, mises à jour nécessaires aux opérations de maintenance ;</w:t>
            </w:r>
          </w:p>
          <w:p w14:paraId="3B02C42E" w14:textId="23DA18DC" w:rsidR="00881C63" w:rsidRPr="0022161F" w:rsidRDefault="00881C63"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rPr>
                <w:rFonts w:eastAsia="Times New Roman" w:cs="Arial"/>
                <w:bCs/>
                <w:kern w:val="2"/>
                <w:szCs w:val="20"/>
                <w14:ligatures w14:val="standardContextual"/>
              </w:rPr>
              <w:t>Liste des indicateurs de maintenance évolutive pour les tableaux de bord de pilotage.</w:t>
            </w:r>
          </w:p>
        </w:tc>
      </w:tr>
      <w:tr w:rsidR="00881C63" w:rsidRPr="0022161F" w14:paraId="06D172BB"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0F9EFDC0" w14:textId="6088CB02" w:rsidR="00881C63" w:rsidRPr="0022161F" w:rsidRDefault="00881C63" w:rsidP="00881C63">
            <w:pPr>
              <w:tabs>
                <w:tab w:val="left" w:pos="1440"/>
              </w:tabs>
              <w:suppressAutoHyphens/>
              <w:spacing w:line="252" w:lineRule="auto"/>
              <w:jc w:val="left"/>
              <w:rPr>
                <w:rFonts w:eastAsia="Times New Roman" w:cs="Arial"/>
                <w:b/>
                <w:bCs/>
                <w:kern w:val="2"/>
                <w:szCs w:val="20"/>
                <w14:ligatures w14:val="standardContextual"/>
              </w:rPr>
            </w:pPr>
            <w:r w:rsidRPr="0022161F">
              <w:rPr>
                <w:rFonts w:cs="Arial"/>
                <w:b/>
              </w:rPr>
              <w:t>Type d’unité d’œuvre</w:t>
            </w:r>
          </w:p>
        </w:tc>
        <w:tc>
          <w:tcPr>
            <w:tcW w:w="7658" w:type="dxa"/>
            <w:tcBorders>
              <w:top w:val="single" w:sz="4" w:space="0" w:color="000000"/>
              <w:left w:val="single" w:sz="4" w:space="0" w:color="000000"/>
              <w:bottom w:val="single" w:sz="4" w:space="0" w:color="000000"/>
              <w:right w:val="single" w:sz="4" w:space="0" w:color="000000"/>
            </w:tcBorders>
          </w:tcPr>
          <w:p w14:paraId="58018C67" w14:textId="77777777" w:rsidR="00BC44C6" w:rsidRPr="0022161F" w:rsidRDefault="00BC44C6" w:rsidP="00BC44C6">
            <w:pPr>
              <w:tabs>
                <w:tab w:val="left" w:pos="1440"/>
              </w:tabs>
              <w:suppressAutoHyphens/>
              <w:spacing w:before="0" w:line="252" w:lineRule="auto"/>
              <w:rPr>
                <w:rFonts w:eastAsia="Times New Roman" w:cs="Arial"/>
                <w:bCs/>
                <w:kern w:val="2"/>
                <w:sz w:val="2"/>
                <w:szCs w:val="2"/>
                <w14:ligatures w14:val="standardContextual"/>
              </w:rPr>
            </w:pPr>
          </w:p>
          <w:p w14:paraId="0F74E9CA" w14:textId="0942A573" w:rsidR="00BC44C6" w:rsidRPr="0022161F" w:rsidRDefault="00BC44C6" w:rsidP="00617A46">
            <w:pPr>
              <w:tabs>
                <w:tab w:val="left" w:pos="1440"/>
              </w:tabs>
              <w:suppressAutoHyphens/>
              <w:spacing w:before="0" w:after="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prestation se compose de </w:t>
            </w:r>
            <w:r w:rsidR="00C20E2B">
              <w:rPr>
                <w:rFonts w:eastAsia="Times New Roman" w:cs="Arial"/>
                <w:bCs/>
                <w:kern w:val="2"/>
                <w:szCs w:val="20"/>
                <w14:ligatures w14:val="standardContextual"/>
              </w:rPr>
              <w:t>cinq</w:t>
            </w:r>
            <w:r w:rsidRPr="0022161F">
              <w:rPr>
                <w:rFonts w:eastAsia="Times New Roman" w:cs="Arial"/>
                <w:bCs/>
                <w:kern w:val="2"/>
                <w:szCs w:val="20"/>
                <w14:ligatures w14:val="standardContextual"/>
              </w:rPr>
              <w:t xml:space="preserve"> (</w:t>
            </w:r>
            <w:r w:rsidR="00C20E2B">
              <w:rPr>
                <w:rFonts w:eastAsia="Times New Roman" w:cs="Arial"/>
                <w:bCs/>
                <w:kern w:val="2"/>
                <w:szCs w:val="20"/>
                <w14:ligatures w14:val="standardContextual"/>
              </w:rPr>
              <w:t>5</w:t>
            </w:r>
            <w:r w:rsidRPr="0022161F">
              <w:rPr>
                <w:rFonts w:eastAsia="Times New Roman" w:cs="Arial"/>
                <w:bCs/>
                <w:kern w:val="2"/>
                <w:szCs w:val="20"/>
                <w14:ligatures w14:val="standardContextual"/>
              </w:rPr>
              <w:t>) UO.</w:t>
            </w:r>
          </w:p>
          <w:p w14:paraId="4322E2CF" w14:textId="77777777" w:rsidR="00617A46" w:rsidRPr="0022161F" w:rsidRDefault="00617A46" w:rsidP="00617A46">
            <w:pPr>
              <w:tabs>
                <w:tab w:val="left" w:pos="1440"/>
              </w:tabs>
              <w:suppressAutoHyphens/>
              <w:spacing w:before="0" w:after="0" w:line="252" w:lineRule="auto"/>
              <w:rPr>
                <w:rFonts w:eastAsia="Times New Roman" w:cs="Arial"/>
                <w:bCs/>
                <w:kern w:val="2"/>
                <w:szCs w:val="20"/>
                <w14:ligatures w14:val="standardContextual"/>
              </w:rPr>
            </w:pPr>
          </w:p>
          <w:tbl>
            <w:tblPr>
              <w:tblStyle w:val="Grilledutableau"/>
              <w:tblW w:w="0" w:type="auto"/>
              <w:tblLook w:val="04A0" w:firstRow="1" w:lastRow="0" w:firstColumn="1" w:lastColumn="0" w:noHBand="0" w:noVBand="1"/>
            </w:tblPr>
            <w:tblGrid>
              <w:gridCol w:w="2340"/>
              <w:gridCol w:w="4536"/>
            </w:tblGrid>
            <w:tr w:rsidR="00BC44C6" w:rsidRPr="0022161F" w14:paraId="1CB8BAEF" w14:textId="77777777" w:rsidTr="006168BC">
              <w:tc>
                <w:tcPr>
                  <w:tcW w:w="2340" w:type="dxa"/>
                </w:tcPr>
                <w:p w14:paraId="1339940C" w14:textId="77777777" w:rsidR="00BC44C6" w:rsidRPr="0022161F" w:rsidRDefault="00BC44C6" w:rsidP="00BC44C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22F1438A" w14:textId="77777777" w:rsidR="00BC44C6" w:rsidRPr="0022161F" w:rsidRDefault="00BC44C6" w:rsidP="00BC44C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BC44C6" w:rsidRPr="0022161F" w14:paraId="3463DE7F" w14:textId="77777777" w:rsidTr="006168BC">
              <w:tc>
                <w:tcPr>
                  <w:tcW w:w="2340" w:type="dxa"/>
                </w:tcPr>
                <w:p w14:paraId="75E82655" w14:textId="64747117" w:rsidR="00BC44C6" w:rsidRPr="0022161F" w:rsidRDefault="00BC44C6" w:rsidP="00BC44C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UO10.1</w:t>
                  </w:r>
                </w:p>
              </w:tc>
              <w:tc>
                <w:tcPr>
                  <w:tcW w:w="4536" w:type="dxa"/>
                </w:tcPr>
                <w:p w14:paraId="66137DF7" w14:textId="72039249" w:rsidR="00BC44C6" w:rsidRPr="0022161F" w:rsidRDefault="00BC44C6" w:rsidP="00BC44C6">
                  <w:pPr>
                    <w:tabs>
                      <w:tab w:val="left" w:pos="1440"/>
                    </w:tabs>
                    <w:suppressAutoHyphens/>
                    <w:spacing w:before="240" w:line="252" w:lineRule="auto"/>
                    <w:rPr>
                      <w:rFonts w:cs="Arial"/>
                      <w:b/>
                      <w:bCs/>
                      <w14:ligatures w14:val="standardContextual"/>
                    </w:rPr>
                  </w:pPr>
                  <w:r w:rsidRPr="0022161F">
                    <w:rPr>
                      <w:rFonts w:cs="Arial"/>
                      <w:b/>
                      <w:bCs/>
                      <w14:ligatures w14:val="standardContextual"/>
                    </w:rPr>
                    <w:t>Maintenance évolutive Réseau – Socle</w:t>
                  </w:r>
                </w:p>
                <w:p w14:paraId="14D46CF0" w14:textId="37151015" w:rsidR="00BC44C6" w:rsidRPr="0022161F" w:rsidRDefault="00BC44C6" w:rsidP="00BC44C6">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évolutive de l’ensemble des matériels et des licences logicielles Réseau déployés dans le cadre du présent marché.</w:t>
                  </w:r>
                </w:p>
              </w:tc>
            </w:tr>
            <w:tr w:rsidR="00BC44C6" w:rsidRPr="0022161F" w14:paraId="593EDB96" w14:textId="77777777" w:rsidTr="006168BC">
              <w:tc>
                <w:tcPr>
                  <w:tcW w:w="2340" w:type="dxa"/>
                </w:tcPr>
                <w:p w14:paraId="765B8786" w14:textId="0DAA6317" w:rsidR="00BC44C6" w:rsidRPr="0022161F" w:rsidRDefault="00BC44C6" w:rsidP="00BC44C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UO10.2</w:t>
                  </w:r>
                </w:p>
              </w:tc>
              <w:tc>
                <w:tcPr>
                  <w:tcW w:w="4536" w:type="dxa"/>
                </w:tcPr>
                <w:p w14:paraId="306B1445" w14:textId="6D672A85" w:rsidR="00BC44C6" w:rsidRPr="0022161F" w:rsidRDefault="00BC44C6" w:rsidP="00BC44C6">
                  <w:pPr>
                    <w:tabs>
                      <w:tab w:val="left" w:pos="1440"/>
                    </w:tabs>
                    <w:suppressAutoHyphens/>
                    <w:spacing w:before="240" w:line="252" w:lineRule="auto"/>
                    <w:rPr>
                      <w:rFonts w:cs="Arial"/>
                      <w:b/>
                      <w:bCs/>
                    </w:rPr>
                  </w:pPr>
                  <w:r w:rsidRPr="0022161F">
                    <w:rPr>
                      <w:rFonts w:cs="Arial"/>
                      <w:b/>
                      <w:bCs/>
                      <w14:ligatures w14:val="standardContextual"/>
                    </w:rPr>
                    <w:t xml:space="preserve">Maintenance </w:t>
                  </w:r>
                  <w:r w:rsidR="00A86D7F" w:rsidRPr="0022161F">
                    <w:rPr>
                      <w:rFonts w:cs="Arial"/>
                      <w:b/>
                      <w:bCs/>
                      <w14:ligatures w14:val="standardContextual"/>
                    </w:rPr>
                    <w:t>évolutive</w:t>
                  </w:r>
                  <w:r w:rsidRPr="0022161F">
                    <w:rPr>
                      <w:rFonts w:cs="Arial"/>
                      <w:b/>
                      <w:bCs/>
                      <w14:ligatures w14:val="standardContextual"/>
                    </w:rPr>
                    <w:t xml:space="preserve"> Réseau</w:t>
                  </w:r>
                  <w:r w:rsidR="00A86D7F" w:rsidRPr="0022161F">
                    <w:rPr>
                      <w:rFonts w:cs="Arial"/>
                      <w:b/>
                      <w:bCs/>
                      <w14:ligatures w14:val="standardContextual"/>
                    </w:rPr>
                    <w:t xml:space="preserve"> </w:t>
                  </w:r>
                  <w:r w:rsidRPr="0022161F">
                    <w:rPr>
                      <w:rFonts w:cs="Arial"/>
                      <w:b/>
                      <w:bCs/>
                      <w14:ligatures w14:val="standardContextual"/>
                    </w:rPr>
                    <w:t xml:space="preserve">– Matériel supplémentaire </w:t>
                  </w:r>
                  <w:r w:rsidRPr="0022161F">
                    <w:rPr>
                      <w:rFonts w:cs="Arial"/>
                      <w:b/>
                      <w:bCs/>
                    </w:rPr>
                    <w:t>(ajout d’un commutateur desserte utilisateur) </w:t>
                  </w:r>
                </w:p>
                <w:p w14:paraId="16F566D2" w14:textId="253483F5" w:rsidR="00BC44C6" w:rsidRPr="0022161F" w:rsidRDefault="00BC44C6" w:rsidP="00BC44C6">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assurer la maintenance </w:t>
                  </w:r>
                  <w:r w:rsidR="00A86D7F" w:rsidRPr="0022161F">
                    <w:rPr>
                      <w:rFonts w:cs="Arial"/>
                      <w14:ligatures w14:val="standardContextual"/>
                    </w:rPr>
                    <w:t>évolutive</w:t>
                  </w:r>
                  <w:r w:rsidRPr="0022161F">
                    <w:rPr>
                      <w:rFonts w:cs="Arial"/>
                      <w14:ligatures w14:val="standardContextual"/>
                    </w:rPr>
                    <w:t xml:space="preserve"> d’un commutateur desserte utilisateur supplémentaire, acquis pendant la durée d’exécution du marché.</w:t>
                  </w:r>
                </w:p>
                <w:p w14:paraId="5F765244" w14:textId="0F53DEF4" w:rsidR="00BC44C6" w:rsidRPr="0022161F" w:rsidRDefault="00BC44C6" w:rsidP="00BC44C6">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 HO décrit à l’UO</w:t>
                  </w:r>
                  <w:r w:rsidR="00A86D7F" w:rsidRPr="0022161F">
                    <w:rPr>
                      <w:rFonts w:cs="Arial"/>
                      <w:bCs/>
                      <w:kern w:val="2"/>
                      <w14:ligatures w14:val="standardContextual"/>
                    </w:rPr>
                    <w:t>10</w:t>
                  </w:r>
                  <w:r w:rsidRPr="0022161F">
                    <w:rPr>
                      <w:rFonts w:cs="Arial"/>
                      <w:bCs/>
                      <w:kern w:val="2"/>
                      <w14:ligatures w14:val="standardContextual"/>
                    </w:rPr>
                    <w:t>.1.</w:t>
                  </w:r>
                </w:p>
              </w:tc>
            </w:tr>
            <w:tr w:rsidR="00BC44C6" w:rsidRPr="0022161F" w14:paraId="77A35EE4" w14:textId="77777777" w:rsidTr="006168BC">
              <w:tc>
                <w:tcPr>
                  <w:tcW w:w="2340" w:type="dxa"/>
                </w:tcPr>
                <w:p w14:paraId="5B7ADE03" w14:textId="7B8273E7" w:rsidR="00BC44C6" w:rsidRPr="0022161F" w:rsidRDefault="00BC44C6" w:rsidP="00BC44C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UO10.3</w:t>
                  </w:r>
                </w:p>
              </w:tc>
              <w:tc>
                <w:tcPr>
                  <w:tcW w:w="4536" w:type="dxa"/>
                </w:tcPr>
                <w:p w14:paraId="13A3EEBC" w14:textId="66DA1BA3" w:rsidR="00BC44C6" w:rsidRPr="0022161F" w:rsidRDefault="00BC44C6" w:rsidP="00BC44C6">
                  <w:pPr>
                    <w:tabs>
                      <w:tab w:val="left" w:pos="1440"/>
                    </w:tabs>
                    <w:suppressAutoHyphens/>
                    <w:spacing w:before="240" w:line="252" w:lineRule="auto"/>
                    <w:rPr>
                      <w:rFonts w:cs="Arial"/>
                      <w:b/>
                      <w:bCs/>
                    </w:rPr>
                  </w:pPr>
                  <w:r w:rsidRPr="0022161F">
                    <w:rPr>
                      <w:rFonts w:cs="Arial"/>
                      <w:b/>
                      <w:bCs/>
                      <w14:ligatures w14:val="standardContextual"/>
                    </w:rPr>
                    <w:t xml:space="preserve">Maintenance </w:t>
                  </w:r>
                  <w:r w:rsidR="00A86D7F" w:rsidRPr="0022161F">
                    <w:rPr>
                      <w:rFonts w:cs="Arial"/>
                      <w:b/>
                      <w:bCs/>
                      <w14:ligatures w14:val="standardContextual"/>
                    </w:rPr>
                    <w:t xml:space="preserve">évolutive </w:t>
                  </w:r>
                  <w:r w:rsidRPr="0022161F">
                    <w:rPr>
                      <w:rFonts w:cs="Arial"/>
                      <w:b/>
                      <w:bCs/>
                      <w14:ligatures w14:val="standardContextual"/>
                    </w:rPr>
                    <w:t>Réseau</w:t>
                  </w:r>
                  <w:r w:rsidR="00A86D7F" w:rsidRPr="0022161F">
                    <w:rPr>
                      <w:rFonts w:cs="Arial"/>
                      <w:b/>
                      <w:bCs/>
                      <w14:ligatures w14:val="standardContextual"/>
                    </w:rPr>
                    <w:t xml:space="preserve"> </w:t>
                  </w:r>
                  <w:r w:rsidRPr="0022161F">
                    <w:rPr>
                      <w:rFonts w:cs="Arial"/>
                      <w:b/>
                      <w:bCs/>
                      <w14:ligatures w14:val="standardContextual"/>
                    </w:rPr>
                    <w:t xml:space="preserve">– Matériels supplémentaires </w:t>
                  </w:r>
                  <w:r w:rsidRPr="0022161F">
                    <w:rPr>
                      <w:rFonts w:cs="Arial"/>
                      <w:b/>
                      <w:bCs/>
                    </w:rPr>
                    <w:t>(ajout d’un lot de cinq (5) commutateurs desserte utilisateur)</w:t>
                  </w:r>
                </w:p>
                <w:p w14:paraId="130A6D61" w14:textId="36980A8A" w:rsidR="00BC44C6" w:rsidRPr="0022161F" w:rsidRDefault="00BC44C6" w:rsidP="00BC44C6">
                  <w:pPr>
                    <w:tabs>
                      <w:tab w:val="left" w:pos="1440"/>
                    </w:tabs>
                    <w:suppressAutoHyphens/>
                    <w:spacing w:before="240" w:line="252" w:lineRule="auto"/>
                    <w:rPr>
                      <w:rFonts w:cs="Arial"/>
                      <w:bCs/>
                      <w:kern w:val="2"/>
                      <w14:ligatures w14:val="standardContextual"/>
                    </w:rPr>
                  </w:pPr>
                  <w:r w:rsidRPr="0022161F">
                    <w:rPr>
                      <w:rFonts w:cs="Arial"/>
                      <w14:ligatures w14:val="standardContextual"/>
                    </w:rPr>
                    <w:t xml:space="preserve">Cette unité d’œuvre consiste à assurer la maintenance </w:t>
                  </w:r>
                  <w:r w:rsidR="00A86D7F" w:rsidRPr="0022161F">
                    <w:rPr>
                      <w:rFonts w:cs="Arial"/>
                      <w:bCs/>
                      <w:kern w:val="2"/>
                      <w14:ligatures w14:val="standardContextual"/>
                    </w:rPr>
                    <w:t>évolutive</w:t>
                  </w:r>
                  <w:r w:rsidRPr="0022161F">
                    <w:rPr>
                      <w:rFonts w:cs="Arial"/>
                      <w:bCs/>
                      <w:kern w:val="2"/>
                      <w14:ligatures w14:val="standardContextual"/>
                    </w:rPr>
                    <w:t xml:space="preserve"> d’un lot de cinq (5) </w:t>
                  </w:r>
                  <w:r w:rsidRPr="0022161F">
                    <w:rPr>
                      <w:rFonts w:cs="Arial"/>
                      <w14:ligatures w14:val="standardContextual"/>
                    </w:rPr>
                    <w:t>commutateurs desserte utilisateur supplémentaires</w:t>
                  </w:r>
                  <w:r w:rsidRPr="0022161F">
                    <w:rPr>
                      <w:rFonts w:cs="Arial"/>
                      <w:bCs/>
                      <w:kern w:val="2"/>
                      <w14:ligatures w14:val="standardContextual"/>
                    </w:rPr>
                    <w:t>, acquis pendant la durée d’exécution du marché.</w:t>
                  </w:r>
                </w:p>
                <w:p w14:paraId="1212D5DE" w14:textId="3FCA9C1F" w:rsidR="00BC44C6" w:rsidRPr="0022161F" w:rsidRDefault="00A86D7F" w:rsidP="00BC44C6">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l’UO10.1.</w:t>
                  </w:r>
                </w:p>
              </w:tc>
            </w:tr>
            <w:tr w:rsidR="00BC44C6" w:rsidRPr="0022161F" w14:paraId="12D767A2" w14:textId="77777777" w:rsidTr="006168BC">
              <w:tc>
                <w:tcPr>
                  <w:tcW w:w="2340" w:type="dxa"/>
                </w:tcPr>
                <w:p w14:paraId="517C4857" w14:textId="45694D91" w:rsidR="00BC44C6" w:rsidRPr="0022161F" w:rsidRDefault="00BC44C6" w:rsidP="00BC44C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UO10.4</w:t>
                  </w:r>
                </w:p>
              </w:tc>
              <w:tc>
                <w:tcPr>
                  <w:tcW w:w="4536" w:type="dxa"/>
                </w:tcPr>
                <w:p w14:paraId="27F000A8" w14:textId="13D51B36" w:rsidR="00BC44C6" w:rsidRPr="0022161F" w:rsidRDefault="00BC44C6" w:rsidP="00BC44C6">
                  <w:pPr>
                    <w:tabs>
                      <w:tab w:val="left" w:pos="1440"/>
                    </w:tabs>
                    <w:suppressAutoHyphens/>
                    <w:spacing w:before="240" w:line="252" w:lineRule="auto"/>
                    <w:rPr>
                      <w:rFonts w:cs="Arial"/>
                      <w:b/>
                      <w:bCs/>
                    </w:rPr>
                  </w:pPr>
                  <w:r w:rsidRPr="0022161F">
                    <w:rPr>
                      <w:rFonts w:cs="Arial"/>
                      <w:b/>
                      <w:bCs/>
                      <w14:ligatures w14:val="standardContextual"/>
                    </w:rPr>
                    <w:t xml:space="preserve">Maintenance </w:t>
                  </w:r>
                  <w:r w:rsidR="00A86D7F" w:rsidRPr="0022161F">
                    <w:rPr>
                      <w:rFonts w:cs="Arial"/>
                      <w:b/>
                      <w:bCs/>
                      <w14:ligatures w14:val="standardContextual"/>
                    </w:rPr>
                    <w:t>évolutive</w:t>
                  </w:r>
                  <w:r w:rsidRPr="0022161F">
                    <w:rPr>
                      <w:rFonts w:cs="Arial"/>
                      <w:b/>
                      <w:bCs/>
                      <w14:ligatures w14:val="standardContextual"/>
                    </w:rPr>
                    <w:t xml:space="preserve"> Réseau – Matériel supplémentaire </w:t>
                  </w:r>
                  <w:r w:rsidRPr="0022161F">
                    <w:rPr>
                      <w:rFonts w:cs="Arial"/>
                      <w:b/>
                      <w:bCs/>
                    </w:rPr>
                    <w:t>(ajout d’un commutateur desserte serveur) </w:t>
                  </w:r>
                </w:p>
                <w:p w14:paraId="3D55F8B6" w14:textId="2EE1D62A" w:rsidR="00BC44C6" w:rsidRPr="0022161F" w:rsidRDefault="00BC44C6" w:rsidP="00BC44C6">
                  <w:pPr>
                    <w:tabs>
                      <w:tab w:val="left" w:pos="1440"/>
                    </w:tabs>
                    <w:suppressAutoHyphens/>
                    <w:spacing w:before="240" w:line="252" w:lineRule="auto"/>
                    <w:rPr>
                      <w:rFonts w:cs="Arial"/>
                      <w14:ligatures w14:val="standardContextual"/>
                    </w:rPr>
                  </w:pPr>
                  <w:r w:rsidRPr="0022161F">
                    <w:rPr>
                      <w:rFonts w:cs="Arial"/>
                      <w14:ligatures w14:val="standardContextual"/>
                    </w:rPr>
                    <w:lastRenderedPageBreak/>
                    <w:t xml:space="preserve">Cette unité d’œuvre consiste à assurer la maintenance </w:t>
                  </w:r>
                  <w:r w:rsidR="00A86D7F" w:rsidRPr="0022161F">
                    <w:rPr>
                      <w:rFonts w:cs="Arial"/>
                      <w14:ligatures w14:val="standardContextual"/>
                    </w:rPr>
                    <w:t>évolutive</w:t>
                  </w:r>
                  <w:r w:rsidRPr="0022161F">
                    <w:rPr>
                      <w:rFonts w:cs="Arial"/>
                      <w14:ligatures w14:val="standardContextual"/>
                    </w:rPr>
                    <w:t xml:space="preserve"> d’un commutateur desserte serveur supplémentaire, acquis pendant la durée d’exécution du marché.</w:t>
                  </w:r>
                </w:p>
                <w:p w14:paraId="26332321" w14:textId="04562B3B" w:rsidR="00BC44C6" w:rsidRPr="0022161F" w:rsidRDefault="00A86D7F" w:rsidP="00BC44C6">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l’UO10.1</w:t>
                  </w:r>
                  <w:r w:rsidR="00BC44C6" w:rsidRPr="0022161F">
                    <w:rPr>
                      <w:rFonts w:cs="Arial"/>
                      <w:bCs/>
                      <w:kern w:val="2"/>
                      <w14:ligatures w14:val="standardContextual"/>
                    </w:rPr>
                    <w:t>.</w:t>
                  </w:r>
                </w:p>
              </w:tc>
            </w:tr>
            <w:tr w:rsidR="00BC44C6" w:rsidRPr="0022161F" w14:paraId="69082BC6" w14:textId="77777777" w:rsidTr="006168BC">
              <w:tc>
                <w:tcPr>
                  <w:tcW w:w="2340" w:type="dxa"/>
                </w:tcPr>
                <w:p w14:paraId="057B375D" w14:textId="340378EB" w:rsidR="00BC44C6" w:rsidRPr="0022161F" w:rsidRDefault="00BC44C6" w:rsidP="00BC44C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lastRenderedPageBreak/>
                    <w:t>UO10.</w:t>
                  </w:r>
                  <w:r w:rsidR="00C20E2B">
                    <w:rPr>
                      <w:rFonts w:cs="Arial"/>
                      <w:b/>
                      <w:kern w:val="2"/>
                      <w14:ligatures w14:val="standardContextual"/>
                    </w:rPr>
                    <w:t>5</w:t>
                  </w:r>
                </w:p>
              </w:tc>
              <w:tc>
                <w:tcPr>
                  <w:tcW w:w="4536" w:type="dxa"/>
                </w:tcPr>
                <w:p w14:paraId="6307B051" w14:textId="2DBA4A81" w:rsidR="00BC44C6" w:rsidRPr="0022161F" w:rsidRDefault="00BC44C6" w:rsidP="00BC44C6">
                  <w:pPr>
                    <w:tabs>
                      <w:tab w:val="left" w:pos="1440"/>
                    </w:tabs>
                    <w:suppressAutoHyphens/>
                    <w:spacing w:before="240" w:line="252" w:lineRule="auto"/>
                    <w:rPr>
                      <w:rFonts w:cs="Arial"/>
                      <w:b/>
                      <w:bCs/>
                    </w:rPr>
                  </w:pPr>
                  <w:r w:rsidRPr="0022161F">
                    <w:rPr>
                      <w:rFonts w:cs="Arial"/>
                      <w:b/>
                      <w:bCs/>
                      <w14:ligatures w14:val="standardContextual"/>
                    </w:rPr>
                    <w:t xml:space="preserve">Maintenance </w:t>
                  </w:r>
                  <w:r w:rsidR="00A86D7F" w:rsidRPr="0022161F">
                    <w:rPr>
                      <w:rFonts w:cs="Arial"/>
                      <w:b/>
                      <w:bCs/>
                      <w14:ligatures w14:val="standardContextual"/>
                    </w:rPr>
                    <w:t>évolutive</w:t>
                  </w:r>
                  <w:r w:rsidRPr="0022161F">
                    <w:rPr>
                      <w:rFonts w:cs="Arial"/>
                      <w:b/>
                      <w:bCs/>
                      <w14:ligatures w14:val="standardContextual"/>
                    </w:rPr>
                    <w:t xml:space="preserve"> Réseau – Matériel supplémentaire </w:t>
                  </w:r>
                  <w:r w:rsidRPr="0022161F">
                    <w:rPr>
                      <w:rFonts w:cs="Arial"/>
                      <w:b/>
                      <w:bCs/>
                    </w:rPr>
                    <w:t>(ajout d’un commutateur type cœur de réseau) </w:t>
                  </w:r>
                </w:p>
                <w:p w14:paraId="390402D8" w14:textId="4CF24980" w:rsidR="00BC44C6" w:rsidRPr="0022161F" w:rsidRDefault="00BC44C6" w:rsidP="00BC44C6">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assurer la maintenance </w:t>
                  </w:r>
                  <w:r w:rsidR="00A86D7F" w:rsidRPr="0022161F">
                    <w:rPr>
                      <w:rFonts w:cs="Arial"/>
                      <w14:ligatures w14:val="standardContextual"/>
                    </w:rPr>
                    <w:t>évolutive</w:t>
                  </w:r>
                  <w:r w:rsidRPr="0022161F">
                    <w:rPr>
                      <w:rFonts w:cs="Arial"/>
                      <w14:ligatures w14:val="standardContextual"/>
                    </w:rPr>
                    <w:t xml:space="preserve"> d’un commutateur type cœur de réseau supplémentaire, acquis pendant la durée d’exécution du marché.</w:t>
                  </w:r>
                </w:p>
                <w:p w14:paraId="69EDF620" w14:textId="21A21047" w:rsidR="00BC44C6" w:rsidRPr="0022161F" w:rsidRDefault="00A86D7F" w:rsidP="00BC44C6">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HO décrit à l’UO10.1.</w:t>
                  </w:r>
                </w:p>
              </w:tc>
            </w:tr>
          </w:tbl>
          <w:p w14:paraId="6179557C" w14:textId="3E27322B" w:rsidR="00BC44C6" w:rsidRPr="0022161F" w:rsidRDefault="00BC44C6" w:rsidP="00881C63">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Ces unités d’œuvres sont forfaitaires annuelles.</w:t>
            </w:r>
          </w:p>
        </w:tc>
      </w:tr>
    </w:tbl>
    <w:p w14:paraId="2C2B2D00" w14:textId="77777777" w:rsidR="00D7011B" w:rsidRPr="0022161F" w:rsidRDefault="00D7011B" w:rsidP="00D7011B">
      <w:pPr>
        <w:widowControl/>
        <w:suppressAutoHyphens/>
        <w:spacing w:before="60" w:after="0" w:line="240" w:lineRule="auto"/>
        <w:rPr>
          <w:rFonts w:eastAsia="Times New Roman" w:cs="Arial"/>
          <w:szCs w:val="20"/>
          <w:lang w:eastAsia="fr-FR"/>
          <w14:ligatures w14:val="standardContextual"/>
        </w:rPr>
      </w:pPr>
    </w:p>
    <w:p w14:paraId="6977EB9B" w14:textId="77777777" w:rsidR="00D7011B" w:rsidRPr="0022161F" w:rsidRDefault="00D7011B">
      <w:pPr>
        <w:spacing w:before="0" w:after="200"/>
        <w:jc w:val="left"/>
      </w:pPr>
    </w:p>
    <w:p w14:paraId="3056B398" w14:textId="4268769E" w:rsidR="003E683D" w:rsidRPr="0022161F" w:rsidRDefault="003E683D">
      <w:pPr>
        <w:spacing w:before="0" w:after="200"/>
        <w:jc w:val="left"/>
      </w:pPr>
      <w:r w:rsidRPr="0022161F">
        <w:br w:type="page"/>
      </w:r>
    </w:p>
    <w:p w14:paraId="0934AB6F" w14:textId="717E58CC" w:rsidR="00D7011B" w:rsidRPr="0022161F" w:rsidRDefault="00D7011B" w:rsidP="007D5029">
      <w:pPr>
        <w:pStyle w:val="Titre2"/>
      </w:pPr>
      <w:bookmarkStart w:id="234" w:name="_Toc210985301"/>
      <w:bookmarkStart w:id="235" w:name="_Toc210992194"/>
      <w:bookmarkStart w:id="236" w:name="_Toc216967018"/>
      <w:r w:rsidRPr="0022161F">
        <w:lastRenderedPageBreak/>
        <w:t>P11 – Maintenance évolutive des matériels et logiciels existants Autres (Visioconférence, VPN,</w:t>
      </w:r>
      <w:r w:rsidR="00243D49" w:rsidRPr="0022161F">
        <w:t xml:space="preserve"> </w:t>
      </w:r>
      <w:r w:rsidRPr="0022161F">
        <w:t>Sécurité)</w:t>
      </w:r>
      <w:bookmarkEnd w:id="234"/>
      <w:bookmarkEnd w:id="235"/>
      <w:bookmarkEnd w:id="236"/>
    </w:p>
    <w:p w14:paraId="44A1734D" w14:textId="275901EA" w:rsidR="00D7011B" w:rsidRPr="0022161F" w:rsidRDefault="00D7011B" w:rsidP="00D7011B">
      <w:r w:rsidRPr="0022161F">
        <w:t>La prestation P11 est composée des unités d’œuvres suivantes :</w:t>
      </w:r>
    </w:p>
    <w:p w14:paraId="00D130BC" w14:textId="7D6D2D43" w:rsidR="00D7011B" w:rsidRPr="0022161F" w:rsidRDefault="00D7011B" w:rsidP="00D7011B">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UO11.1 : Maintenance évolutive</w:t>
      </w:r>
      <w:r w:rsidRPr="0022161F">
        <w:t xml:space="preserve"> Autres</w:t>
      </w:r>
      <w:r w:rsidRPr="0022161F">
        <w:rPr>
          <w:rFonts w:eastAsia="Times New Roman" w:cs="Arial"/>
          <w:szCs w:val="20"/>
          <w:lang w:eastAsia="fr-FR"/>
          <w14:ligatures w14:val="standardContextual"/>
        </w:rPr>
        <w:t xml:space="preserve"> – Socle ;</w:t>
      </w:r>
    </w:p>
    <w:p w14:paraId="74475504" w14:textId="560FDFB8" w:rsidR="00D7011B" w:rsidRPr="0022161F" w:rsidRDefault="00D7011B" w:rsidP="00A86D7F">
      <w:pPr>
        <w:spacing w:before="60" w:after="0"/>
        <w:jc w:val="left"/>
        <w:rPr>
          <w:rFonts w:cs="Arial"/>
          <w:lang w:eastAsia="fr-FR"/>
        </w:rPr>
      </w:pPr>
      <w:r w:rsidRPr="0022161F">
        <w:rPr>
          <w:rFonts w:eastAsia="Times New Roman" w:cs="Arial"/>
          <w:szCs w:val="20"/>
          <w:lang w:eastAsia="fr-FR"/>
          <w14:ligatures w14:val="standardContextual"/>
        </w:rPr>
        <w:t xml:space="preserve">- UO11.2 : Maintenance évolutive </w:t>
      </w:r>
      <w:r w:rsidRPr="0022161F">
        <w:t>Autres</w:t>
      </w:r>
      <w:r w:rsidRPr="0022161F">
        <w:rPr>
          <w:rFonts w:eastAsia="Times New Roman" w:cs="Arial"/>
          <w:szCs w:val="20"/>
          <w:lang w:eastAsia="fr-FR"/>
          <w14:ligatures w14:val="standardContextual"/>
        </w:rPr>
        <w:t xml:space="preserve"> </w:t>
      </w:r>
      <w:r w:rsidR="00A86D7F" w:rsidRPr="0022161F">
        <w:rPr>
          <w:rFonts w:eastAsia="Times New Roman" w:cs="Arial"/>
          <w:szCs w:val="20"/>
          <w:lang w:eastAsia="fr-FR"/>
          <w14:ligatures w14:val="standardContextual"/>
        </w:rPr>
        <w:t xml:space="preserve">– Matériel supplémentaire </w:t>
      </w:r>
      <w:r w:rsidR="00A86D7F" w:rsidRPr="0022161F">
        <w:rPr>
          <w:rFonts w:cs="Arial"/>
          <w:lang w:eastAsia="fr-FR"/>
        </w:rPr>
        <w:t>(ajout d’un matériel type visioconférence) </w:t>
      </w:r>
      <w:r w:rsidRPr="0022161F">
        <w:rPr>
          <w:rFonts w:cs="Arial"/>
          <w:lang w:eastAsia="fr-FR"/>
        </w:rPr>
        <w:t>;</w:t>
      </w:r>
    </w:p>
    <w:p w14:paraId="67ED6B98" w14:textId="008DADBF" w:rsidR="00A86D7F" w:rsidRDefault="00D7011B" w:rsidP="00D7011B">
      <w:pPr>
        <w:spacing w:before="60" w:after="0"/>
        <w:jc w:val="left"/>
        <w:rPr>
          <w:rFonts w:eastAsia="Times New Roman" w:cs="Arial"/>
          <w:szCs w:val="20"/>
          <w:lang w:eastAsia="fr-FR"/>
          <w14:ligatures w14:val="standardContextual"/>
        </w:rPr>
      </w:pPr>
      <w:r w:rsidRPr="0022161F">
        <w:rPr>
          <w:rFonts w:eastAsia="Times New Roman" w:cs="Arial"/>
          <w:szCs w:val="20"/>
          <w:lang w:eastAsia="fr-FR"/>
          <w14:ligatures w14:val="standardContextual"/>
        </w:rPr>
        <w:t>- UO11.</w:t>
      </w:r>
      <w:r w:rsidR="00C20E2B">
        <w:rPr>
          <w:rFonts w:eastAsia="Times New Roman" w:cs="Arial"/>
          <w:szCs w:val="20"/>
          <w:lang w:eastAsia="fr-FR"/>
          <w14:ligatures w14:val="standardContextual"/>
        </w:rPr>
        <w:t>3</w:t>
      </w:r>
      <w:r w:rsidRPr="0022161F">
        <w:rPr>
          <w:rFonts w:eastAsia="Times New Roman" w:cs="Arial"/>
          <w:szCs w:val="20"/>
          <w:lang w:eastAsia="fr-FR"/>
          <w14:ligatures w14:val="standardContextual"/>
        </w:rPr>
        <w:t xml:space="preserve"> : Maintenance évolutive </w:t>
      </w:r>
      <w:r w:rsidRPr="0022161F">
        <w:t>Autres</w:t>
      </w:r>
      <w:r w:rsidRPr="0022161F">
        <w:rPr>
          <w:rFonts w:eastAsia="Times New Roman" w:cs="Arial"/>
          <w:szCs w:val="20"/>
          <w:lang w:eastAsia="fr-FR"/>
          <w14:ligatures w14:val="standardContextual"/>
        </w:rPr>
        <w:t xml:space="preserve"> </w:t>
      </w:r>
      <w:r w:rsidR="00A86D7F" w:rsidRPr="0022161F">
        <w:rPr>
          <w:rFonts w:eastAsia="Times New Roman" w:cs="Arial"/>
          <w:szCs w:val="20"/>
          <w:lang w:eastAsia="fr-FR"/>
          <w14:ligatures w14:val="standardContextual"/>
        </w:rPr>
        <w:t>– Matériel supplémentaire (ajout d’un boîtier VPN</w:t>
      </w:r>
      <w:r w:rsidR="00207F4D">
        <w:rPr>
          <w:rFonts w:eastAsia="Times New Roman" w:cs="Arial"/>
          <w:szCs w:val="20"/>
          <w:lang w:eastAsia="fr-FR"/>
          <w14:ligatures w14:val="standardContextual"/>
        </w:rPr>
        <w:t>) ;</w:t>
      </w:r>
    </w:p>
    <w:p w14:paraId="267DD156" w14:textId="0D652B17" w:rsidR="00207F4D" w:rsidRPr="0022161F" w:rsidRDefault="00207F4D" w:rsidP="00207F4D">
      <w:pPr>
        <w:spacing w:before="60" w:after="0"/>
        <w:jc w:val="left"/>
        <w:rPr>
          <w:rFonts w:eastAsia="Times New Roman" w:cs="Arial"/>
          <w:szCs w:val="20"/>
          <w:lang w:eastAsia="fr-FR"/>
          <w14:ligatures w14:val="standardContextual"/>
        </w:rPr>
      </w:pPr>
      <w:r w:rsidRPr="0022161F">
        <w:rPr>
          <w:rFonts w:eastAsia="Times New Roman" w:cs="Arial"/>
          <w:szCs w:val="20"/>
          <w:lang w:eastAsia="fr-FR"/>
          <w14:ligatures w14:val="standardContextual"/>
        </w:rPr>
        <w:t>- UO11.</w:t>
      </w:r>
      <w:r>
        <w:rPr>
          <w:rFonts w:eastAsia="Times New Roman" w:cs="Arial"/>
          <w:szCs w:val="20"/>
          <w:lang w:eastAsia="fr-FR"/>
          <w14:ligatures w14:val="standardContextual"/>
        </w:rPr>
        <w:t>4</w:t>
      </w:r>
      <w:r w:rsidRPr="0022161F">
        <w:rPr>
          <w:rFonts w:eastAsia="Times New Roman" w:cs="Arial"/>
          <w:szCs w:val="20"/>
          <w:lang w:eastAsia="fr-FR"/>
          <w14:ligatures w14:val="standardContextual"/>
        </w:rPr>
        <w:t xml:space="preserve"> : Maintenance évolutive </w:t>
      </w:r>
      <w:r w:rsidRPr="0022161F">
        <w:t>Autres</w:t>
      </w:r>
      <w:r w:rsidRPr="0022161F">
        <w:rPr>
          <w:rFonts w:eastAsia="Times New Roman" w:cs="Arial"/>
          <w:szCs w:val="20"/>
          <w:lang w:eastAsia="fr-FR"/>
          <w14:ligatures w14:val="standardContextual"/>
        </w:rPr>
        <w:t xml:space="preserve"> – Matériel supplémentaire (</w:t>
      </w:r>
      <w:r>
        <w:rPr>
          <w:rFonts w:eastAsia="Times New Roman" w:cs="Arial"/>
          <w:szCs w:val="20"/>
          <w:lang w:eastAsia="fr-FR"/>
          <w14:ligatures w14:val="standardContextual"/>
        </w:rPr>
        <w:t>a</w:t>
      </w:r>
      <w:r w:rsidRPr="00207F4D">
        <w:rPr>
          <w:rFonts w:eastAsia="Times New Roman" w:cs="Arial"/>
          <w:szCs w:val="20"/>
          <w:lang w:eastAsia="fr-FR"/>
          <w14:ligatures w14:val="standardContextual"/>
        </w:rPr>
        <w:t>jout d’un boîtier pare-feu type Palo-Alto Networks PA</w:t>
      </w:r>
      <w:r>
        <w:rPr>
          <w:rFonts w:eastAsia="Times New Roman" w:cs="Arial"/>
          <w:szCs w:val="20"/>
          <w:lang w:eastAsia="fr-FR"/>
          <w14:ligatures w14:val="standardContextual"/>
        </w:rPr>
        <w:t>-</w:t>
      </w:r>
      <w:r w:rsidRPr="00207F4D">
        <w:rPr>
          <w:rFonts w:eastAsia="Times New Roman" w:cs="Arial"/>
          <w:szCs w:val="20"/>
          <w:lang w:eastAsia="fr-FR"/>
          <w14:ligatures w14:val="standardContextual"/>
        </w:rPr>
        <w:t>1410</w:t>
      </w:r>
      <w:r>
        <w:rPr>
          <w:rFonts w:eastAsia="Times New Roman" w:cs="Arial"/>
          <w:szCs w:val="20"/>
          <w:lang w:eastAsia="fr-FR"/>
          <w14:ligatures w14:val="standardContextual"/>
        </w:rPr>
        <w:t>) ;</w:t>
      </w:r>
    </w:p>
    <w:p w14:paraId="43D490AE" w14:textId="1C6ED4CC" w:rsidR="00207F4D" w:rsidRDefault="00207F4D" w:rsidP="00207F4D">
      <w:pPr>
        <w:spacing w:before="60" w:after="0"/>
        <w:jc w:val="left"/>
        <w:rPr>
          <w:rFonts w:eastAsia="Times New Roman" w:cs="Arial"/>
          <w:szCs w:val="20"/>
          <w:lang w:eastAsia="fr-FR"/>
          <w14:ligatures w14:val="standardContextual"/>
        </w:rPr>
      </w:pPr>
      <w:r w:rsidRPr="0022161F">
        <w:rPr>
          <w:rFonts w:eastAsia="Times New Roman" w:cs="Arial"/>
          <w:szCs w:val="20"/>
          <w:lang w:eastAsia="fr-FR"/>
          <w14:ligatures w14:val="standardContextual"/>
        </w:rPr>
        <w:t>- UO11.</w:t>
      </w:r>
      <w:r>
        <w:rPr>
          <w:rFonts w:eastAsia="Times New Roman" w:cs="Arial"/>
          <w:szCs w:val="20"/>
          <w:lang w:eastAsia="fr-FR"/>
          <w14:ligatures w14:val="standardContextual"/>
        </w:rPr>
        <w:t>5</w:t>
      </w:r>
      <w:r w:rsidRPr="0022161F">
        <w:rPr>
          <w:rFonts w:eastAsia="Times New Roman" w:cs="Arial"/>
          <w:szCs w:val="20"/>
          <w:lang w:eastAsia="fr-FR"/>
          <w14:ligatures w14:val="standardContextual"/>
        </w:rPr>
        <w:t xml:space="preserve"> : Maintenance évolutive </w:t>
      </w:r>
      <w:r w:rsidRPr="0022161F">
        <w:t>Autres</w:t>
      </w:r>
      <w:r w:rsidRPr="0022161F">
        <w:rPr>
          <w:rFonts w:eastAsia="Times New Roman" w:cs="Arial"/>
          <w:szCs w:val="20"/>
          <w:lang w:eastAsia="fr-FR"/>
          <w14:ligatures w14:val="standardContextual"/>
        </w:rPr>
        <w:t xml:space="preserve"> – Matériel supplémentaire (</w:t>
      </w:r>
      <w:r w:rsidRPr="00207F4D">
        <w:rPr>
          <w:rFonts w:eastAsia="Times New Roman" w:cs="Arial"/>
          <w:szCs w:val="20"/>
          <w:lang w:eastAsia="fr-FR"/>
          <w14:ligatures w14:val="standardContextual"/>
        </w:rPr>
        <w:t>ajout d’un cluster de boîtier pare-feu type Palo-Alto Networks PA-1420</w:t>
      </w:r>
      <w:r>
        <w:rPr>
          <w:rFonts w:eastAsia="Times New Roman" w:cs="Arial"/>
          <w:szCs w:val="20"/>
          <w:lang w:eastAsia="fr-FR"/>
          <w14:ligatures w14:val="standardContextual"/>
        </w:rPr>
        <w:t>) ;</w:t>
      </w:r>
    </w:p>
    <w:p w14:paraId="4B66B479" w14:textId="41A16A29" w:rsidR="00207F4D" w:rsidRPr="0022161F" w:rsidRDefault="00207F4D" w:rsidP="00207F4D">
      <w:pPr>
        <w:spacing w:before="60" w:after="0"/>
        <w:jc w:val="left"/>
        <w:rPr>
          <w:rFonts w:eastAsia="Times New Roman" w:cs="Arial"/>
          <w:szCs w:val="20"/>
          <w:lang w:eastAsia="fr-FR"/>
          <w14:ligatures w14:val="standardContextual"/>
        </w:rPr>
      </w:pPr>
      <w:r w:rsidRPr="0022161F">
        <w:rPr>
          <w:rFonts w:eastAsia="Times New Roman" w:cs="Arial"/>
          <w:szCs w:val="20"/>
          <w:lang w:eastAsia="fr-FR"/>
          <w14:ligatures w14:val="standardContextual"/>
        </w:rPr>
        <w:t>- UO11.</w:t>
      </w:r>
      <w:r>
        <w:rPr>
          <w:rFonts w:eastAsia="Times New Roman" w:cs="Arial"/>
          <w:szCs w:val="20"/>
          <w:lang w:eastAsia="fr-FR"/>
          <w14:ligatures w14:val="standardContextual"/>
        </w:rPr>
        <w:t>6</w:t>
      </w:r>
      <w:r w:rsidRPr="0022161F">
        <w:rPr>
          <w:rFonts w:eastAsia="Times New Roman" w:cs="Arial"/>
          <w:szCs w:val="20"/>
          <w:lang w:eastAsia="fr-FR"/>
          <w14:ligatures w14:val="standardContextual"/>
        </w:rPr>
        <w:t xml:space="preserve"> : Maintenance évolutive </w:t>
      </w:r>
      <w:r w:rsidRPr="0022161F">
        <w:t>Autres</w:t>
      </w:r>
      <w:r w:rsidRPr="0022161F">
        <w:rPr>
          <w:rFonts w:eastAsia="Times New Roman" w:cs="Arial"/>
          <w:szCs w:val="20"/>
          <w:lang w:eastAsia="fr-FR"/>
          <w14:ligatures w14:val="standardContextual"/>
        </w:rPr>
        <w:t xml:space="preserve"> – Matériel supplémentaire (</w:t>
      </w:r>
      <w:r w:rsidRPr="00207F4D">
        <w:rPr>
          <w:rFonts w:eastAsia="Times New Roman" w:cs="Arial"/>
          <w:szCs w:val="20"/>
          <w:lang w:eastAsia="fr-FR"/>
          <w14:ligatures w14:val="standardContextual"/>
        </w:rPr>
        <w:t>ajout d’un boîtier pare-feu type Palo-Alto Networks M-300-P</w:t>
      </w:r>
      <w:r>
        <w:rPr>
          <w:rFonts w:eastAsia="Times New Roman" w:cs="Arial"/>
          <w:szCs w:val="20"/>
          <w:lang w:eastAsia="fr-FR"/>
          <w14:ligatures w14:val="standardContextual"/>
        </w:rPr>
        <w:t>) ;</w:t>
      </w:r>
    </w:p>
    <w:p w14:paraId="42AF14D2" w14:textId="77777777" w:rsidR="00D7011B" w:rsidRPr="0022161F" w:rsidRDefault="00D7011B" w:rsidP="00D7011B">
      <w:pPr>
        <w:widowControl/>
        <w:suppressAutoHyphens/>
        <w:spacing w:before="60" w:after="0" w:line="240" w:lineRule="auto"/>
        <w:rPr>
          <w:rFonts w:eastAsia="Times New Roman" w:cs="Arial"/>
          <w:szCs w:val="20"/>
          <w:lang w:eastAsia="fr-FR"/>
          <w14:ligatures w14:val="standardContextual"/>
        </w:rPr>
      </w:pPr>
    </w:p>
    <w:p w14:paraId="51BE9035" w14:textId="77777777" w:rsidR="00D7011B" w:rsidRPr="0022161F" w:rsidRDefault="00D7011B" w:rsidP="00D7011B">
      <w:pPr>
        <w:rPr>
          <w:b/>
          <w:bCs/>
          <w:u w:val="single"/>
        </w:rPr>
      </w:pPr>
      <w:r w:rsidRPr="0022161F">
        <w:rPr>
          <w:b/>
          <w:u w:val="single"/>
        </w:rPr>
        <w:t>Principes généraux</w:t>
      </w:r>
    </w:p>
    <w:p w14:paraId="59331C6C" w14:textId="17217748" w:rsidR="00D7011B" w:rsidRPr="0022161F" w:rsidRDefault="00D7011B" w:rsidP="00D7011B">
      <w:pPr>
        <w:rPr>
          <w:rFonts w:cs="Arial"/>
          <w:szCs w:val="20"/>
        </w:rPr>
      </w:pPr>
      <w:r w:rsidRPr="0022161F">
        <w:rPr>
          <w:rFonts w:cs="Arial"/>
          <w:szCs w:val="20"/>
        </w:rPr>
        <w:t xml:space="preserve">La </w:t>
      </w:r>
      <w:r w:rsidRPr="0022161F">
        <w:rPr>
          <w:rFonts w:cs="Arial"/>
          <w:b/>
          <w:bCs/>
          <w:szCs w:val="20"/>
        </w:rPr>
        <w:t>maintenance évolutive</w:t>
      </w:r>
      <w:r w:rsidRPr="0022161F">
        <w:t xml:space="preserve"> </w:t>
      </w:r>
      <w:r w:rsidRPr="0022161F">
        <w:rPr>
          <w:b/>
          <w:bCs/>
        </w:rPr>
        <w:t>Autres</w:t>
      </w:r>
      <w:r w:rsidR="00617A46" w:rsidRPr="0022161F">
        <w:rPr>
          <w:b/>
          <w:bCs/>
        </w:rPr>
        <w:t xml:space="preserve"> (Visioconférence, VPN et Sécurité) </w:t>
      </w:r>
      <w:r w:rsidRPr="0022161F">
        <w:rPr>
          <w:rFonts w:cs="Arial"/>
          <w:szCs w:val="20"/>
        </w:rPr>
        <w:t>s’applique à l’ensemble des matériels et des licences logicielles déployés dans le cadre du présent marché, ainsi qu’aux matériels et logiciels supplémentaires acquis pendant toute sa durée d’exécution.</w:t>
      </w:r>
    </w:p>
    <w:p w14:paraId="18D6323B" w14:textId="2C6118E8" w:rsidR="00D7011B" w:rsidRPr="0022161F" w:rsidRDefault="00D7011B" w:rsidP="00D7011B">
      <w:pPr>
        <w:spacing w:after="0"/>
        <w:rPr>
          <w:rFonts w:cs="Arial"/>
          <w:szCs w:val="20"/>
        </w:rPr>
      </w:pPr>
      <w:r w:rsidRPr="0022161F">
        <w:rPr>
          <w:rFonts w:cs="Arial"/>
          <w:szCs w:val="20"/>
        </w:rPr>
        <w:t xml:space="preserve">Le parc des matériels existant, définis au </w:t>
      </w:r>
      <w:r w:rsidR="004A4037" w:rsidRPr="0022161F">
        <w:rPr>
          <w:rFonts w:cs="Arial"/>
          <w:szCs w:val="20"/>
          <w:highlight w:val="yellow"/>
        </w:rPr>
        <w:fldChar w:fldCharType="begin"/>
      </w:r>
      <w:r w:rsidR="004A4037" w:rsidRPr="0022161F">
        <w:rPr>
          <w:rFonts w:cs="Arial"/>
          <w:szCs w:val="20"/>
        </w:rPr>
        <w:instrText xml:space="preserve"> REF _Ref210902428 \r \h </w:instrText>
      </w:r>
      <w:r w:rsidR="004A4037" w:rsidRPr="0022161F">
        <w:rPr>
          <w:rFonts w:cs="Arial"/>
          <w:szCs w:val="20"/>
          <w:highlight w:val="yellow"/>
        </w:rPr>
      </w:r>
      <w:r w:rsidR="004A4037" w:rsidRPr="0022161F">
        <w:rPr>
          <w:rFonts w:cs="Arial"/>
          <w:szCs w:val="20"/>
          <w:highlight w:val="yellow"/>
        </w:rPr>
        <w:fldChar w:fldCharType="separate"/>
      </w:r>
      <w:r w:rsidR="004A4037" w:rsidRPr="0022161F">
        <w:rPr>
          <w:rFonts w:cs="Arial"/>
          <w:szCs w:val="20"/>
        </w:rPr>
        <w:t>4.4.3</w:t>
      </w:r>
      <w:r w:rsidR="004A4037" w:rsidRPr="0022161F">
        <w:rPr>
          <w:rFonts w:cs="Arial"/>
          <w:szCs w:val="20"/>
          <w:highlight w:val="yellow"/>
        </w:rPr>
        <w:fldChar w:fldCharType="end"/>
      </w:r>
      <w:r w:rsidR="004A4037" w:rsidRPr="0022161F">
        <w:rPr>
          <w:rFonts w:cs="Arial"/>
          <w:szCs w:val="20"/>
        </w:rPr>
        <w:t>,</w:t>
      </w:r>
      <w:r w:rsidRPr="0022161F">
        <w:rPr>
          <w:rFonts w:cs="Arial"/>
          <w:szCs w:val="20"/>
        </w:rPr>
        <w:t xml:space="preserve"> fait l’objet d’une prise en charge totale par le Titulaire. </w:t>
      </w:r>
    </w:p>
    <w:p w14:paraId="6C51B07C" w14:textId="77777777" w:rsidR="00D7011B" w:rsidRPr="0022161F" w:rsidRDefault="00D7011B" w:rsidP="00D7011B">
      <w:pPr>
        <w:spacing w:before="0"/>
        <w:rPr>
          <w:rFonts w:cs="Arial"/>
          <w:szCs w:val="20"/>
        </w:rPr>
      </w:pPr>
      <w:r w:rsidRPr="0022161F">
        <w:rPr>
          <w:rFonts w:cs="Arial"/>
          <w:szCs w:val="20"/>
        </w:rPr>
        <w:t>Toute extension du périmètre, résultant de l’ajout de nouveaux matériels ou logiciels, donnera lieu à une prise en charge complémentaire par le Titulaire. Les coûts de maintenance associés à ces extensions de périmètre doivent être précisées dans le BPU.</w:t>
      </w:r>
    </w:p>
    <w:p w14:paraId="14EC87F3" w14:textId="79E9D1A8" w:rsidR="00D7011B" w:rsidRPr="0022161F" w:rsidRDefault="00D7011B" w:rsidP="00D7011B">
      <w:pPr>
        <w:rPr>
          <w:rFonts w:cs="Arial"/>
          <w:szCs w:val="20"/>
        </w:rPr>
      </w:pPr>
      <w:r w:rsidRPr="0022161F">
        <w:rPr>
          <w:rFonts w:cs="Arial"/>
          <w:szCs w:val="20"/>
        </w:rPr>
        <w:t xml:space="preserve">La </w:t>
      </w:r>
      <w:r w:rsidRPr="0022161F">
        <w:rPr>
          <w:rFonts w:cs="Arial"/>
          <w:b/>
          <w:bCs/>
          <w:szCs w:val="20"/>
        </w:rPr>
        <w:t>maintenance évolutive</w:t>
      </w:r>
      <w:r w:rsidR="004A4037" w:rsidRPr="0022161F">
        <w:rPr>
          <w:b/>
          <w:bCs/>
        </w:rPr>
        <w:t xml:space="preserve"> Autres</w:t>
      </w:r>
      <w:r w:rsidRPr="0022161F">
        <w:rPr>
          <w:rFonts w:cs="Arial"/>
          <w:szCs w:val="20"/>
        </w:rPr>
        <w:t xml:space="preserve"> </w:t>
      </w:r>
      <w:r w:rsidR="00617A46" w:rsidRPr="0022161F">
        <w:rPr>
          <w:rFonts w:cs="Arial"/>
          <w:b/>
          <w:bCs/>
          <w:szCs w:val="20"/>
        </w:rPr>
        <w:t>(Visioconférence, VPN et Sécurité)</w:t>
      </w:r>
      <w:r w:rsidR="00617A46" w:rsidRPr="0022161F">
        <w:rPr>
          <w:rFonts w:cs="Arial"/>
          <w:szCs w:val="20"/>
        </w:rPr>
        <w:t xml:space="preserve"> </w:t>
      </w:r>
      <w:r w:rsidRPr="0022161F">
        <w:rPr>
          <w:rFonts w:cs="Arial"/>
          <w:szCs w:val="20"/>
        </w:rPr>
        <w:t xml:space="preserve">s’applique cinq (5) jours sur sept (7) (du lundi au vendredi) et de huit (8) à dix-huit (18) heures. Les jours fériés en sont exclus. </w:t>
      </w:r>
    </w:p>
    <w:p w14:paraId="51283557" w14:textId="4D77DC94" w:rsidR="00D7011B" w:rsidRPr="0022161F" w:rsidRDefault="00D7011B" w:rsidP="00617A46"/>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D7011B" w:rsidRPr="0022161F" w14:paraId="74B09141"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0E933010" w14:textId="77777777" w:rsidR="00D7011B" w:rsidRPr="0022161F" w:rsidRDefault="00D7011B"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3FA7870A" w14:textId="52630261" w:rsidR="00D7011B" w:rsidRPr="0022161F" w:rsidRDefault="00D7011B"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w:t>
            </w:r>
            <w:r w:rsidR="00617A46" w:rsidRPr="0022161F">
              <w:rPr>
                <w:rFonts w:eastAsia="Times New Roman" w:cs="Arial"/>
                <w:bCs/>
                <w:kern w:val="2"/>
                <w:szCs w:val="20"/>
                <w14:ligatures w14:val="standardContextual"/>
              </w:rPr>
              <w:t>prestation</w:t>
            </w:r>
            <w:r w:rsidRPr="0022161F">
              <w:rPr>
                <w:rFonts w:eastAsia="Times New Roman" w:cs="Arial"/>
                <w:bCs/>
                <w:kern w:val="2"/>
                <w:szCs w:val="20"/>
                <w14:ligatures w14:val="standardContextual"/>
              </w:rPr>
              <w:t xml:space="preserve"> consiste à réaliser les actions suivantes :</w:t>
            </w:r>
          </w:p>
          <w:p w14:paraId="18F47170" w14:textId="1A1D0555" w:rsidR="00D7011B" w:rsidRPr="0022161F" w:rsidRDefault="00D7011B" w:rsidP="00D1117D">
            <w:pPr>
              <w:widowControl/>
              <w:numPr>
                <w:ilvl w:val="0"/>
                <w:numId w:val="2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Assure la maintenance évolutive des matériels et des licences logicielles </w:t>
            </w:r>
            <w:r w:rsidRPr="0022161F">
              <w:t>Autres</w:t>
            </w:r>
            <w:r w:rsidR="00617A46" w:rsidRPr="0022161F">
              <w:t xml:space="preserve"> </w:t>
            </w:r>
            <w:r w:rsidR="00617A46" w:rsidRPr="0022161F">
              <w:rPr>
                <w:rFonts w:eastAsia="Times New Roman" w:cs="Arial"/>
                <w:bCs/>
                <w:kern w:val="2"/>
                <w:szCs w:val="20"/>
                <w14:ligatures w14:val="standardContextual"/>
              </w:rPr>
              <w:t xml:space="preserve">(Visioconférence, VPN et Sécurité) </w:t>
            </w:r>
            <w:r w:rsidRPr="0022161F">
              <w:rPr>
                <w:rFonts w:eastAsia="Times New Roman" w:cs="Arial"/>
                <w:bCs/>
                <w:kern w:val="2"/>
                <w:szCs w:val="20"/>
                <w14:ligatures w14:val="standardContextual"/>
              </w:rPr>
              <w:t>dans le cadre du présent marché.</w:t>
            </w:r>
          </w:p>
        </w:tc>
      </w:tr>
      <w:tr w:rsidR="00D7011B" w:rsidRPr="0022161F" w14:paraId="729E4F0F"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34C153F7" w14:textId="77777777" w:rsidR="00D7011B" w:rsidRPr="0022161F" w:rsidRDefault="00D7011B"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77BEED30" w14:textId="77777777" w:rsidR="00D7011B" w:rsidRPr="0022161F" w:rsidRDefault="00D7011B"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D7011B" w:rsidRPr="0022161F" w14:paraId="1D74D461" w14:textId="77777777" w:rsidTr="00376561">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3E4BDFC5" w14:textId="77777777" w:rsidR="00D7011B" w:rsidRPr="0022161F" w:rsidRDefault="00D7011B"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7FD46300" w14:textId="77777777" w:rsidR="00D7011B" w:rsidRPr="0022161F" w:rsidRDefault="00D7011B" w:rsidP="00376561">
            <w:pPr>
              <w:widowControl/>
              <w:tabs>
                <w:tab w:val="left" w:pos="1440"/>
              </w:tabs>
              <w:suppressAutoHyphens/>
              <w:spacing w:line="252" w:lineRule="auto"/>
              <w:rPr>
                <w:rFonts w:eastAsia="Times New Roman" w:cs="Arial"/>
                <w:szCs w:val="20"/>
                <w14:ligatures w14:val="standardContextual"/>
              </w:rPr>
            </w:pPr>
            <w:r w:rsidRPr="0022161F">
              <w:rPr>
                <w:rFonts w:eastAsia="Times New Roman" w:cs="Arial"/>
                <w:szCs w:val="20"/>
                <w14:ligatures w14:val="standardContextual"/>
              </w:rPr>
              <w:t>La maintenance évolutive correspond à la mise à niveau logicielle des équipements acquis dans le présent marché, et à la capacité de ces équipements à disposer des dernières fonctionnalités disponibles (fourniture des versions logicielles auprès du[des] constructeur[s]/distributeur[s] ainsi que prestations d’installation correspondantes). Elle pourra être déclenchée à l’issue des recommandations faisant suite à la visite de la maintenance préventive. Cette maintenance évolutive ne concerne pas les mises à jour éventuellement nécessaires dans le cas de la maintenance corrective.</w:t>
            </w:r>
          </w:p>
          <w:p w14:paraId="11E7006C" w14:textId="77777777" w:rsidR="00D7011B" w:rsidRPr="0022161F" w:rsidRDefault="00D7011B" w:rsidP="00376561">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Une prestation de maintenance évolutive vise à fournir les versions logicielles N et N-1 des équipements, N étant la version logicielle commercialisée la plus à jour à un moment donné.</w:t>
            </w:r>
          </w:p>
          <w:p w14:paraId="6607E7CE" w14:textId="77777777" w:rsidR="00D7011B" w:rsidRPr="0022161F" w:rsidRDefault="00D7011B" w:rsidP="00376561">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La maintenance évolutive concerne la fourniture des versions logicielles et la mise en œuvre nécessaire pour l’installation et la configuration de ces nouvelles versions logicielles.</w:t>
            </w:r>
          </w:p>
          <w:p w14:paraId="5854A8FE" w14:textId="77777777" w:rsidR="00D7011B" w:rsidRPr="0022161F" w:rsidRDefault="00D7011B" w:rsidP="00376561">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Les modifications rentrant dans le cadre de la maintenance évolutive devront être faites avec le moins de perturbations possibles sur l’exploitation globale du système et sans aucune régression du système. Cette mise en œuvre doit se faire de manière maîtrisée. D’une manière générale, ne seront mises en œuvre que les versions </w:t>
            </w:r>
            <w:r w:rsidRPr="0022161F">
              <w:rPr>
                <w:rFonts w:eastAsia="Times New Roman" w:cs="Arial"/>
                <w:bCs/>
                <w:kern w:val="2"/>
                <w:szCs w:val="20"/>
                <w14:ligatures w14:val="standardContextual"/>
              </w:rPr>
              <w:lastRenderedPageBreak/>
              <w:t xml:space="preserve">pérennes et éprouvées. La DSI du CNC validera préalablement l'opération (périmètre et version logicielle). </w:t>
            </w:r>
          </w:p>
          <w:p w14:paraId="42E40C56" w14:textId="77777777" w:rsidR="00D7011B" w:rsidRPr="0022161F" w:rsidRDefault="00D7011B" w:rsidP="00376561">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maintenance évolutive sera éventuellement commandée par CNC après justification de la part du prestataire des apports de ces nouvelles versions logicielles.</w:t>
            </w:r>
          </w:p>
          <w:p w14:paraId="41BA26F1" w14:textId="77777777" w:rsidR="00D7011B" w:rsidRPr="0022161F" w:rsidRDefault="00D7011B" w:rsidP="00376561">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 Titulaire doit s’assurer, dans le cadre de la maintenance évolutive, de maintenir à minima à la version N-1 des différents logiciels et firmware sur l’ensemble du périmètre du présent marché sauf cas de bug, refus du CNC et problème avéré.</w:t>
            </w:r>
          </w:p>
        </w:tc>
      </w:tr>
      <w:tr w:rsidR="00881C63" w:rsidRPr="0022161F" w14:paraId="56DBF901"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2442466A" w14:textId="6A8EC2A0" w:rsidR="00881C63" w:rsidRPr="0022161F" w:rsidRDefault="00881C63" w:rsidP="00881C63">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lastRenderedPageBreak/>
              <w:t>Livrables attendus</w:t>
            </w:r>
          </w:p>
        </w:tc>
        <w:tc>
          <w:tcPr>
            <w:tcW w:w="7658" w:type="dxa"/>
            <w:tcBorders>
              <w:top w:val="single" w:sz="4" w:space="0" w:color="000000"/>
              <w:left w:val="single" w:sz="4" w:space="0" w:color="000000"/>
              <w:bottom w:val="single" w:sz="4" w:space="0" w:color="000000"/>
              <w:right w:val="single" w:sz="4" w:space="0" w:color="000000"/>
            </w:tcBorders>
          </w:tcPr>
          <w:p w14:paraId="01CD5DDA" w14:textId="05B97906" w:rsidR="00881C63" w:rsidRPr="0022161F" w:rsidRDefault="00881C63" w:rsidP="00881C63">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617A46" w:rsidRPr="0022161F">
              <w:rPr>
                <w:rFonts w:eastAsia="Times New Roman" w:cs="Arial"/>
                <w:bCs/>
                <w:kern w:val="2"/>
                <w:szCs w:val="20"/>
                <w14:ligatures w14:val="standardContextual"/>
              </w:rPr>
              <w:t>prestation</w:t>
            </w:r>
            <w:r w:rsidRPr="0022161F">
              <w:rPr>
                <w:rFonts w:eastAsia="Times New Roman" w:cs="Arial"/>
                <w:bCs/>
                <w:kern w:val="2"/>
                <w:szCs w:val="20"/>
                <w14:ligatures w14:val="standardContextual"/>
              </w:rPr>
              <w:t xml:space="preserve"> est la suivante :</w:t>
            </w:r>
          </w:p>
          <w:p w14:paraId="08B817E9" w14:textId="77777777" w:rsidR="00881C63" w:rsidRPr="0022161F" w:rsidRDefault="00881C63"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t>Evolutions, mises à jour nécessaires aux opérations de maintenance ;</w:t>
            </w:r>
          </w:p>
          <w:p w14:paraId="1D9421A8" w14:textId="5D61B70B" w:rsidR="00881C63" w:rsidRPr="0022161F" w:rsidRDefault="00881C63"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rPr>
                <w:rFonts w:eastAsia="Times New Roman" w:cs="Arial"/>
                <w:bCs/>
                <w:kern w:val="2"/>
                <w:szCs w:val="20"/>
                <w14:ligatures w14:val="standardContextual"/>
              </w:rPr>
              <w:t>Liste des indicateurs de maintenance évolutive pour les tableaux de bord de pilotage.</w:t>
            </w:r>
          </w:p>
        </w:tc>
      </w:tr>
      <w:tr w:rsidR="00881C63" w:rsidRPr="0022161F" w14:paraId="18B5DF1C"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26044523" w14:textId="165428E1" w:rsidR="00881C63" w:rsidRPr="0022161F" w:rsidRDefault="00881C63" w:rsidP="00881C63">
            <w:pPr>
              <w:tabs>
                <w:tab w:val="left" w:pos="1440"/>
              </w:tabs>
              <w:suppressAutoHyphens/>
              <w:spacing w:line="252" w:lineRule="auto"/>
              <w:jc w:val="left"/>
              <w:rPr>
                <w:rFonts w:eastAsia="Times New Roman" w:cs="Arial"/>
                <w:b/>
                <w:bCs/>
                <w:kern w:val="2"/>
                <w:szCs w:val="20"/>
                <w14:ligatures w14:val="standardContextual"/>
              </w:rPr>
            </w:pPr>
            <w:r w:rsidRPr="0022161F">
              <w:rPr>
                <w:rFonts w:cs="Arial"/>
                <w:b/>
              </w:rPr>
              <w:t>Type d’unité d’œuvre</w:t>
            </w:r>
          </w:p>
        </w:tc>
        <w:tc>
          <w:tcPr>
            <w:tcW w:w="7658" w:type="dxa"/>
            <w:tcBorders>
              <w:top w:val="single" w:sz="4" w:space="0" w:color="000000"/>
              <w:left w:val="single" w:sz="4" w:space="0" w:color="000000"/>
              <w:bottom w:val="single" w:sz="4" w:space="0" w:color="000000"/>
              <w:right w:val="single" w:sz="4" w:space="0" w:color="000000"/>
            </w:tcBorders>
          </w:tcPr>
          <w:p w14:paraId="52E2EBDF" w14:textId="49561E26" w:rsidR="00881C63" w:rsidRPr="0022161F" w:rsidRDefault="00881C63" w:rsidP="00617A46">
            <w:pPr>
              <w:tabs>
                <w:tab w:val="left" w:pos="1440"/>
              </w:tabs>
              <w:suppressAutoHyphens/>
              <w:spacing w:before="0" w:line="252" w:lineRule="auto"/>
              <w:rPr>
                <w:rFonts w:eastAsia="Times New Roman" w:cs="Arial"/>
                <w:bCs/>
                <w:kern w:val="2"/>
                <w:sz w:val="2"/>
                <w:szCs w:val="2"/>
                <w14:ligatures w14:val="standardContextual"/>
              </w:rPr>
            </w:pPr>
          </w:p>
          <w:p w14:paraId="667FBC6D" w14:textId="48F5EB95" w:rsidR="00617A46" w:rsidRPr="0022161F" w:rsidRDefault="00617A46" w:rsidP="00617A46">
            <w:pPr>
              <w:tabs>
                <w:tab w:val="left" w:pos="1440"/>
              </w:tabs>
              <w:suppressAutoHyphens/>
              <w:spacing w:before="0" w:after="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prestation se compose de </w:t>
            </w:r>
            <w:r w:rsidR="00207F4D">
              <w:rPr>
                <w:rFonts w:eastAsia="Times New Roman" w:cs="Arial"/>
                <w:bCs/>
                <w:kern w:val="2"/>
                <w:szCs w:val="20"/>
                <w14:ligatures w14:val="standardContextual"/>
              </w:rPr>
              <w:t>six</w:t>
            </w:r>
            <w:r w:rsidRPr="0022161F">
              <w:rPr>
                <w:rFonts w:eastAsia="Times New Roman" w:cs="Arial"/>
                <w:bCs/>
                <w:kern w:val="2"/>
                <w:szCs w:val="20"/>
                <w14:ligatures w14:val="standardContextual"/>
              </w:rPr>
              <w:t xml:space="preserve"> (</w:t>
            </w:r>
            <w:r w:rsidR="00207F4D">
              <w:rPr>
                <w:rFonts w:eastAsia="Times New Roman" w:cs="Arial"/>
                <w:bCs/>
                <w:kern w:val="2"/>
                <w:szCs w:val="20"/>
                <w14:ligatures w14:val="standardContextual"/>
              </w:rPr>
              <w:t>6</w:t>
            </w:r>
            <w:r w:rsidRPr="0022161F">
              <w:rPr>
                <w:rFonts w:eastAsia="Times New Roman" w:cs="Arial"/>
                <w:bCs/>
                <w:kern w:val="2"/>
                <w:szCs w:val="20"/>
                <w14:ligatures w14:val="standardContextual"/>
              </w:rPr>
              <w:t>) UO.</w:t>
            </w:r>
          </w:p>
          <w:p w14:paraId="4D6C8973" w14:textId="77777777" w:rsidR="00617A46" w:rsidRPr="0022161F" w:rsidRDefault="00617A46" w:rsidP="00617A46">
            <w:pPr>
              <w:tabs>
                <w:tab w:val="left" w:pos="1440"/>
              </w:tabs>
              <w:suppressAutoHyphens/>
              <w:spacing w:before="0" w:after="0" w:line="252" w:lineRule="auto"/>
              <w:rPr>
                <w:rFonts w:eastAsia="Times New Roman" w:cs="Arial"/>
                <w:bCs/>
                <w:kern w:val="2"/>
                <w:szCs w:val="20"/>
                <w14:ligatures w14:val="standardContextual"/>
              </w:rPr>
            </w:pPr>
          </w:p>
          <w:tbl>
            <w:tblPr>
              <w:tblStyle w:val="Grilledutableau"/>
              <w:tblW w:w="0" w:type="auto"/>
              <w:tblLook w:val="04A0" w:firstRow="1" w:lastRow="0" w:firstColumn="1" w:lastColumn="0" w:noHBand="0" w:noVBand="1"/>
            </w:tblPr>
            <w:tblGrid>
              <w:gridCol w:w="2340"/>
              <w:gridCol w:w="4536"/>
            </w:tblGrid>
            <w:tr w:rsidR="00617A46" w:rsidRPr="0022161F" w14:paraId="7FC9BAB4" w14:textId="77777777" w:rsidTr="006168BC">
              <w:tc>
                <w:tcPr>
                  <w:tcW w:w="2340" w:type="dxa"/>
                </w:tcPr>
                <w:p w14:paraId="57E1D12D" w14:textId="77777777" w:rsidR="00617A46" w:rsidRPr="0022161F" w:rsidRDefault="00617A46" w:rsidP="00617A4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0D22815E" w14:textId="77777777" w:rsidR="00617A46" w:rsidRPr="0022161F" w:rsidRDefault="00617A46" w:rsidP="00617A4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617A46" w:rsidRPr="0022161F" w14:paraId="06F0E1F2" w14:textId="77777777" w:rsidTr="006168BC">
              <w:tc>
                <w:tcPr>
                  <w:tcW w:w="2340" w:type="dxa"/>
                </w:tcPr>
                <w:p w14:paraId="790C7722" w14:textId="19D82043" w:rsidR="00617A46" w:rsidRPr="0022161F" w:rsidRDefault="00617A46" w:rsidP="00617A4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UO11.1</w:t>
                  </w:r>
                </w:p>
              </w:tc>
              <w:tc>
                <w:tcPr>
                  <w:tcW w:w="4536" w:type="dxa"/>
                </w:tcPr>
                <w:p w14:paraId="6E435B58" w14:textId="2B86EB74" w:rsidR="00617A46" w:rsidRPr="0022161F" w:rsidRDefault="00617A46" w:rsidP="00617A46">
                  <w:pPr>
                    <w:tabs>
                      <w:tab w:val="left" w:pos="1440"/>
                    </w:tabs>
                    <w:suppressAutoHyphens/>
                    <w:spacing w:before="240" w:line="252" w:lineRule="auto"/>
                    <w:rPr>
                      <w:rFonts w:cs="Arial"/>
                      <w:b/>
                      <w:bCs/>
                      <w14:ligatures w14:val="standardContextual"/>
                    </w:rPr>
                  </w:pPr>
                  <w:r w:rsidRPr="0022161F">
                    <w:rPr>
                      <w:rFonts w:cs="Arial"/>
                      <w:b/>
                      <w:bCs/>
                      <w14:ligatures w14:val="standardContextual"/>
                    </w:rPr>
                    <w:t>Maintenance évolutive Autres – Socle</w:t>
                  </w:r>
                </w:p>
                <w:p w14:paraId="291432E2" w14:textId="13FB0FF8" w:rsidR="00617A46" w:rsidRPr="0022161F" w:rsidRDefault="00617A46" w:rsidP="00617A46">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évolutive de l’ensemble des matériels et des licences logicielles Autres déployés dans le cadre du présent marché.</w:t>
                  </w:r>
                </w:p>
              </w:tc>
            </w:tr>
            <w:tr w:rsidR="00617A46" w:rsidRPr="0022161F" w14:paraId="73181D1D" w14:textId="77777777" w:rsidTr="006168BC">
              <w:tc>
                <w:tcPr>
                  <w:tcW w:w="2340" w:type="dxa"/>
                </w:tcPr>
                <w:p w14:paraId="6218AC39" w14:textId="56667BF3" w:rsidR="00617A46" w:rsidRPr="0022161F" w:rsidRDefault="00617A46" w:rsidP="00617A4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UO11.2</w:t>
                  </w:r>
                </w:p>
              </w:tc>
              <w:tc>
                <w:tcPr>
                  <w:tcW w:w="4536" w:type="dxa"/>
                </w:tcPr>
                <w:p w14:paraId="6793E018" w14:textId="0893A892" w:rsidR="00617A46" w:rsidRPr="0022161F" w:rsidRDefault="00617A46" w:rsidP="00617A46">
                  <w:pPr>
                    <w:tabs>
                      <w:tab w:val="left" w:pos="1440"/>
                    </w:tabs>
                    <w:suppressAutoHyphens/>
                    <w:spacing w:before="240" w:line="252" w:lineRule="auto"/>
                    <w:rPr>
                      <w:rFonts w:cs="Arial"/>
                      <w:b/>
                      <w:bCs/>
                    </w:rPr>
                  </w:pPr>
                  <w:r w:rsidRPr="0022161F">
                    <w:rPr>
                      <w:rFonts w:cs="Arial"/>
                      <w:b/>
                      <w:bCs/>
                      <w14:ligatures w14:val="standardContextual"/>
                    </w:rPr>
                    <w:t xml:space="preserve">Maintenance évolutive Autres – Matériel supplémentaire </w:t>
                  </w:r>
                  <w:r w:rsidRPr="0022161F">
                    <w:rPr>
                      <w:rFonts w:cs="Arial"/>
                      <w:b/>
                      <w:bCs/>
                    </w:rPr>
                    <w:t>(ajout d’un matériel type visioconférence) </w:t>
                  </w:r>
                </w:p>
                <w:p w14:paraId="2F08ED4F" w14:textId="1D418EC9" w:rsidR="00617A46" w:rsidRPr="0022161F" w:rsidRDefault="00617A46" w:rsidP="00617A46">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évolutive d’un matériel type visioconférence supplémentaire, acquis pendant la durée d’exécution du marché.</w:t>
                  </w:r>
                </w:p>
                <w:p w14:paraId="0484BB75" w14:textId="4F95AF0A" w:rsidR="00617A46" w:rsidRPr="0022161F" w:rsidRDefault="00617A46" w:rsidP="00617A46">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 décrit à l’UO11.1.</w:t>
                  </w:r>
                </w:p>
              </w:tc>
            </w:tr>
            <w:tr w:rsidR="00617A46" w:rsidRPr="0022161F" w14:paraId="71F8E2C3" w14:textId="77777777" w:rsidTr="006168BC">
              <w:tc>
                <w:tcPr>
                  <w:tcW w:w="2340" w:type="dxa"/>
                </w:tcPr>
                <w:p w14:paraId="7C7075C0" w14:textId="505C1473" w:rsidR="00617A46" w:rsidRPr="0022161F" w:rsidRDefault="00617A46" w:rsidP="00617A4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UO11.</w:t>
                  </w:r>
                  <w:r w:rsidR="00A30CCC">
                    <w:rPr>
                      <w:rFonts w:cs="Arial"/>
                      <w:b/>
                      <w:kern w:val="2"/>
                      <w14:ligatures w14:val="standardContextual"/>
                    </w:rPr>
                    <w:t>3</w:t>
                  </w:r>
                </w:p>
              </w:tc>
              <w:tc>
                <w:tcPr>
                  <w:tcW w:w="4536" w:type="dxa"/>
                </w:tcPr>
                <w:p w14:paraId="01624C80" w14:textId="1D5B7E22" w:rsidR="00617A46" w:rsidRPr="0022161F" w:rsidRDefault="00617A46" w:rsidP="00617A46">
                  <w:pPr>
                    <w:tabs>
                      <w:tab w:val="left" w:pos="1440"/>
                    </w:tabs>
                    <w:suppressAutoHyphens/>
                    <w:spacing w:before="240" w:line="252" w:lineRule="auto"/>
                    <w:rPr>
                      <w:rFonts w:cs="Arial"/>
                      <w:b/>
                      <w:bCs/>
                    </w:rPr>
                  </w:pPr>
                  <w:r w:rsidRPr="0022161F">
                    <w:rPr>
                      <w:rFonts w:cs="Arial"/>
                      <w:b/>
                      <w:bCs/>
                      <w14:ligatures w14:val="standardContextual"/>
                    </w:rPr>
                    <w:t xml:space="preserve">Maintenance évolutive Autres – Matériel supplémentaire </w:t>
                  </w:r>
                  <w:r w:rsidRPr="0022161F">
                    <w:rPr>
                      <w:rFonts w:cs="Arial"/>
                      <w:b/>
                      <w:bCs/>
                    </w:rPr>
                    <w:t>(ajout d’un boîtier VPN) </w:t>
                  </w:r>
                </w:p>
                <w:p w14:paraId="331D86D2" w14:textId="327AB44C" w:rsidR="00617A46" w:rsidRPr="0022161F" w:rsidRDefault="00617A46" w:rsidP="00617A46">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maintenance évolutive d’un boîtier VPN</w:t>
                  </w:r>
                  <w:r w:rsidR="00207F4D">
                    <w:rPr>
                      <w:rFonts w:cs="Arial"/>
                      <w14:ligatures w14:val="standardContextual"/>
                    </w:rPr>
                    <w:t xml:space="preserve"> </w:t>
                  </w:r>
                  <w:r w:rsidRPr="0022161F">
                    <w:rPr>
                      <w:rFonts w:cs="Arial"/>
                      <w14:ligatures w14:val="standardContextual"/>
                    </w:rPr>
                    <w:t>supplémentaire, acquis pendant la durée d’exécution du marché.</w:t>
                  </w:r>
                </w:p>
                <w:p w14:paraId="0EC9E23C" w14:textId="4315A93D" w:rsidR="00617A46" w:rsidRPr="0022161F" w:rsidRDefault="00617A46" w:rsidP="00617A46">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décrit à l’UO11.1.</w:t>
                  </w:r>
                </w:p>
              </w:tc>
            </w:tr>
            <w:tr w:rsidR="00207F4D" w:rsidRPr="0022161F" w14:paraId="55EDF06C" w14:textId="77777777" w:rsidTr="006168BC">
              <w:tc>
                <w:tcPr>
                  <w:tcW w:w="2340" w:type="dxa"/>
                </w:tcPr>
                <w:p w14:paraId="1718ADE2" w14:textId="78A0A9E8" w:rsidR="00207F4D" w:rsidRPr="0022161F" w:rsidRDefault="00207F4D" w:rsidP="00207F4D">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UO11.</w:t>
                  </w:r>
                  <w:r>
                    <w:rPr>
                      <w:rFonts w:cs="Arial"/>
                      <w:b/>
                      <w:kern w:val="2"/>
                      <w14:ligatures w14:val="standardContextual"/>
                    </w:rPr>
                    <w:t>4</w:t>
                  </w:r>
                </w:p>
              </w:tc>
              <w:tc>
                <w:tcPr>
                  <w:tcW w:w="4536" w:type="dxa"/>
                </w:tcPr>
                <w:p w14:paraId="3B02639A" w14:textId="1A777071" w:rsidR="00207F4D" w:rsidRPr="0022161F" w:rsidRDefault="00207F4D" w:rsidP="00207F4D">
                  <w:pPr>
                    <w:tabs>
                      <w:tab w:val="left" w:pos="1440"/>
                    </w:tabs>
                    <w:suppressAutoHyphens/>
                    <w:spacing w:before="240" w:line="252" w:lineRule="auto"/>
                    <w:rPr>
                      <w:rFonts w:cs="Arial"/>
                      <w:b/>
                      <w:bCs/>
                    </w:rPr>
                  </w:pPr>
                  <w:r w:rsidRPr="0022161F">
                    <w:rPr>
                      <w:rFonts w:cs="Arial"/>
                      <w:b/>
                      <w:bCs/>
                      <w14:ligatures w14:val="standardContextual"/>
                    </w:rPr>
                    <w:t xml:space="preserve">Maintenance évolutive Autres – Matériel supplémentaire </w:t>
                  </w:r>
                  <w:r w:rsidRPr="0022161F">
                    <w:rPr>
                      <w:rFonts w:cs="Arial"/>
                      <w:b/>
                      <w:bCs/>
                    </w:rPr>
                    <w:t>(</w:t>
                  </w:r>
                  <w:r w:rsidRPr="00207F4D">
                    <w:rPr>
                      <w:rFonts w:cs="Arial"/>
                      <w:b/>
                      <w:bCs/>
                    </w:rPr>
                    <w:t>ajout d’un boîtier pare-feu type Palo-Alto Networks PA</w:t>
                  </w:r>
                  <w:r>
                    <w:rPr>
                      <w:rFonts w:cs="Arial"/>
                      <w:b/>
                      <w:bCs/>
                    </w:rPr>
                    <w:t>-</w:t>
                  </w:r>
                  <w:r w:rsidRPr="00207F4D">
                    <w:rPr>
                      <w:rFonts w:cs="Arial"/>
                      <w:b/>
                      <w:bCs/>
                    </w:rPr>
                    <w:t>1410</w:t>
                  </w:r>
                  <w:r w:rsidRPr="0022161F">
                    <w:rPr>
                      <w:rFonts w:cs="Arial"/>
                      <w:b/>
                      <w:bCs/>
                    </w:rPr>
                    <w:t>) </w:t>
                  </w:r>
                </w:p>
                <w:p w14:paraId="65B3D8A5" w14:textId="4940747A" w:rsidR="00207F4D" w:rsidRPr="0022161F" w:rsidRDefault="00207F4D" w:rsidP="00207F4D">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assurer la maintenance évolutive d’un boîtier </w:t>
                  </w:r>
                  <w:r>
                    <w:rPr>
                      <w:rFonts w:cs="Arial"/>
                      <w14:ligatures w14:val="standardContextual"/>
                    </w:rPr>
                    <w:t xml:space="preserve">pare-feu </w:t>
                  </w:r>
                  <w:r w:rsidRPr="0022161F">
                    <w:rPr>
                      <w:rFonts w:cs="Arial"/>
                      <w14:ligatures w14:val="standardContextual"/>
                    </w:rPr>
                    <w:t>supplémentaire,</w:t>
                  </w:r>
                  <w:r>
                    <w:rPr>
                      <w:rFonts w:cs="Arial"/>
                      <w14:ligatures w14:val="standardContextual"/>
                    </w:rPr>
                    <w:t xml:space="preserve"> de </w:t>
                  </w:r>
                  <w:r w:rsidRPr="00207F4D">
                    <w:rPr>
                      <w:rFonts w:cs="Arial"/>
                      <w14:ligatures w14:val="standardContextual"/>
                    </w:rPr>
                    <w:t>type Palo-Alto Networks PA</w:t>
                  </w:r>
                  <w:r>
                    <w:rPr>
                      <w:rFonts w:cs="Arial"/>
                      <w14:ligatures w14:val="standardContextual"/>
                    </w:rPr>
                    <w:t>-</w:t>
                  </w:r>
                  <w:r w:rsidRPr="00207F4D">
                    <w:rPr>
                      <w:rFonts w:cs="Arial"/>
                      <w14:ligatures w14:val="standardContextual"/>
                    </w:rPr>
                    <w:lastRenderedPageBreak/>
                    <w:t>1410</w:t>
                  </w:r>
                  <w:r>
                    <w:rPr>
                      <w:rFonts w:cs="Arial"/>
                      <w14:ligatures w14:val="standardContextual"/>
                    </w:rPr>
                    <w:t xml:space="preserve">, </w:t>
                  </w:r>
                  <w:r w:rsidRPr="0022161F">
                    <w:rPr>
                      <w:rFonts w:cs="Arial"/>
                      <w14:ligatures w14:val="standardContextual"/>
                    </w:rPr>
                    <w:t>acquis pendant la durée d’exécution du marché.</w:t>
                  </w:r>
                </w:p>
                <w:p w14:paraId="28D386FA" w14:textId="3F8B19A4" w:rsidR="00207F4D" w:rsidRPr="0022161F" w:rsidRDefault="00207F4D" w:rsidP="00207F4D">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décrit à l’UO11.1.</w:t>
                  </w:r>
                </w:p>
              </w:tc>
            </w:tr>
            <w:tr w:rsidR="00207F4D" w:rsidRPr="0022161F" w14:paraId="150BA73F" w14:textId="77777777" w:rsidTr="006168BC">
              <w:tc>
                <w:tcPr>
                  <w:tcW w:w="2340" w:type="dxa"/>
                </w:tcPr>
                <w:p w14:paraId="091D91F9" w14:textId="085BF4E3" w:rsidR="00207F4D" w:rsidRPr="0022161F" w:rsidRDefault="00207F4D" w:rsidP="00207F4D">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lastRenderedPageBreak/>
                    <w:t>UO11.</w:t>
                  </w:r>
                  <w:r>
                    <w:rPr>
                      <w:rFonts w:cs="Arial"/>
                      <w:b/>
                      <w:kern w:val="2"/>
                      <w14:ligatures w14:val="standardContextual"/>
                    </w:rPr>
                    <w:t>5</w:t>
                  </w:r>
                </w:p>
              </w:tc>
              <w:tc>
                <w:tcPr>
                  <w:tcW w:w="4536" w:type="dxa"/>
                </w:tcPr>
                <w:p w14:paraId="2BA6AC61" w14:textId="46CE2B3B" w:rsidR="00207F4D" w:rsidRPr="0022161F" w:rsidRDefault="00207F4D" w:rsidP="00207F4D">
                  <w:pPr>
                    <w:tabs>
                      <w:tab w:val="left" w:pos="1440"/>
                    </w:tabs>
                    <w:suppressAutoHyphens/>
                    <w:spacing w:before="240" w:line="252" w:lineRule="auto"/>
                    <w:rPr>
                      <w:rFonts w:cs="Arial"/>
                      <w:b/>
                      <w:bCs/>
                    </w:rPr>
                  </w:pPr>
                  <w:r w:rsidRPr="0022161F">
                    <w:rPr>
                      <w:rFonts w:cs="Arial"/>
                      <w:b/>
                      <w:bCs/>
                      <w14:ligatures w14:val="standardContextual"/>
                    </w:rPr>
                    <w:t xml:space="preserve">Maintenance évolutive Autres – Matériel supplémentaire </w:t>
                  </w:r>
                  <w:r w:rsidRPr="0022161F">
                    <w:rPr>
                      <w:rFonts w:cs="Arial"/>
                      <w:b/>
                      <w:bCs/>
                    </w:rPr>
                    <w:t>(</w:t>
                  </w:r>
                  <w:r w:rsidRPr="00207F4D">
                    <w:rPr>
                      <w:rFonts w:cs="Arial"/>
                      <w:b/>
                      <w:bCs/>
                    </w:rPr>
                    <w:t>ajout d’un cluster de boîtier pare-feu type Palo-Alto Networks PA-1420</w:t>
                  </w:r>
                  <w:r w:rsidRPr="0022161F">
                    <w:rPr>
                      <w:rFonts w:cs="Arial"/>
                      <w:b/>
                      <w:bCs/>
                    </w:rPr>
                    <w:t>) </w:t>
                  </w:r>
                </w:p>
                <w:p w14:paraId="342FDBC8" w14:textId="008D1AED" w:rsidR="00207F4D" w:rsidRPr="0022161F" w:rsidRDefault="00207F4D" w:rsidP="00207F4D">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assurer la maintenance évolutive d’un </w:t>
                  </w:r>
                  <w:r>
                    <w:rPr>
                      <w:rFonts w:cs="Arial"/>
                      <w14:ligatures w14:val="standardContextual"/>
                    </w:rPr>
                    <w:t xml:space="preserve">cluster de </w:t>
                  </w:r>
                  <w:r w:rsidRPr="0022161F">
                    <w:rPr>
                      <w:rFonts w:cs="Arial"/>
                      <w14:ligatures w14:val="standardContextual"/>
                    </w:rPr>
                    <w:t xml:space="preserve">boîtier </w:t>
                  </w:r>
                  <w:r>
                    <w:rPr>
                      <w:rFonts w:cs="Arial"/>
                      <w14:ligatures w14:val="standardContextual"/>
                    </w:rPr>
                    <w:t xml:space="preserve">pare-feu </w:t>
                  </w:r>
                  <w:r w:rsidRPr="0022161F">
                    <w:rPr>
                      <w:rFonts w:cs="Arial"/>
                      <w14:ligatures w14:val="standardContextual"/>
                    </w:rPr>
                    <w:t>supplémentaire,</w:t>
                  </w:r>
                  <w:r>
                    <w:rPr>
                      <w:rFonts w:cs="Arial"/>
                      <w14:ligatures w14:val="standardContextual"/>
                    </w:rPr>
                    <w:t xml:space="preserve"> de </w:t>
                  </w:r>
                  <w:r w:rsidRPr="00207F4D">
                    <w:rPr>
                      <w:rFonts w:cs="Arial"/>
                      <w14:ligatures w14:val="standardContextual"/>
                    </w:rPr>
                    <w:t>type Palo-Alto Networks PA</w:t>
                  </w:r>
                  <w:r>
                    <w:rPr>
                      <w:rFonts w:cs="Arial"/>
                      <w14:ligatures w14:val="standardContextual"/>
                    </w:rPr>
                    <w:t>-</w:t>
                  </w:r>
                  <w:r w:rsidRPr="00207F4D">
                    <w:rPr>
                      <w:rFonts w:cs="Arial"/>
                      <w14:ligatures w14:val="standardContextual"/>
                    </w:rPr>
                    <w:t>14</w:t>
                  </w:r>
                  <w:r>
                    <w:rPr>
                      <w:rFonts w:cs="Arial"/>
                      <w14:ligatures w14:val="standardContextual"/>
                    </w:rPr>
                    <w:t>2</w:t>
                  </w:r>
                  <w:r w:rsidRPr="00207F4D">
                    <w:rPr>
                      <w:rFonts w:cs="Arial"/>
                      <w14:ligatures w14:val="standardContextual"/>
                    </w:rPr>
                    <w:t>0</w:t>
                  </w:r>
                  <w:r>
                    <w:rPr>
                      <w:rFonts w:cs="Arial"/>
                      <w14:ligatures w14:val="standardContextual"/>
                    </w:rPr>
                    <w:t xml:space="preserve">, </w:t>
                  </w:r>
                  <w:r w:rsidRPr="0022161F">
                    <w:rPr>
                      <w:rFonts w:cs="Arial"/>
                      <w14:ligatures w14:val="standardContextual"/>
                    </w:rPr>
                    <w:t>acquis pendant la durée d’exécution du marché.</w:t>
                  </w:r>
                </w:p>
                <w:p w14:paraId="4E75B773" w14:textId="2B0F59A1" w:rsidR="00207F4D" w:rsidRPr="0022161F" w:rsidRDefault="00207F4D" w:rsidP="00207F4D">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décrit à l’UO11.1.</w:t>
                  </w:r>
                </w:p>
              </w:tc>
            </w:tr>
            <w:tr w:rsidR="00207F4D" w:rsidRPr="0022161F" w14:paraId="5BE80D14" w14:textId="77777777" w:rsidTr="006168BC">
              <w:tc>
                <w:tcPr>
                  <w:tcW w:w="2340" w:type="dxa"/>
                </w:tcPr>
                <w:p w14:paraId="36F4E6B1" w14:textId="6A595655" w:rsidR="00207F4D" w:rsidRPr="0022161F" w:rsidRDefault="00207F4D" w:rsidP="00207F4D">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UO11.</w:t>
                  </w:r>
                  <w:r>
                    <w:rPr>
                      <w:rFonts w:cs="Arial"/>
                      <w:b/>
                      <w:kern w:val="2"/>
                      <w14:ligatures w14:val="standardContextual"/>
                    </w:rPr>
                    <w:t>6</w:t>
                  </w:r>
                </w:p>
              </w:tc>
              <w:tc>
                <w:tcPr>
                  <w:tcW w:w="4536" w:type="dxa"/>
                </w:tcPr>
                <w:p w14:paraId="73C16423" w14:textId="1A46B325" w:rsidR="00207F4D" w:rsidRPr="0022161F" w:rsidRDefault="00207F4D" w:rsidP="00207F4D">
                  <w:pPr>
                    <w:tabs>
                      <w:tab w:val="left" w:pos="1440"/>
                    </w:tabs>
                    <w:suppressAutoHyphens/>
                    <w:spacing w:before="240" w:line="252" w:lineRule="auto"/>
                    <w:rPr>
                      <w:rFonts w:cs="Arial"/>
                      <w:b/>
                      <w:bCs/>
                    </w:rPr>
                  </w:pPr>
                  <w:r w:rsidRPr="0022161F">
                    <w:rPr>
                      <w:rFonts w:cs="Arial"/>
                      <w:b/>
                      <w:bCs/>
                      <w14:ligatures w14:val="standardContextual"/>
                    </w:rPr>
                    <w:t xml:space="preserve">Maintenance évolutive Autres – Matériel supplémentaire </w:t>
                  </w:r>
                  <w:r w:rsidRPr="0022161F">
                    <w:rPr>
                      <w:rFonts w:cs="Arial"/>
                      <w:b/>
                      <w:bCs/>
                    </w:rPr>
                    <w:t>(</w:t>
                  </w:r>
                  <w:r w:rsidRPr="00207F4D">
                    <w:rPr>
                      <w:rFonts w:cs="Arial"/>
                      <w:b/>
                      <w:bCs/>
                    </w:rPr>
                    <w:t>ajout d’un boîtier pare-feu type Palo-Alto Networks M-300-P</w:t>
                  </w:r>
                  <w:r w:rsidRPr="0022161F">
                    <w:rPr>
                      <w:rFonts w:cs="Arial"/>
                      <w:b/>
                      <w:bCs/>
                    </w:rPr>
                    <w:t>) </w:t>
                  </w:r>
                </w:p>
                <w:p w14:paraId="5D2B7ADD" w14:textId="3C8B7A0D" w:rsidR="00207F4D" w:rsidRPr="0022161F" w:rsidRDefault="00207F4D" w:rsidP="00207F4D">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assurer la maintenance évolutive d’un boîtier </w:t>
                  </w:r>
                  <w:r>
                    <w:rPr>
                      <w:rFonts w:cs="Arial"/>
                      <w14:ligatures w14:val="standardContextual"/>
                    </w:rPr>
                    <w:t xml:space="preserve">pare-feu </w:t>
                  </w:r>
                  <w:r w:rsidRPr="0022161F">
                    <w:rPr>
                      <w:rFonts w:cs="Arial"/>
                      <w14:ligatures w14:val="standardContextual"/>
                    </w:rPr>
                    <w:t>supplémentaire,</w:t>
                  </w:r>
                  <w:r>
                    <w:rPr>
                      <w:rFonts w:cs="Arial"/>
                      <w14:ligatures w14:val="standardContextual"/>
                    </w:rPr>
                    <w:t xml:space="preserve"> de </w:t>
                  </w:r>
                  <w:r w:rsidRPr="00207F4D">
                    <w:rPr>
                      <w:rFonts w:cs="Arial"/>
                      <w14:ligatures w14:val="standardContextual"/>
                    </w:rPr>
                    <w:t>type Palo-Alto Networks M-300-P</w:t>
                  </w:r>
                  <w:r>
                    <w:rPr>
                      <w:rFonts w:cs="Arial"/>
                      <w14:ligatures w14:val="standardContextual"/>
                    </w:rPr>
                    <w:t xml:space="preserve">, </w:t>
                  </w:r>
                  <w:r w:rsidRPr="0022161F">
                    <w:rPr>
                      <w:rFonts w:cs="Arial"/>
                      <w14:ligatures w14:val="standardContextual"/>
                    </w:rPr>
                    <w:t>acquis pendant la durée d’exécution du marché.</w:t>
                  </w:r>
                </w:p>
                <w:p w14:paraId="6C42DB68" w14:textId="68155CB4" w:rsidR="00207F4D" w:rsidRPr="0022161F" w:rsidRDefault="00207F4D" w:rsidP="00207F4D">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décrit à l’UO11.1.</w:t>
                  </w:r>
                </w:p>
              </w:tc>
            </w:tr>
          </w:tbl>
          <w:p w14:paraId="0CDD1687" w14:textId="162BCE65" w:rsidR="00617A46" w:rsidRPr="0022161F" w:rsidRDefault="00617A46" w:rsidP="00881C63">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Ces unités d’œuvres sont forfaitaires annuelles.</w:t>
            </w:r>
          </w:p>
        </w:tc>
      </w:tr>
    </w:tbl>
    <w:p w14:paraId="143CF324" w14:textId="77777777" w:rsidR="00D7011B" w:rsidRPr="0022161F" w:rsidRDefault="00D7011B" w:rsidP="00D7011B">
      <w:pPr>
        <w:widowControl/>
        <w:suppressAutoHyphens/>
        <w:spacing w:before="60" w:after="0" w:line="240" w:lineRule="auto"/>
        <w:rPr>
          <w:rFonts w:eastAsia="Times New Roman" w:cs="Arial"/>
          <w:szCs w:val="20"/>
          <w:lang w:eastAsia="fr-FR"/>
          <w14:ligatures w14:val="standardContextual"/>
        </w:rPr>
      </w:pPr>
    </w:p>
    <w:p w14:paraId="4A120E1F" w14:textId="77777777" w:rsidR="00D7011B" w:rsidRPr="0022161F" w:rsidRDefault="00D7011B">
      <w:pPr>
        <w:spacing w:before="0" w:after="200"/>
        <w:jc w:val="left"/>
        <w:rPr>
          <w:rFonts w:ascii="Arial Gras" w:eastAsia="Arial" w:hAnsi="Arial Gras" w:cstheme="majorBidi"/>
          <w:b/>
          <w:bCs/>
          <w:sz w:val="24"/>
          <w:szCs w:val="26"/>
        </w:rPr>
      </w:pPr>
      <w:r w:rsidRPr="0022161F">
        <w:br w:type="page"/>
      </w:r>
    </w:p>
    <w:p w14:paraId="1607CC16" w14:textId="7ACC2D16" w:rsidR="00D227A8" w:rsidRPr="0022161F" w:rsidRDefault="00D227A8" w:rsidP="007D5029">
      <w:pPr>
        <w:pStyle w:val="Titre2"/>
      </w:pPr>
      <w:bookmarkStart w:id="237" w:name="_Toc210985306"/>
      <w:bookmarkStart w:id="238" w:name="_Ref210986802"/>
      <w:bookmarkStart w:id="239" w:name="_Toc210992199"/>
      <w:bookmarkStart w:id="240" w:name="_Toc216967019"/>
      <w:r w:rsidRPr="0022161F">
        <w:lastRenderedPageBreak/>
        <w:t>P</w:t>
      </w:r>
      <w:r w:rsidR="000F47DC" w:rsidRPr="0022161F">
        <w:t>1</w:t>
      </w:r>
      <w:r w:rsidR="00D7011B" w:rsidRPr="0022161F">
        <w:t>2</w:t>
      </w:r>
      <w:r w:rsidRPr="0022161F">
        <w:t xml:space="preserve"> – Supervision</w:t>
      </w:r>
      <w:bookmarkEnd w:id="237"/>
      <w:bookmarkEnd w:id="238"/>
      <w:bookmarkEnd w:id="239"/>
      <w:bookmarkEnd w:id="240"/>
    </w:p>
    <w:p w14:paraId="4F7077F7" w14:textId="02588825" w:rsidR="00D227A8" w:rsidRPr="0022161F" w:rsidRDefault="00D227A8" w:rsidP="00D227A8">
      <w:r w:rsidRPr="0022161F">
        <w:t>La prestation P</w:t>
      </w:r>
      <w:r w:rsidR="000F47DC" w:rsidRPr="0022161F">
        <w:t>1</w:t>
      </w:r>
      <w:r w:rsidR="00D7011B" w:rsidRPr="0022161F">
        <w:t>2</w:t>
      </w:r>
      <w:r w:rsidRPr="0022161F">
        <w:t xml:space="preserve"> est composée des unités d’œuvres suivantes :</w:t>
      </w:r>
    </w:p>
    <w:p w14:paraId="28B720D0" w14:textId="2C9CFC20" w:rsidR="00D227A8" w:rsidRPr="0022161F" w:rsidRDefault="00D227A8" w:rsidP="00D227A8">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w:t>
      </w:r>
      <w:r w:rsidR="000F47DC" w:rsidRPr="0022161F">
        <w:rPr>
          <w:rFonts w:eastAsia="Times New Roman" w:cs="Arial"/>
          <w:szCs w:val="20"/>
          <w:lang w:eastAsia="fr-FR"/>
          <w14:ligatures w14:val="standardContextual"/>
        </w:rPr>
        <w:t>1</w:t>
      </w:r>
      <w:r w:rsidR="00D7011B" w:rsidRPr="0022161F">
        <w:rPr>
          <w:rFonts w:eastAsia="Times New Roman" w:cs="Arial"/>
          <w:szCs w:val="20"/>
          <w:lang w:eastAsia="fr-FR"/>
          <w14:ligatures w14:val="standardContextual"/>
        </w:rPr>
        <w:t>2</w:t>
      </w:r>
      <w:r w:rsidRPr="0022161F">
        <w:rPr>
          <w:rFonts w:eastAsia="Times New Roman" w:cs="Arial"/>
          <w:szCs w:val="20"/>
          <w:lang w:eastAsia="fr-FR"/>
          <w14:ligatures w14:val="standardContextual"/>
        </w:rPr>
        <w:t xml:space="preserve">.1 : Supervision – Socle </w:t>
      </w:r>
      <w:r w:rsidR="003E5AE7">
        <w:rPr>
          <w:rFonts w:eastAsia="Times New Roman" w:cs="Arial"/>
          <w:szCs w:val="20"/>
          <w:lang w:eastAsia="fr-FR"/>
          <w14:ligatures w14:val="standardContextual"/>
        </w:rPr>
        <w:t xml:space="preserve">(autre que la supervision Cisco Prime en place </w:t>
      </w:r>
      <w:r w:rsidR="005C02F3">
        <w:rPr>
          <w:rFonts w:eastAsia="Times New Roman" w:cs="Arial"/>
          <w:szCs w:val="20"/>
          <w:lang w:eastAsia="fr-FR"/>
          <w14:ligatures w14:val="standardContextual"/>
        </w:rPr>
        <w:t xml:space="preserve">au CNC </w:t>
      </w:r>
      <w:r w:rsidR="003E5AE7">
        <w:rPr>
          <w:rFonts w:eastAsia="Times New Roman" w:cs="Arial"/>
          <w:szCs w:val="20"/>
          <w:lang w:eastAsia="fr-FR"/>
          <w14:ligatures w14:val="standardContextual"/>
        </w:rPr>
        <w:t>actuellement</w:t>
      </w:r>
      <w:proofErr w:type="gramStart"/>
      <w:r w:rsidR="003E5AE7">
        <w:rPr>
          <w:rFonts w:eastAsia="Times New Roman" w:cs="Arial"/>
          <w:szCs w:val="20"/>
          <w:lang w:eastAsia="fr-FR"/>
          <w14:ligatures w14:val="standardContextual"/>
        </w:rPr>
        <w:t>)</w:t>
      </w:r>
      <w:r w:rsidRPr="0022161F">
        <w:rPr>
          <w:rFonts w:eastAsia="Times New Roman" w:cs="Arial"/>
          <w:szCs w:val="20"/>
          <w:lang w:eastAsia="fr-FR"/>
          <w14:ligatures w14:val="standardContextual"/>
        </w:rPr>
        <w:t>;</w:t>
      </w:r>
      <w:proofErr w:type="gramEnd"/>
    </w:p>
    <w:p w14:paraId="14729C7D" w14:textId="1E7BBACA" w:rsidR="00D227A8" w:rsidRPr="0022161F" w:rsidRDefault="00D227A8" w:rsidP="008C4877">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w:t>
      </w:r>
      <w:r w:rsidR="000F47DC" w:rsidRPr="0022161F">
        <w:rPr>
          <w:rFonts w:eastAsia="Times New Roman" w:cs="Arial"/>
          <w:szCs w:val="20"/>
          <w:lang w:eastAsia="fr-FR"/>
          <w14:ligatures w14:val="standardContextual"/>
        </w:rPr>
        <w:t>1</w:t>
      </w:r>
      <w:r w:rsidR="00D7011B" w:rsidRPr="0022161F">
        <w:rPr>
          <w:rFonts w:eastAsia="Times New Roman" w:cs="Arial"/>
          <w:szCs w:val="20"/>
          <w:lang w:eastAsia="fr-FR"/>
          <w14:ligatures w14:val="standardContextual"/>
        </w:rPr>
        <w:t>2</w:t>
      </w:r>
      <w:r w:rsidRPr="0022161F">
        <w:rPr>
          <w:rFonts w:eastAsia="Times New Roman" w:cs="Arial"/>
          <w:szCs w:val="20"/>
          <w:lang w:eastAsia="fr-FR"/>
          <w14:ligatures w14:val="standardContextual"/>
        </w:rPr>
        <w:t xml:space="preserve">.2 : Supervision – </w:t>
      </w:r>
      <w:r w:rsidR="00C611B1" w:rsidRPr="0022161F">
        <w:rPr>
          <w:rFonts w:eastAsia="Times New Roman" w:cs="Arial"/>
          <w:szCs w:val="20"/>
          <w:lang w:eastAsia="fr-FR"/>
          <w14:ligatures w14:val="standardContextual"/>
        </w:rPr>
        <w:t>Équipement</w:t>
      </w:r>
      <w:r w:rsidRPr="0022161F">
        <w:rPr>
          <w:rFonts w:eastAsia="Times New Roman" w:cs="Arial"/>
          <w:szCs w:val="20"/>
          <w:lang w:eastAsia="fr-FR"/>
          <w14:ligatures w14:val="standardContextual"/>
        </w:rPr>
        <w:t xml:space="preserve"> supplémentaire (ajout d’un </w:t>
      </w:r>
      <w:r w:rsidR="00FE0193" w:rsidRPr="0022161F">
        <w:rPr>
          <w:rFonts w:eastAsia="Times New Roman" w:cs="Arial"/>
          <w:szCs w:val="20"/>
          <w:lang w:eastAsia="fr-FR"/>
          <w14:ligatures w14:val="standardContextual"/>
        </w:rPr>
        <w:t>équipement</w:t>
      </w:r>
      <w:r w:rsidRPr="0022161F">
        <w:rPr>
          <w:rFonts w:eastAsia="Times New Roman" w:cs="Arial"/>
          <w:szCs w:val="20"/>
          <w:lang w:eastAsia="fr-FR"/>
          <w14:ligatures w14:val="standardContextual"/>
        </w:rPr>
        <w:t>) ;</w:t>
      </w:r>
    </w:p>
    <w:p w14:paraId="0BEA217C" w14:textId="6D07726E" w:rsidR="00D227A8" w:rsidRPr="0022161F" w:rsidRDefault="00D227A8" w:rsidP="008C4877">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w:t>
      </w:r>
      <w:r w:rsidR="000F47DC" w:rsidRPr="0022161F">
        <w:rPr>
          <w:rFonts w:eastAsia="Times New Roman" w:cs="Arial"/>
          <w:szCs w:val="20"/>
          <w:lang w:eastAsia="fr-FR"/>
          <w14:ligatures w14:val="standardContextual"/>
        </w:rPr>
        <w:t>1</w:t>
      </w:r>
      <w:r w:rsidR="00D7011B" w:rsidRPr="0022161F">
        <w:rPr>
          <w:rFonts w:eastAsia="Times New Roman" w:cs="Arial"/>
          <w:szCs w:val="20"/>
          <w:lang w:eastAsia="fr-FR"/>
          <w14:ligatures w14:val="standardContextual"/>
        </w:rPr>
        <w:t>2</w:t>
      </w:r>
      <w:r w:rsidRPr="0022161F">
        <w:rPr>
          <w:rFonts w:eastAsia="Times New Roman" w:cs="Arial"/>
          <w:szCs w:val="20"/>
          <w:lang w:eastAsia="fr-FR"/>
          <w14:ligatures w14:val="standardContextual"/>
        </w:rPr>
        <w:t xml:space="preserve">.3 : Supervision – </w:t>
      </w:r>
      <w:r w:rsidR="00C611B1" w:rsidRPr="0022161F">
        <w:rPr>
          <w:rFonts w:eastAsia="Times New Roman" w:cs="Arial"/>
          <w:szCs w:val="20"/>
          <w:lang w:eastAsia="fr-FR"/>
          <w14:ligatures w14:val="standardContextual"/>
        </w:rPr>
        <w:t>Équipements</w:t>
      </w:r>
      <w:r w:rsidR="00FE0193" w:rsidRPr="0022161F">
        <w:rPr>
          <w:rFonts w:eastAsia="Times New Roman" w:cs="Arial"/>
          <w:szCs w:val="20"/>
          <w:lang w:eastAsia="fr-FR"/>
          <w14:ligatures w14:val="standardContextual"/>
        </w:rPr>
        <w:t xml:space="preserve"> </w:t>
      </w:r>
      <w:r w:rsidRPr="0022161F">
        <w:rPr>
          <w:rFonts w:eastAsia="Times New Roman" w:cs="Arial"/>
          <w:szCs w:val="20"/>
          <w:lang w:eastAsia="fr-FR"/>
          <w14:ligatures w14:val="standardContextual"/>
        </w:rPr>
        <w:t xml:space="preserve">supplémentaires (ajout d’un lot de cinq (5) </w:t>
      </w:r>
      <w:r w:rsidR="00FE0193" w:rsidRPr="0022161F">
        <w:rPr>
          <w:rFonts w:eastAsia="Times New Roman" w:cs="Arial"/>
          <w:szCs w:val="20"/>
          <w:lang w:eastAsia="fr-FR"/>
          <w14:ligatures w14:val="standardContextual"/>
        </w:rPr>
        <w:t>équipements</w:t>
      </w:r>
      <w:r w:rsidRPr="0022161F">
        <w:rPr>
          <w:rFonts w:eastAsia="Times New Roman" w:cs="Arial"/>
          <w:szCs w:val="20"/>
          <w:lang w:eastAsia="fr-FR"/>
          <w14:ligatures w14:val="standardContextual"/>
        </w:rPr>
        <w:t>) ;</w:t>
      </w:r>
    </w:p>
    <w:p w14:paraId="30133CC2" w14:textId="43CFF35E" w:rsidR="00D227A8" w:rsidRPr="0022161F" w:rsidRDefault="00D227A8" w:rsidP="008C4877">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w:t>
      </w:r>
      <w:r w:rsidR="000F47DC" w:rsidRPr="0022161F">
        <w:rPr>
          <w:rFonts w:eastAsia="Times New Roman" w:cs="Arial"/>
          <w:szCs w:val="20"/>
          <w:lang w:eastAsia="fr-FR"/>
          <w14:ligatures w14:val="standardContextual"/>
        </w:rPr>
        <w:t>1</w:t>
      </w:r>
      <w:r w:rsidR="00D7011B" w:rsidRPr="0022161F">
        <w:rPr>
          <w:rFonts w:eastAsia="Times New Roman" w:cs="Arial"/>
          <w:szCs w:val="20"/>
          <w:lang w:eastAsia="fr-FR"/>
          <w14:ligatures w14:val="standardContextual"/>
        </w:rPr>
        <w:t>2</w:t>
      </w:r>
      <w:r w:rsidRPr="0022161F">
        <w:rPr>
          <w:rFonts w:eastAsia="Times New Roman" w:cs="Arial"/>
          <w:szCs w:val="20"/>
          <w:lang w:eastAsia="fr-FR"/>
          <w14:ligatures w14:val="standardContextual"/>
        </w:rPr>
        <w:t xml:space="preserve">.4 : Supervision – </w:t>
      </w:r>
      <w:r w:rsidR="00C611B1" w:rsidRPr="0022161F">
        <w:rPr>
          <w:rFonts w:eastAsia="Times New Roman" w:cs="Arial"/>
          <w:szCs w:val="20"/>
          <w:lang w:eastAsia="fr-FR"/>
          <w14:ligatures w14:val="standardContextual"/>
        </w:rPr>
        <w:t>Équipements</w:t>
      </w:r>
      <w:r w:rsidRPr="0022161F">
        <w:rPr>
          <w:rFonts w:eastAsia="Times New Roman" w:cs="Arial"/>
          <w:szCs w:val="20"/>
          <w:lang w:eastAsia="fr-FR"/>
          <w14:ligatures w14:val="standardContextual"/>
        </w:rPr>
        <w:t xml:space="preserve"> supplémentaires (ajout d’un lot de dix (10) </w:t>
      </w:r>
      <w:r w:rsidR="00FE0193" w:rsidRPr="0022161F">
        <w:rPr>
          <w:rFonts w:eastAsia="Times New Roman" w:cs="Arial"/>
          <w:szCs w:val="20"/>
          <w:lang w:eastAsia="fr-FR"/>
          <w14:ligatures w14:val="standardContextual"/>
        </w:rPr>
        <w:t>équipements</w:t>
      </w:r>
      <w:r w:rsidRPr="0022161F">
        <w:rPr>
          <w:rFonts w:eastAsia="Times New Roman" w:cs="Arial"/>
          <w:szCs w:val="20"/>
          <w:lang w:eastAsia="fr-FR"/>
          <w14:ligatures w14:val="standardContextual"/>
        </w:rPr>
        <w:t>)</w:t>
      </w:r>
      <w:r w:rsidR="00061D55" w:rsidRPr="0022161F">
        <w:rPr>
          <w:rFonts w:eastAsia="Times New Roman" w:cs="Arial"/>
          <w:szCs w:val="20"/>
          <w:lang w:eastAsia="fr-FR"/>
          <w14:ligatures w14:val="standardContextual"/>
        </w:rPr>
        <w:t>.</w:t>
      </w:r>
    </w:p>
    <w:p w14:paraId="2FF3875A" w14:textId="13BA1826" w:rsidR="00D227A8" w:rsidRPr="0022161F" w:rsidRDefault="00D227A8" w:rsidP="00617A46"/>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D227A8" w:rsidRPr="0022161F" w14:paraId="0719508D"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2C9C637C" w14:textId="77777777" w:rsidR="00D227A8" w:rsidRPr="0022161F" w:rsidRDefault="00D227A8"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06A15315" w14:textId="2E813D20" w:rsidR="00D227A8" w:rsidRPr="0022161F" w:rsidRDefault="00D227A8"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w:t>
            </w:r>
            <w:r w:rsidR="00617A46" w:rsidRPr="0022161F">
              <w:rPr>
                <w:rFonts w:eastAsia="Times New Roman" w:cs="Arial"/>
                <w:bCs/>
                <w:kern w:val="2"/>
                <w:szCs w:val="20"/>
                <w14:ligatures w14:val="standardContextual"/>
              </w:rPr>
              <w:t xml:space="preserve">prestation </w:t>
            </w:r>
            <w:r w:rsidRPr="0022161F">
              <w:rPr>
                <w:rFonts w:eastAsia="Times New Roman" w:cs="Arial"/>
                <w:bCs/>
                <w:kern w:val="2"/>
                <w:szCs w:val="20"/>
                <w14:ligatures w14:val="standardContextual"/>
              </w:rPr>
              <w:t>consiste à réaliser les actions suivantes :</w:t>
            </w:r>
          </w:p>
          <w:p w14:paraId="133D5CFB" w14:textId="6072F204" w:rsidR="00A73A43" w:rsidRPr="0022161F" w:rsidRDefault="00A73A43" w:rsidP="00617A46">
            <w:pPr>
              <w:pStyle w:val="Paragraphedeliste"/>
              <w:numPr>
                <w:ilvl w:val="0"/>
                <w:numId w:val="26"/>
              </w:numPr>
              <w:rPr>
                <w:rFonts w:eastAsia="Times New Roman" w:cs="Arial"/>
                <w:bCs/>
                <w:kern w:val="2"/>
                <w:szCs w:val="20"/>
                <w14:ligatures w14:val="standardContextual"/>
              </w:rPr>
            </w:pPr>
            <w:r w:rsidRPr="0022161F">
              <w:rPr>
                <w:rFonts w:eastAsia="Times New Roman" w:cs="Arial"/>
                <w:bCs/>
                <w:kern w:val="2"/>
                <w:szCs w:val="20"/>
                <w14:ligatures w14:val="standardContextual"/>
              </w:rPr>
              <w:t>Assurer la supervision proactive des infrastructures réseaux filaires</w:t>
            </w:r>
            <w:r w:rsidR="00617A46" w:rsidRPr="0022161F">
              <w:rPr>
                <w:rFonts w:eastAsia="Times New Roman" w:cs="Arial"/>
                <w:bCs/>
                <w:kern w:val="2"/>
                <w:szCs w:val="20"/>
                <w14:ligatures w14:val="standardContextual"/>
              </w:rPr>
              <w:t xml:space="preserve">, </w:t>
            </w:r>
            <w:r w:rsidR="00061D55" w:rsidRPr="0022161F">
              <w:rPr>
                <w:rFonts w:eastAsia="Times New Roman" w:cs="Arial"/>
                <w:bCs/>
                <w:kern w:val="2"/>
                <w:szCs w:val="20"/>
                <w14:ligatures w14:val="standardContextual"/>
              </w:rPr>
              <w:t>d</w:t>
            </w:r>
            <w:r w:rsidRPr="0022161F">
              <w:rPr>
                <w:rFonts w:eastAsia="Times New Roman" w:cs="Arial"/>
                <w:bCs/>
                <w:kern w:val="2"/>
                <w:szCs w:val="20"/>
                <w14:ligatures w14:val="standardContextual"/>
              </w:rPr>
              <w:t>es infrastructures ToIP</w:t>
            </w:r>
            <w:r w:rsidR="00617A46" w:rsidRPr="0022161F">
              <w:rPr>
                <w:rFonts w:eastAsia="Times New Roman" w:cs="Arial"/>
                <w:bCs/>
                <w:kern w:val="2"/>
                <w:szCs w:val="20"/>
                <w14:ligatures w14:val="standardContextual"/>
              </w:rPr>
              <w:t xml:space="preserve">, et </w:t>
            </w:r>
            <w:r w:rsidR="00061D55" w:rsidRPr="0022161F">
              <w:rPr>
                <w:rFonts w:eastAsia="Times New Roman" w:cs="Arial"/>
                <w:bCs/>
                <w:kern w:val="2"/>
                <w:szCs w:val="20"/>
                <w14:ligatures w14:val="standardContextual"/>
              </w:rPr>
              <w:t>d</w:t>
            </w:r>
            <w:r w:rsidRPr="0022161F">
              <w:rPr>
                <w:rFonts w:eastAsia="Times New Roman" w:cs="Arial"/>
                <w:bCs/>
                <w:kern w:val="2"/>
                <w:szCs w:val="20"/>
                <w14:ligatures w14:val="standardContextual"/>
              </w:rPr>
              <w:t xml:space="preserve">es </w:t>
            </w:r>
            <w:r w:rsidR="004A4037" w:rsidRPr="0022161F">
              <w:rPr>
                <w:rFonts w:eastAsia="Times New Roman" w:cs="Arial"/>
                <w:bCs/>
                <w:kern w:val="2"/>
                <w:szCs w:val="20"/>
                <w14:ligatures w14:val="standardContextual"/>
              </w:rPr>
              <w:t xml:space="preserve">autres </w:t>
            </w:r>
            <w:r w:rsidRPr="0022161F">
              <w:rPr>
                <w:rFonts w:eastAsia="Times New Roman" w:cs="Arial"/>
                <w:bCs/>
                <w:kern w:val="2"/>
                <w:szCs w:val="20"/>
                <w14:ligatures w14:val="standardContextual"/>
              </w:rPr>
              <w:t xml:space="preserve">infrastructures </w:t>
            </w:r>
            <w:r w:rsidR="004A4037" w:rsidRPr="0022161F">
              <w:rPr>
                <w:rFonts w:eastAsia="Times New Roman" w:cs="Arial"/>
                <w:bCs/>
                <w:kern w:val="2"/>
                <w:szCs w:val="20"/>
                <w14:ligatures w14:val="standardContextual"/>
              </w:rPr>
              <w:t>(</w:t>
            </w:r>
            <w:r w:rsidRPr="0022161F">
              <w:rPr>
                <w:rFonts w:eastAsia="Times New Roman" w:cs="Arial"/>
                <w:bCs/>
                <w:kern w:val="2"/>
                <w:szCs w:val="20"/>
                <w14:ligatures w14:val="standardContextual"/>
              </w:rPr>
              <w:t>visioconférence</w:t>
            </w:r>
            <w:r w:rsidR="004A4037" w:rsidRPr="0022161F">
              <w:rPr>
                <w:rFonts w:eastAsia="Times New Roman" w:cs="Arial"/>
                <w:bCs/>
                <w:kern w:val="2"/>
                <w:szCs w:val="20"/>
                <w14:ligatures w14:val="standardContextual"/>
              </w:rPr>
              <w:t xml:space="preserve">, VPN, </w:t>
            </w:r>
            <w:r w:rsidR="00CC4EFD" w:rsidRPr="0022161F">
              <w:rPr>
                <w:rFonts w:eastAsia="Times New Roman" w:cs="Arial"/>
                <w:bCs/>
                <w:kern w:val="2"/>
                <w:szCs w:val="20"/>
                <w14:ligatures w14:val="standardContextual"/>
              </w:rPr>
              <w:t>s</w:t>
            </w:r>
            <w:r w:rsidR="004A4037" w:rsidRPr="0022161F">
              <w:rPr>
                <w:rFonts w:eastAsia="Times New Roman" w:cs="Arial"/>
                <w:bCs/>
                <w:kern w:val="2"/>
                <w:szCs w:val="20"/>
                <w14:ligatures w14:val="standardContextual"/>
              </w:rPr>
              <w:t>écurité,</w:t>
            </w:r>
            <w:r w:rsidR="00F86FA2">
              <w:rPr>
                <w:rFonts w:eastAsia="Times New Roman" w:cs="Arial"/>
                <w:bCs/>
                <w:kern w:val="2"/>
                <w:szCs w:val="20"/>
                <w14:ligatures w14:val="standardContextual"/>
              </w:rPr>
              <w:t xml:space="preserve"> FW</w:t>
            </w:r>
            <w:r w:rsidR="004A4037" w:rsidRPr="0022161F">
              <w:rPr>
                <w:rFonts w:eastAsia="Times New Roman" w:cs="Arial"/>
                <w:bCs/>
                <w:kern w:val="2"/>
                <w:szCs w:val="20"/>
                <w14:ligatures w14:val="standardContextual"/>
              </w:rPr>
              <w:t xml:space="preserve"> </w:t>
            </w:r>
            <w:proofErr w:type="spellStart"/>
            <w:r w:rsidR="004A4037" w:rsidRPr="0022161F">
              <w:rPr>
                <w:rFonts w:eastAsia="Times New Roman" w:cs="Arial"/>
                <w:bCs/>
                <w:kern w:val="2"/>
                <w:szCs w:val="20"/>
                <w14:ligatures w14:val="standardContextual"/>
              </w:rPr>
              <w:t>etc</w:t>
            </w:r>
            <w:proofErr w:type="spellEnd"/>
            <w:r w:rsidR="004A4037" w:rsidRPr="0022161F">
              <w:rPr>
                <w:rFonts w:eastAsia="Times New Roman" w:cs="Arial"/>
                <w:bCs/>
                <w:kern w:val="2"/>
                <w:szCs w:val="20"/>
                <w14:ligatures w14:val="standardContextual"/>
              </w:rPr>
              <w:t>).</w:t>
            </w:r>
          </w:p>
          <w:p w14:paraId="75FD0798" w14:textId="301A5ED5" w:rsidR="00A73A43" w:rsidRPr="0022161F" w:rsidRDefault="00A73A43" w:rsidP="00A73A43">
            <w:pPr>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w:t>
            </w:r>
            <w:r w:rsidR="00617A46" w:rsidRPr="0022161F">
              <w:rPr>
                <w:rFonts w:eastAsia="Times New Roman" w:cs="Arial"/>
                <w:bCs/>
                <w:kern w:val="2"/>
                <w:szCs w:val="20"/>
                <w14:ligatures w14:val="standardContextual"/>
              </w:rPr>
              <w:t>prestation</w:t>
            </w:r>
            <w:r w:rsidRPr="0022161F">
              <w:rPr>
                <w:rFonts w:eastAsia="Times New Roman" w:cs="Arial"/>
                <w:bCs/>
                <w:kern w:val="2"/>
                <w:szCs w:val="20"/>
                <w14:ligatures w14:val="standardContextual"/>
              </w:rPr>
              <w:t xml:space="preserve"> vise à accélérer et à automatiser le processus de traitement des incidents.</w:t>
            </w:r>
          </w:p>
        </w:tc>
      </w:tr>
      <w:tr w:rsidR="00101B2A" w:rsidRPr="0022161F" w14:paraId="536942E2"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0380B657" w14:textId="7B4C5BC4" w:rsidR="00101B2A" w:rsidRPr="0022161F" w:rsidRDefault="00101B2A" w:rsidP="00101B2A">
            <w:pPr>
              <w:tabs>
                <w:tab w:val="left" w:pos="1440"/>
              </w:tabs>
              <w:suppressAutoHyphens/>
              <w:spacing w:line="252" w:lineRule="auto"/>
              <w:jc w:val="left"/>
              <w:rPr>
                <w:rFonts w:eastAsia="Times New Roman" w:cs="Arial"/>
                <w:b/>
                <w:bCs/>
                <w:kern w:val="2"/>
                <w:szCs w:val="20"/>
                <w14:ligatures w14:val="standardContextual"/>
              </w:rPr>
            </w:pPr>
            <w:r w:rsidRPr="0022161F">
              <w:rPr>
                <w:rFonts w:cs="Arial"/>
                <w:b/>
              </w:rPr>
              <w:t>Prérequis fournis par le CNC</w:t>
            </w:r>
          </w:p>
        </w:tc>
        <w:tc>
          <w:tcPr>
            <w:tcW w:w="7658" w:type="dxa"/>
            <w:tcBorders>
              <w:top w:val="single" w:sz="4" w:space="0" w:color="000000"/>
              <w:left w:val="single" w:sz="4" w:space="0" w:color="000000"/>
              <w:bottom w:val="single" w:sz="4" w:space="0" w:color="000000"/>
              <w:right w:val="single" w:sz="4" w:space="0" w:color="000000"/>
            </w:tcBorders>
          </w:tcPr>
          <w:p w14:paraId="7BDFCA85" w14:textId="5C138241" w:rsidR="00101B2A" w:rsidRPr="0022161F" w:rsidRDefault="00A73A43" w:rsidP="00D1117D">
            <w:pPr>
              <w:pStyle w:val="Corps"/>
              <w:widowControl w:val="0"/>
              <w:numPr>
                <w:ilvl w:val="0"/>
                <w:numId w:val="27"/>
              </w:numPr>
              <w:spacing w:line="252" w:lineRule="auto"/>
              <w:rPr>
                <w:rFonts w:cs="Arial"/>
                <w:lang w:val="fr-FR"/>
              </w:rPr>
            </w:pPr>
            <w:r w:rsidRPr="0022161F">
              <w:rPr>
                <w:rFonts w:cs="Arial"/>
                <w:lang w:val="fr-FR"/>
              </w:rPr>
              <w:t xml:space="preserve">Mise à disposition des outils de </w:t>
            </w:r>
            <w:proofErr w:type="spellStart"/>
            <w:r w:rsidRPr="0022161F">
              <w:rPr>
                <w:rFonts w:cs="Arial"/>
                <w:lang w:val="fr-FR"/>
              </w:rPr>
              <w:t>reporting</w:t>
            </w:r>
            <w:proofErr w:type="spellEnd"/>
            <w:r w:rsidRPr="0022161F">
              <w:rPr>
                <w:rFonts w:cs="Arial"/>
                <w:lang w:val="fr-FR"/>
              </w:rPr>
              <w:t>, de supervision et de management du réseau actuellement utilisés par le CNC</w:t>
            </w:r>
            <w:r w:rsidR="00FE0193" w:rsidRPr="0022161F">
              <w:rPr>
                <w:rFonts w:cs="Arial"/>
                <w:lang w:val="fr-FR"/>
              </w:rPr>
              <w:t>.</w:t>
            </w:r>
          </w:p>
        </w:tc>
      </w:tr>
      <w:tr w:rsidR="00D227A8" w:rsidRPr="0022161F" w14:paraId="4B2D3692"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7133EE49" w14:textId="77777777" w:rsidR="00D227A8" w:rsidRPr="0022161F" w:rsidRDefault="00D227A8"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70496825" w14:textId="77777777" w:rsidR="00D227A8" w:rsidRPr="0022161F" w:rsidRDefault="00D227A8"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D227A8" w:rsidRPr="0022161F" w14:paraId="50066473" w14:textId="77777777" w:rsidTr="00376561">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209364DE" w14:textId="77777777" w:rsidR="00D227A8" w:rsidRPr="0022161F" w:rsidRDefault="00D227A8"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13BBF7A4" w14:textId="77777777" w:rsidR="000A4356" w:rsidRPr="0022161F" w:rsidRDefault="000A4356" w:rsidP="000A4356">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 Titulaire met en œuvre les moyens humains, techniques et organisationnels nécessaires pour assurer la supervision proactive.</w:t>
            </w:r>
          </w:p>
          <w:p w14:paraId="28E726BC" w14:textId="77777777" w:rsidR="00A73A43" w:rsidRPr="0022161F" w:rsidRDefault="000A4356" w:rsidP="000A4356">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À ce titre, il réalise au minimum les actions suivantes :</w:t>
            </w:r>
          </w:p>
          <w:p w14:paraId="4D104E5D" w14:textId="502278C6" w:rsidR="000A4356" w:rsidRPr="0022161F" w:rsidRDefault="000A4356" w:rsidP="009A6F9D">
            <w:pPr>
              <w:pStyle w:val="Paragraphedeliste"/>
              <w:widowControl/>
              <w:numPr>
                <w:ilvl w:val="0"/>
                <w:numId w:val="3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Surveillance continue du bon fonctionnement des </w:t>
            </w:r>
            <w:r w:rsidR="006C5172" w:rsidRPr="0022161F">
              <w:rPr>
                <w:rFonts w:eastAsia="Times New Roman" w:cs="Arial"/>
                <w:bCs/>
                <w:kern w:val="2"/>
                <w:szCs w:val="20"/>
                <w14:ligatures w14:val="standardContextual"/>
              </w:rPr>
              <w:t>infrastructures</w:t>
            </w:r>
            <w:r w:rsidRPr="0022161F">
              <w:rPr>
                <w:rFonts w:eastAsia="Times New Roman" w:cs="Arial"/>
                <w:bCs/>
                <w:kern w:val="2"/>
                <w:szCs w:val="20"/>
                <w14:ligatures w14:val="standardContextual"/>
              </w:rPr>
              <w:t xml:space="preserve"> concernés ;</w:t>
            </w:r>
          </w:p>
          <w:p w14:paraId="6008A785" w14:textId="77777777" w:rsidR="000A4356" w:rsidRPr="0022161F" w:rsidRDefault="000A4356" w:rsidP="009A6F9D">
            <w:pPr>
              <w:pStyle w:val="Paragraphedeliste"/>
              <w:widowControl/>
              <w:numPr>
                <w:ilvl w:val="0"/>
                <w:numId w:val="3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Détection et analyse des incidents, anomalies et dégradations de performance ;</w:t>
            </w:r>
          </w:p>
          <w:p w14:paraId="5B2BD61A" w14:textId="77777777" w:rsidR="000A4356" w:rsidRPr="0022161F" w:rsidRDefault="000A4356" w:rsidP="009A6F9D">
            <w:pPr>
              <w:pStyle w:val="Paragraphedeliste"/>
              <w:widowControl/>
              <w:numPr>
                <w:ilvl w:val="0"/>
                <w:numId w:val="3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Remontée et traitement des alertes selon les procédures convenues avec le CNC ;</w:t>
            </w:r>
          </w:p>
          <w:p w14:paraId="5540FFC2" w14:textId="77777777" w:rsidR="000A4356" w:rsidRPr="0022161F" w:rsidRDefault="000A4356" w:rsidP="009A6F9D">
            <w:pPr>
              <w:pStyle w:val="Paragraphedeliste"/>
              <w:widowControl/>
              <w:numPr>
                <w:ilvl w:val="0"/>
                <w:numId w:val="3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Mise à jour des tableaux de bord et cartographies de supervision, accessibles au CNC ;</w:t>
            </w:r>
          </w:p>
          <w:p w14:paraId="4D0CC953" w14:textId="3A2BAA57" w:rsidR="000A4356" w:rsidRPr="0022161F" w:rsidRDefault="000A4356" w:rsidP="009A6F9D">
            <w:pPr>
              <w:pStyle w:val="Paragraphedeliste"/>
              <w:widowControl/>
              <w:numPr>
                <w:ilvl w:val="0"/>
                <w:numId w:val="3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Notification immédiate au CNC de tout incident critique ;</w:t>
            </w:r>
          </w:p>
          <w:p w14:paraId="7CC5CF57" w14:textId="77777777" w:rsidR="000A4356" w:rsidRPr="0022161F" w:rsidRDefault="000A4356" w:rsidP="006C5172">
            <w:pPr>
              <w:widowControl/>
              <w:tabs>
                <w:tab w:val="left" w:pos="1440"/>
              </w:tabs>
              <w:suppressAutoHyphens/>
              <w:spacing w:after="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Le Titulaire doit être équipé d’un centre d’opération et de supervision répartis sur plusieurs sites, avec un plan de repise d’activité en cas de sinistre. </w:t>
            </w:r>
          </w:p>
          <w:p w14:paraId="1B9D7100" w14:textId="58FF5CE3" w:rsidR="000A4356" w:rsidRPr="0022161F" w:rsidRDefault="000A4356" w:rsidP="000A4356">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Le centre doit être localisé en France et occupé 24h/24 7j/7 par du personnel du </w:t>
            </w:r>
            <w:r w:rsidR="00FE0193" w:rsidRPr="0022161F">
              <w:rPr>
                <w:rFonts w:eastAsia="Times New Roman" w:cs="Arial"/>
                <w:bCs/>
                <w:kern w:val="2"/>
                <w:szCs w:val="20"/>
                <w14:ligatures w14:val="standardContextual"/>
              </w:rPr>
              <w:t>Titulaire</w:t>
            </w:r>
            <w:r w:rsidRPr="0022161F">
              <w:rPr>
                <w:rFonts w:eastAsia="Times New Roman" w:cs="Arial"/>
                <w:bCs/>
                <w:kern w:val="2"/>
                <w:szCs w:val="20"/>
                <w14:ligatures w14:val="standardContextual"/>
              </w:rPr>
              <w:t xml:space="preserve">. </w:t>
            </w:r>
          </w:p>
          <w:p w14:paraId="784D7ECD" w14:textId="7BFCC009" w:rsidR="000A4356" w:rsidRPr="0022161F" w:rsidRDefault="000A4356" w:rsidP="000A4356">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Le </w:t>
            </w:r>
            <w:r w:rsidR="006C5172" w:rsidRPr="0022161F">
              <w:rPr>
                <w:rFonts w:eastAsia="Times New Roman" w:cs="Arial"/>
                <w:bCs/>
                <w:kern w:val="2"/>
                <w:szCs w:val="20"/>
                <w14:ligatures w14:val="standardContextual"/>
              </w:rPr>
              <w:t xml:space="preserve">Titulaire doit être </w:t>
            </w:r>
            <w:r w:rsidRPr="0022161F">
              <w:rPr>
                <w:rFonts w:eastAsia="Times New Roman" w:cs="Arial"/>
                <w:bCs/>
                <w:kern w:val="2"/>
                <w:szCs w:val="20"/>
                <w14:ligatures w14:val="standardContextual"/>
              </w:rPr>
              <w:t>équipé d</w:t>
            </w:r>
            <w:r w:rsidR="006C5172" w:rsidRPr="0022161F">
              <w:rPr>
                <w:rFonts w:eastAsia="Times New Roman" w:cs="Arial"/>
                <w:bCs/>
                <w:kern w:val="2"/>
                <w:szCs w:val="20"/>
                <w14:ligatures w14:val="standardContextual"/>
              </w:rPr>
              <w:t>’un</w:t>
            </w:r>
            <w:r w:rsidRPr="0022161F">
              <w:rPr>
                <w:rFonts w:eastAsia="Times New Roman" w:cs="Arial"/>
                <w:bCs/>
                <w:kern w:val="2"/>
                <w:szCs w:val="20"/>
                <w14:ligatures w14:val="standardContextual"/>
              </w:rPr>
              <w:t xml:space="preserve"> laboratoire de test lui permettant de reproduire une partie des infrastructures du CNC pour faciliter les diagnostics et la résolution des incidents.</w:t>
            </w:r>
          </w:p>
        </w:tc>
      </w:tr>
      <w:tr w:rsidR="001C7993" w:rsidRPr="0022161F" w14:paraId="4EA44A48"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78221D3A" w14:textId="1EE9D717" w:rsidR="001C7993" w:rsidRPr="0022161F" w:rsidRDefault="001C7993" w:rsidP="001C7993">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Livrables attendus</w:t>
            </w:r>
          </w:p>
        </w:tc>
        <w:tc>
          <w:tcPr>
            <w:tcW w:w="7658" w:type="dxa"/>
            <w:tcBorders>
              <w:top w:val="single" w:sz="4" w:space="0" w:color="000000"/>
              <w:left w:val="single" w:sz="4" w:space="0" w:color="000000"/>
              <w:bottom w:val="single" w:sz="4" w:space="0" w:color="000000"/>
              <w:right w:val="single" w:sz="4" w:space="0" w:color="000000"/>
            </w:tcBorders>
          </w:tcPr>
          <w:p w14:paraId="0BED6254" w14:textId="536C1FEC" w:rsidR="001C7993" w:rsidRPr="0022161F" w:rsidRDefault="001C7993" w:rsidP="001C7993">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617A46" w:rsidRPr="0022161F">
              <w:rPr>
                <w:rFonts w:eastAsia="Times New Roman" w:cs="Arial"/>
                <w:bCs/>
                <w:kern w:val="2"/>
                <w:szCs w:val="20"/>
                <w14:ligatures w14:val="standardContextual"/>
              </w:rPr>
              <w:t>prestation</w:t>
            </w:r>
            <w:r w:rsidRPr="0022161F">
              <w:rPr>
                <w:rFonts w:eastAsia="Times New Roman" w:cs="Arial"/>
                <w:bCs/>
                <w:kern w:val="2"/>
                <w:szCs w:val="20"/>
                <w14:ligatures w14:val="standardContextual"/>
              </w:rPr>
              <w:t xml:space="preserve"> est la suivante :</w:t>
            </w:r>
          </w:p>
          <w:p w14:paraId="781B5F22" w14:textId="5D81CD4A" w:rsidR="001C7993" w:rsidRPr="0022161F" w:rsidRDefault="001C7993" w:rsidP="009A6F9D">
            <w:pPr>
              <w:pStyle w:val="Paragraphedeliste"/>
              <w:numPr>
                <w:ilvl w:val="0"/>
                <w:numId w:val="58"/>
              </w:numPr>
              <w:tabs>
                <w:tab w:val="left" w:pos="1440"/>
              </w:tabs>
              <w:suppressAutoHyphens/>
              <w:spacing w:line="240" w:lineRule="auto"/>
            </w:pPr>
            <w:r w:rsidRPr="0022161F">
              <w:t>Compte-rendu d’activité́ et de suivi des incidents ;</w:t>
            </w:r>
          </w:p>
          <w:p w14:paraId="70C109C2" w14:textId="51E0F54F" w:rsidR="001C7993" w:rsidRPr="0022161F" w:rsidRDefault="001C7993" w:rsidP="009A6F9D">
            <w:pPr>
              <w:pStyle w:val="Paragraphedeliste"/>
              <w:numPr>
                <w:ilvl w:val="0"/>
                <w:numId w:val="58"/>
              </w:numPr>
              <w:tabs>
                <w:tab w:val="left" w:pos="1440"/>
              </w:tabs>
              <w:suppressAutoHyphens/>
              <w:spacing w:line="240" w:lineRule="auto"/>
            </w:pPr>
            <w:r w:rsidRPr="0022161F">
              <w:t>Tableaux de bord et cartographies de supervision mis à jour ;</w:t>
            </w:r>
          </w:p>
          <w:p w14:paraId="49FF15EC" w14:textId="26601EAA" w:rsidR="001C7993" w:rsidRPr="0022161F" w:rsidRDefault="001C7993" w:rsidP="009A6F9D">
            <w:pPr>
              <w:pStyle w:val="Paragraphedeliste"/>
              <w:numPr>
                <w:ilvl w:val="0"/>
                <w:numId w:val="58"/>
              </w:numPr>
              <w:tabs>
                <w:tab w:val="left" w:pos="1440"/>
              </w:tabs>
              <w:suppressAutoHyphens/>
              <w:spacing w:line="240" w:lineRule="auto"/>
              <w:rPr>
                <w:rFonts w:eastAsia="Times New Roman" w:cs="Arial"/>
                <w:bCs/>
                <w:kern w:val="2"/>
                <w:szCs w:val="20"/>
                <w14:ligatures w14:val="standardContextual"/>
              </w:rPr>
            </w:pPr>
            <w:proofErr w:type="spellStart"/>
            <w:r w:rsidRPr="0022161F">
              <w:t>Reporting</w:t>
            </w:r>
            <w:proofErr w:type="spellEnd"/>
            <w:r w:rsidRPr="0022161F">
              <w:t xml:space="preserve"> de suivi d’activité ;</w:t>
            </w:r>
          </w:p>
          <w:p w14:paraId="4FC834F4" w14:textId="4D4158A7" w:rsidR="001C7993" w:rsidRPr="0022161F" w:rsidRDefault="001C7993" w:rsidP="009A6F9D">
            <w:pPr>
              <w:pStyle w:val="Paragraphedeliste"/>
              <w:numPr>
                <w:ilvl w:val="0"/>
                <w:numId w:val="58"/>
              </w:numPr>
              <w:tabs>
                <w:tab w:val="left" w:pos="1440"/>
              </w:tabs>
              <w:suppressAutoHyphens/>
              <w:spacing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Liste des indicateurs de supervision pour les tableaux de bord de pilotage.</w:t>
            </w:r>
          </w:p>
        </w:tc>
      </w:tr>
      <w:tr w:rsidR="001C7993" w:rsidRPr="0022161F" w14:paraId="69CC9FE6"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204871DC" w14:textId="6213FD9B" w:rsidR="001C7993" w:rsidRPr="0022161F" w:rsidRDefault="001C7993" w:rsidP="001C7993">
            <w:pPr>
              <w:tabs>
                <w:tab w:val="left" w:pos="1440"/>
              </w:tabs>
              <w:suppressAutoHyphens/>
              <w:spacing w:line="252" w:lineRule="auto"/>
              <w:jc w:val="left"/>
              <w:rPr>
                <w:rFonts w:eastAsia="Times New Roman" w:cs="Arial"/>
                <w:b/>
                <w:bCs/>
                <w:kern w:val="2"/>
                <w:szCs w:val="20"/>
                <w14:ligatures w14:val="standardContextual"/>
              </w:rPr>
            </w:pPr>
            <w:r w:rsidRPr="0022161F">
              <w:rPr>
                <w:rFonts w:cs="Arial"/>
                <w:b/>
              </w:rPr>
              <w:t>Type d’unité d’œuvre</w:t>
            </w:r>
          </w:p>
        </w:tc>
        <w:tc>
          <w:tcPr>
            <w:tcW w:w="7658" w:type="dxa"/>
            <w:tcBorders>
              <w:top w:val="single" w:sz="4" w:space="0" w:color="000000"/>
              <w:left w:val="single" w:sz="4" w:space="0" w:color="000000"/>
              <w:bottom w:val="single" w:sz="4" w:space="0" w:color="000000"/>
              <w:right w:val="single" w:sz="4" w:space="0" w:color="000000"/>
            </w:tcBorders>
          </w:tcPr>
          <w:p w14:paraId="60479EBD" w14:textId="77777777" w:rsidR="00617A46" w:rsidRPr="0022161F" w:rsidRDefault="00617A46" w:rsidP="00061D55">
            <w:pPr>
              <w:tabs>
                <w:tab w:val="left" w:pos="1440"/>
              </w:tabs>
              <w:suppressAutoHyphens/>
              <w:spacing w:before="0" w:line="252" w:lineRule="auto"/>
              <w:rPr>
                <w:rFonts w:eastAsia="Times New Roman" w:cs="Arial"/>
                <w:bCs/>
                <w:kern w:val="2"/>
                <w:sz w:val="2"/>
                <w:szCs w:val="2"/>
                <w14:ligatures w14:val="standardContextual"/>
              </w:rPr>
            </w:pPr>
          </w:p>
          <w:p w14:paraId="70DB8914" w14:textId="44C3A633" w:rsidR="00617A46" w:rsidRPr="0022161F" w:rsidRDefault="00617A46" w:rsidP="00617A46">
            <w:pPr>
              <w:tabs>
                <w:tab w:val="left" w:pos="1440"/>
              </w:tabs>
              <w:suppressAutoHyphens/>
              <w:spacing w:before="0" w:after="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prestation se compose de quatre (4) UO.</w:t>
            </w:r>
          </w:p>
          <w:p w14:paraId="3126C97D" w14:textId="77777777" w:rsidR="00617A46" w:rsidRPr="0022161F" w:rsidRDefault="00617A46" w:rsidP="00617A46">
            <w:pPr>
              <w:tabs>
                <w:tab w:val="left" w:pos="1440"/>
              </w:tabs>
              <w:suppressAutoHyphens/>
              <w:spacing w:before="0" w:after="0" w:line="252" w:lineRule="auto"/>
              <w:rPr>
                <w:rFonts w:eastAsia="Times New Roman" w:cs="Arial"/>
                <w:bCs/>
                <w:kern w:val="2"/>
                <w:szCs w:val="20"/>
                <w14:ligatures w14:val="standardContextual"/>
              </w:rPr>
            </w:pPr>
          </w:p>
          <w:tbl>
            <w:tblPr>
              <w:tblStyle w:val="Grilledutableau"/>
              <w:tblW w:w="0" w:type="auto"/>
              <w:tblLook w:val="04A0" w:firstRow="1" w:lastRow="0" w:firstColumn="1" w:lastColumn="0" w:noHBand="0" w:noVBand="1"/>
            </w:tblPr>
            <w:tblGrid>
              <w:gridCol w:w="2340"/>
              <w:gridCol w:w="4536"/>
            </w:tblGrid>
            <w:tr w:rsidR="00617A46" w:rsidRPr="0022161F" w14:paraId="5DDAA34F" w14:textId="77777777" w:rsidTr="006168BC">
              <w:tc>
                <w:tcPr>
                  <w:tcW w:w="2340" w:type="dxa"/>
                </w:tcPr>
                <w:p w14:paraId="380C98C0" w14:textId="77777777" w:rsidR="00617A46" w:rsidRPr="0022161F" w:rsidRDefault="00617A46" w:rsidP="00617A4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564CDD82" w14:textId="77777777" w:rsidR="00617A46" w:rsidRPr="0022161F" w:rsidRDefault="00617A46" w:rsidP="00617A4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617A46" w:rsidRPr="0022161F" w14:paraId="68031568" w14:textId="77777777" w:rsidTr="006168BC">
              <w:tc>
                <w:tcPr>
                  <w:tcW w:w="2340" w:type="dxa"/>
                </w:tcPr>
                <w:p w14:paraId="27B7FACC" w14:textId="4BB82BD2" w:rsidR="00617A46" w:rsidRPr="0022161F" w:rsidRDefault="00617A46" w:rsidP="00617A4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lastRenderedPageBreak/>
                    <w:t>UO1</w:t>
                  </w:r>
                  <w:r w:rsidR="00061D55" w:rsidRPr="0022161F">
                    <w:rPr>
                      <w:rFonts w:cs="Arial"/>
                      <w:b/>
                      <w:kern w:val="2"/>
                      <w14:ligatures w14:val="standardContextual"/>
                    </w:rPr>
                    <w:t>2</w:t>
                  </w:r>
                  <w:r w:rsidRPr="0022161F">
                    <w:rPr>
                      <w:rFonts w:cs="Arial"/>
                      <w:b/>
                      <w:kern w:val="2"/>
                      <w14:ligatures w14:val="standardContextual"/>
                    </w:rPr>
                    <w:t>.1</w:t>
                  </w:r>
                </w:p>
              </w:tc>
              <w:tc>
                <w:tcPr>
                  <w:tcW w:w="4536" w:type="dxa"/>
                </w:tcPr>
                <w:p w14:paraId="581D2991" w14:textId="6EB4DCC9" w:rsidR="00617A46" w:rsidRPr="0022161F" w:rsidRDefault="00617A46" w:rsidP="00617A46">
                  <w:pPr>
                    <w:tabs>
                      <w:tab w:val="left" w:pos="1440"/>
                    </w:tabs>
                    <w:suppressAutoHyphens/>
                    <w:spacing w:before="240" w:line="252" w:lineRule="auto"/>
                    <w:rPr>
                      <w:rFonts w:cs="Arial"/>
                      <w:b/>
                      <w:bCs/>
                      <w14:ligatures w14:val="standardContextual"/>
                    </w:rPr>
                  </w:pPr>
                  <w:r w:rsidRPr="0022161F">
                    <w:rPr>
                      <w:rFonts w:cs="Arial"/>
                      <w:b/>
                      <w:bCs/>
                      <w14:ligatures w14:val="standardContextual"/>
                    </w:rPr>
                    <w:t>Supervision – Socle</w:t>
                  </w:r>
                </w:p>
                <w:p w14:paraId="71D08820" w14:textId="071962F4" w:rsidR="00617A46" w:rsidRPr="0022161F" w:rsidRDefault="00617A46" w:rsidP="00617A46">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assurer la supervision proactive des infrastructures inclus dans le périmètre initial du marché</w:t>
                  </w:r>
                  <w:r w:rsidR="00061D55" w:rsidRPr="0022161F">
                    <w:rPr>
                      <w:rFonts w:cs="Arial"/>
                      <w14:ligatures w14:val="standardContextual"/>
                    </w:rPr>
                    <w:t>.</w:t>
                  </w:r>
                </w:p>
              </w:tc>
            </w:tr>
            <w:tr w:rsidR="00617A46" w:rsidRPr="0022161F" w14:paraId="44ED5BA0" w14:textId="77777777" w:rsidTr="006168BC">
              <w:tc>
                <w:tcPr>
                  <w:tcW w:w="2340" w:type="dxa"/>
                </w:tcPr>
                <w:p w14:paraId="59591244" w14:textId="0DCD3AE1" w:rsidR="00617A46" w:rsidRPr="0022161F" w:rsidRDefault="00617A46" w:rsidP="00617A4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w:t>
                  </w:r>
                  <w:r w:rsidR="00061D55" w:rsidRPr="0022161F">
                    <w:rPr>
                      <w:rFonts w:cs="Arial"/>
                      <w:b/>
                      <w:kern w:val="2"/>
                      <w14:ligatures w14:val="standardContextual"/>
                    </w:rPr>
                    <w:t>2</w:t>
                  </w:r>
                  <w:r w:rsidRPr="0022161F">
                    <w:rPr>
                      <w:rFonts w:cs="Arial"/>
                      <w:b/>
                      <w:kern w:val="2"/>
                      <w14:ligatures w14:val="standardContextual"/>
                    </w:rPr>
                    <w:t>.2</w:t>
                  </w:r>
                </w:p>
              </w:tc>
              <w:tc>
                <w:tcPr>
                  <w:tcW w:w="4536" w:type="dxa"/>
                </w:tcPr>
                <w:p w14:paraId="79C405A6" w14:textId="6BA4B935" w:rsidR="00061D55" w:rsidRPr="0022161F" w:rsidRDefault="00061D55" w:rsidP="00617A46">
                  <w:pPr>
                    <w:tabs>
                      <w:tab w:val="left" w:pos="1440"/>
                    </w:tabs>
                    <w:suppressAutoHyphens/>
                    <w:spacing w:before="240" w:line="252" w:lineRule="auto"/>
                    <w:rPr>
                      <w:rFonts w:cs="Arial"/>
                      <w:b/>
                      <w:bCs/>
                      <w14:ligatures w14:val="standardContextual"/>
                    </w:rPr>
                  </w:pPr>
                  <w:r w:rsidRPr="0022161F">
                    <w:rPr>
                      <w:rFonts w:cs="Arial"/>
                      <w:b/>
                      <w:bCs/>
                      <w14:ligatures w14:val="standardContextual"/>
                    </w:rPr>
                    <w:t>Supervision – Équipement supplémentaire (ajout d’un équipement)</w:t>
                  </w:r>
                </w:p>
                <w:p w14:paraId="39B6164F" w14:textId="6B89E2B6" w:rsidR="00617A46" w:rsidRPr="0022161F" w:rsidRDefault="00617A46" w:rsidP="00617A46">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w:t>
                  </w:r>
                  <w:r w:rsidR="00061D55" w:rsidRPr="0022161F">
                    <w:rPr>
                      <w:rFonts w:cs="Arial"/>
                      <w14:ligatures w14:val="standardContextual"/>
                    </w:rPr>
                    <w:t>à assurer la supervision proactive d’un équipement supplémentaire</w:t>
                  </w:r>
                  <w:r w:rsidR="00113AC5" w:rsidRPr="0022161F">
                    <w:rPr>
                      <w:rFonts w:cs="Arial"/>
                      <w14:ligatures w14:val="standardContextual"/>
                    </w:rPr>
                    <w:t>,</w:t>
                  </w:r>
                  <w:r w:rsidR="00061D55" w:rsidRPr="0022161F">
                    <w:rPr>
                      <w:rFonts w:cs="Arial"/>
                      <w14:ligatures w14:val="standardContextual"/>
                    </w:rPr>
                    <w:t xml:space="preserve"> acquis pendant la durée d’exécution du marché.</w:t>
                  </w:r>
                </w:p>
                <w:p w14:paraId="1982AB2B" w14:textId="77777777" w:rsidR="00617A46" w:rsidRPr="0022161F" w:rsidRDefault="00617A46" w:rsidP="00617A46">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 décrit à l’UO11.1.</w:t>
                  </w:r>
                </w:p>
              </w:tc>
            </w:tr>
            <w:tr w:rsidR="00617A46" w:rsidRPr="0022161F" w14:paraId="5A726CC5" w14:textId="77777777" w:rsidTr="006168BC">
              <w:tc>
                <w:tcPr>
                  <w:tcW w:w="2340" w:type="dxa"/>
                </w:tcPr>
                <w:p w14:paraId="60E0DC25" w14:textId="0185D91A" w:rsidR="00617A46" w:rsidRPr="0022161F" w:rsidRDefault="00617A46" w:rsidP="00617A4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w:t>
                  </w:r>
                  <w:r w:rsidR="00061D55" w:rsidRPr="0022161F">
                    <w:rPr>
                      <w:rFonts w:cs="Arial"/>
                      <w:b/>
                      <w:kern w:val="2"/>
                      <w14:ligatures w14:val="standardContextual"/>
                    </w:rPr>
                    <w:t>2</w:t>
                  </w:r>
                  <w:r w:rsidRPr="0022161F">
                    <w:rPr>
                      <w:rFonts w:cs="Arial"/>
                      <w:b/>
                      <w:kern w:val="2"/>
                      <w14:ligatures w14:val="standardContextual"/>
                    </w:rPr>
                    <w:t>.3</w:t>
                  </w:r>
                </w:p>
              </w:tc>
              <w:tc>
                <w:tcPr>
                  <w:tcW w:w="4536" w:type="dxa"/>
                </w:tcPr>
                <w:p w14:paraId="153F8DFE" w14:textId="72AE7CB6" w:rsidR="00061D55" w:rsidRPr="0022161F" w:rsidRDefault="00061D55" w:rsidP="00617A46">
                  <w:pPr>
                    <w:tabs>
                      <w:tab w:val="left" w:pos="1440"/>
                    </w:tabs>
                    <w:suppressAutoHyphens/>
                    <w:spacing w:before="240" w:line="252" w:lineRule="auto"/>
                    <w:rPr>
                      <w:rFonts w:cs="Arial"/>
                      <w:b/>
                      <w:bCs/>
                      <w14:ligatures w14:val="standardContextual"/>
                    </w:rPr>
                  </w:pPr>
                  <w:r w:rsidRPr="0022161F">
                    <w:rPr>
                      <w:rFonts w:cs="Arial"/>
                      <w:b/>
                      <w:bCs/>
                      <w14:ligatures w14:val="standardContextual"/>
                    </w:rPr>
                    <w:t>Supervision – Équipements supplémentaires (ajout d’un lot de cinq (5) équipements)</w:t>
                  </w:r>
                </w:p>
                <w:p w14:paraId="643877C1" w14:textId="23CB5741" w:rsidR="00617A46" w:rsidRPr="0022161F" w:rsidRDefault="00617A46" w:rsidP="00617A46">
                  <w:pPr>
                    <w:tabs>
                      <w:tab w:val="left" w:pos="1440"/>
                    </w:tabs>
                    <w:suppressAutoHyphens/>
                    <w:spacing w:before="240" w:line="252" w:lineRule="auto"/>
                    <w:rPr>
                      <w:rFonts w:cs="Arial"/>
                      <w:bCs/>
                      <w:kern w:val="2"/>
                      <w14:ligatures w14:val="standardContextual"/>
                    </w:rPr>
                  </w:pPr>
                  <w:r w:rsidRPr="0022161F">
                    <w:rPr>
                      <w:rFonts w:cs="Arial"/>
                      <w14:ligatures w14:val="standardContextual"/>
                    </w:rPr>
                    <w:t>Cette unité d’œuvre consiste</w:t>
                  </w:r>
                  <w:r w:rsidR="00061D55" w:rsidRPr="0022161F">
                    <w:rPr>
                      <w:rFonts w:cs="Arial"/>
                      <w:bCs/>
                      <w:kern w:val="2"/>
                      <w14:ligatures w14:val="standardContextual"/>
                    </w:rPr>
                    <w:t xml:space="preserve"> à assurer la supervision proactive d’un lot de cinq (5) équipements supplémentaires</w:t>
                  </w:r>
                  <w:r w:rsidR="00113AC5" w:rsidRPr="0022161F">
                    <w:rPr>
                      <w:rFonts w:cs="Arial"/>
                      <w:bCs/>
                      <w:kern w:val="2"/>
                      <w14:ligatures w14:val="standardContextual"/>
                    </w:rPr>
                    <w:t>,</w:t>
                  </w:r>
                  <w:r w:rsidR="00061D55" w:rsidRPr="0022161F">
                    <w:rPr>
                      <w:rFonts w:cs="Arial"/>
                      <w:bCs/>
                      <w:kern w:val="2"/>
                      <w14:ligatures w14:val="standardContextual"/>
                    </w:rPr>
                    <w:t xml:space="preserve"> acquis pendant la durée d’exécution du marché.</w:t>
                  </w:r>
                </w:p>
                <w:p w14:paraId="65571FF8" w14:textId="77777777" w:rsidR="00617A46" w:rsidRPr="0022161F" w:rsidRDefault="00617A46" w:rsidP="00617A46">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 décrit à l’UO11.1.</w:t>
                  </w:r>
                </w:p>
              </w:tc>
            </w:tr>
            <w:tr w:rsidR="00617A46" w:rsidRPr="0022161F" w14:paraId="18F7F3CE" w14:textId="77777777" w:rsidTr="006168BC">
              <w:tc>
                <w:tcPr>
                  <w:tcW w:w="2340" w:type="dxa"/>
                </w:tcPr>
                <w:p w14:paraId="72C3AF2F" w14:textId="4FCC1726" w:rsidR="00617A46" w:rsidRPr="0022161F" w:rsidRDefault="00617A46" w:rsidP="00617A46">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w:t>
                  </w:r>
                  <w:r w:rsidR="00061D55" w:rsidRPr="0022161F">
                    <w:rPr>
                      <w:rFonts w:cs="Arial"/>
                      <w:b/>
                      <w:kern w:val="2"/>
                      <w14:ligatures w14:val="standardContextual"/>
                    </w:rPr>
                    <w:t>2</w:t>
                  </w:r>
                  <w:r w:rsidRPr="0022161F">
                    <w:rPr>
                      <w:rFonts w:cs="Arial"/>
                      <w:b/>
                      <w:kern w:val="2"/>
                      <w14:ligatures w14:val="standardContextual"/>
                    </w:rPr>
                    <w:t>.4</w:t>
                  </w:r>
                </w:p>
              </w:tc>
              <w:tc>
                <w:tcPr>
                  <w:tcW w:w="4536" w:type="dxa"/>
                </w:tcPr>
                <w:p w14:paraId="4CD85890" w14:textId="44814F55" w:rsidR="00061D55" w:rsidRPr="0022161F" w:rsidRDefault="00061D55" w:rsidP="00061D55">
                  <w:pPr>
                    <w:tabs>
                      <w:tab w:val="left" w:pos="1440"/>
                    </w:tabs>
                    <w:suppressAutoHyphens/>
                    <w:spacing w:before="240" w:line="252" w:lineRule="auto"/>
                    <w:rPr>
                      <w:rFonts w:cs="Arial"/>
                      <w:b/>
                      <w:bCs/>
                      <w14:ligatures w14:val="standardContextual"/>
                    </w:rPr>
                  </w:pPr>
                  <w:r w:rsidRPr="0022161F">
                    <w:rPr>
                      <w:rFonts w:cs="Arial"/>
                      <w:b/>
                      <w:bCs/>
                      <w14:ligatures w14:val="standardContextual"/>
                    </w:rPr>
                    <w:t>Supervision – Équipements supplémentaires (ajout d’un lot de dix (10) équipements)</w:t>
                  </w:r>
                </w:p>
                <w:p w14:paraId="5209C93E" w14:textId="4ADF2B42" w:rsidR="00061D55" w:rsidRPr="0022161F" w:rsidRDefault="00061D55" w:rsidP="00061D55">
                  <w:pPr>
                    <w:tabs>
                      <w:tab w:val="left" w:pos="1440"/>
                    </w:tabs>
                    <w:suppressAutoHyphens/>
                    <w:spacing w:before="240" w:line="252" w:lineRule="auto"/>
                    <w:rPr>
                      <w:rFonts w:cs="Arial"/>
                      <w:bCs/>
                      <w:kern w:val="2"/>
                      <w14:ligatures w14:val="standardContextual"/>
                    </w:rPr>
                  </w:pPr>
                  <w:r w:rsidRPr="0022161F">
                    <w:rPr>
                      <w:rFonts w:cs="Arial"/>
                      <w14:ligatures w14:val="standardContextual"/>
                    </w:rPr>
                    <w:t>Cette unité d’œuvre consiste</w:t>
                  </w:r>
                  <w:r w:rsidRPr="0022161F">
                    <w:rPr>
                      <w:rFonts w:cs="Arial"/>
                      <w:bCs/>
                      <w:kern w:val="2"/>
                      <w14:ligatures w14:val="standardContextual"/>
                    </w:rPr>
                    <w:t xml:space="preserve"> à assurer la supervision proactive d’un lot de dix (10) équipements supplémentaires</w:t>
                  </w:r>
                  <w:r w:rsidR="00113AC5" w:rsidRPr="0022161F">
                    <w:rPr>
                      <w:rFonts w:cs="Arial"/>
                      <w:bCs/>
                      <w:kern w:val="2"/>
                      <w14:ligatures w14:val="standardContextual"/>
                    </w:rPr>
                    <w:t>,</w:t>
                  </w:r>
                  <w:r w:rsidRPr="0022161F">
                    <w:rPr>
                      <w:rFonts w:cs="Arial"/>
                      <w:bCs/>
                      <w:kern w:val="2"/>
                      <w14:ligatures w14:val="standardContextual"/>
                    </w:rPr>
                    <w:t xml:space="preserve"> acquis pendant la durée d’exécution du marché.</w:t>
                  </w:r>
                </w:p>
                <w:p w14:paraId="42D8F9E7" w14:textId="77777777" w:rsidR="00617A46" w:rsidRPr="0022161F" w:rsidRDefault="00617A46" w:rsidP="00617A46">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décrit à l’UO11.1.</w:t>
                  </w:r>
                </w:p>
              </w:tc>
            </w:tr>
          </w:tbl>
          <w:p w14:paraId="1644D5D9" w14:textId="5A2165A7" w:rsidR="00617A46" w:rsidRPr="0022161F" w:rsidRDefault="00617A46" w:rsidP="001C7993">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Ces unités d’œuvres sont forfaitaires annuelles.</w:t>
            </w:r>
          </w:p>
        </w:tc>
      </w:tr>
    </w:tbl>
    <w:p w14:paraId="6E04673D" w14:textId="77777777" w:rsidR="00D227A8" w:rsidRPr="0022161F" w:rsidRDefault="00D227A8">
      <w:pPr>
        <w:spacing w:before="0" w:after="200"/>
        <w:jc w:val="left"/>
      </w:pPr>
    </w:p>
    <w:p w14:paraId="56C113D8" w14:textId="79AEFBD7" w:rsidR="00462DB1" w:rsidRPr="0022161F" w:rsidRDefault="00462DB1">
      <w:pPr>
        <w:spacing w:before="0" w:after="200"/>
        <w:jc w:val="left"/>
      </w:pPr>
      <w:r w:rsidRPr="0022161F">
        <w:br w:type="page"/>
      </w:r>
    </w:p>
    <w:p w14:paraId="22135509" w14:textId="76E9C48D" w:rsidR="00D227A8" w:rsidRPr="0022161F" w:rsidRDefault="00D227A8" w:rsidP="007D5029">
      <w:pPr>
        <w:pStyle w:val="Titre2"/>
      </w:pPr>
      <w:bookmarkStart w:id="241" w:name="_Toc210985311"/>
      <w:bookmarkStart w:id="242" w:name="_Toc210992204"/>
      <w:bookmarkStart w:id="243" w:name="_Toc216967020"/>
      <w:r w:rsidRPr="0022161F">
        <w:lastRenderedPageBreak/>
        <w:t>P</w:t>
      </w:r>
      <w:r w:rsidR="000F47DC" w:rsidRPr="0022161F">
        <w:t>1</w:t>
      </w:r>
      <w:r w:rsidR="00D7011B" w:rsidRPr="0022161F">
        <w:t>3</w:t>
      </w:r>
      <w:r w:rsidRPr="0022161F">
        <w:t xml:space="preserve"> – Sauvegarde</w:t>
      </w:r>
      <w:bookmarkEnd w:id="241"/>
      <w:bookmarkEnd w:id="242"/>
      <w:bookmarkEnd w:id="243"/>
    </w:p>
    <w:p w14:paraId="5AB1F6E3" w14:textId="479527EE" w:rsidR="00D227A8" w:rsidRPr="0022161F" w:rsidRDefault="00D227A8" w:rsidP="00D227A8">
      <w:r w:rsidRPr="0022161F">
        <w:t>La prestation P</w:t>
      </w:r>
      <w:r w:rsidR="00D7011B" w:rsidRPr="0022161F">
        <w:t>13</w:t>
      </w:r>
      <w:r w:rsidRPr="0022161F">
        <w:t xml:space="preserve"> est composée des unités d’œuvres suivantes :</w:t>
      </w:r>
    </w:p>
    <w:p w14:paraId="78593A47" w14:textId="1CBDB18C" w:rsidR="00D227A8" w:rsidRPr="0022161F" w:rsidRDefault="00D227A8" w:rsidP="00D227A8">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w:t>
      </w:r>
      <w:r w:rsidR="000F47DC" w:rsidRPr="0022161F">
        <w:rPr>
          <w:rFonts w:eastAsia="Times New Roman" w:cs="Arial"/>
          <w:szCs w:val="20"/>
          <w:lang w:eastAsia="fr-FR"/>
          <w14:ligatures w14:val="standardContextual"/>
        </w:rPr>
        <w:t>1</w:t>
      </w:r>
      <w:r w:rsidR="00D7011B" w:rsidRPr="0022161F">
        <w:rPr>
          <w:rFonts w:eastAsia="Times New Roman" w:cs="Arial"/>
          <w:szCs w:val="20"/>
          <w:lang w:eastAsia="fr-FR"/>
          <w14:ligatures w14:val="standardContextual"/>
        </w:rPr>
        <w:t>3</w:t>
      </w:r>
      <w:r w:rsidRPr="0022161F">
        <w:rPr>
          <w:rFonts w:eastAsia="Times New Roman" w:cs="Arial"/>
          <w:szCs w:val="20"/>
          <w:lang w:eastAsia="fr-FR"/>
          <w14:ligatures w14:val="standardContextual"/>
        </w:rPr>
        <w:t>.1 : S</w:t>
      </w:r>
      <w:r w:rsidR="00916113" w:rsidRPr="0022161F">
        <w:rPr>
          <w:rFonts w:eastAsia="Times New Roman" w:cs="Arial"/>
          <w:szCs w:val="20"/>
          <w:lang w:eastAsia="fr-FR"/>
          <w14:ligatures w14:val="standardContextual"/>
        </w:rPr>
        <w:t>auvegarde</w:t>
      </w:r>
      <w:r w:rsidRPr="0022161F">
        <w:rPr>
          <w:rFonts w:eastAsia="Times New Roman" w:cs="Arial"/>
          <w:szCs w:val="20"/>
          <w:lang w:eastAsia="fr-FR"/>
          <w14:ligatures w14:val="standardContextual"/>
        </w:rPr>
        <w:t xml:space="preserve"> – Socle ;</w:t>
      </w:r>
    </w:p>
    <w:p w14:paraId="121DB181" w14:textId="0A6FD0C3" w:rsidR="00D227A8" w:rsidRPr="0022161F" w:rsidRDefault="00D227A8" w:rsidP="008C4877">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w:t>
      </w:r>
      <w:r w:rsidR="000F47DC" w:rsidRPr="0022161F">
        <w:rPr>
          <w:rFonts w:eastAsia="Times New Roman" w:cs="Arial"/>
          <w:szCs w:val="20"/>
          <w:lang w:eastAsia="fr-FR"/>
          <w14:ligatures w14:val="standardContextual"/>
        </w:rPr>
        <w:t>1</w:t>
      </w:r>
      <w:r w:rsidR="00D7011B" w:rsidRPr="0022161F">
        <w:rPr>
          <w:rFonts w:eastAsia="Times New Roman" w:cs="Arial"/>
          <w:szCs w:val="20"/>
          <w:lang w:eastAsia="fr-FR"/>
          <w14:ligatures w14:val="standardContextual"/>
        </w:rPr>
        <w:t>3</w:t>
      </w:r>
      <w:r w:rsidRPr="0022161F">
        <w:rPr>
          <w:rFonts w:eastAsia="Times New Roman" w:cs="Arial"/>
          <w:szCs w:val="20"/>
          <w:lang w:eastAsia="fr-FR"/>
          <w14:ligatures w14:val="standardContextual"/>
        </w:rPr>
        <w:t>.2 : S</w:t>
      </w:r>
      <w:r w:rsidR="00916113" w:rsidRPr="0022161F">
        <w:rPr>
          <w:rFonts w:eastAsia="Times New Roman" w:cs="Arial"/>
          <w:szCs w:val="20"/>
          <w:lang w:eastAsia="fr-FR"/>
          <w14:ligatures w14:val="standardContextual"/>
        </w:rPr>
        <w:t>auvegarde</w:t>
      </w:r>
      <w:r w:rsidRPr="0022161F">
        <w:rPr>
          <w:rFonts w:eastAsia="Times New Roman" w:cs="Arial"/>
          <w:szCs w:val="20"/>
          <w:lang w:eastAsia="fr-FR"/>
          <w14:ligatures w14:val="standardContextual"/>
        </w:rPr>
        <w:t xml:space="preserve"> – </w:t>
      </w:r>
      <w:r w:rsidR="00D3227E" w:rsidRPr="0022161F">
        <w:rPr>
          <w:rFonts w:eastAsia="Times New Roman" w:cs="Arial"/>
          <w:szCs w:val="20"/>
          <w:lang w:eastAsia="fr-FR"/>
          <w14:ligatures w14:val="standardContextual"/>
        </w:rPr>
        <w:t>Équipement</w:t>
      </w:r>
      <w:r w:rsidRPr="0022161F">
        <w:rPr>
          <w:rFonts w:eastAsia="Times New Roman" w:cs="Arial"/>
          <w:szCs w:val="20"/>
          <w:lang w:eastAsia="fr-FR"/>
          <w14:ligatures w14:val="standardContextual"/>
        </w:rPr>
        <w:t xml:space="preserve"> supplémentaire (ajout d’un</w:t>
      </w:r>
      <w:r w:rsidR="00916113" w:rsidRPr="0022161F">
        <w:rPr>
          <w:rFonts w:eastAsia="Times New Roman" w:cs="Arial"/>
          <w:szCs w:val="20"/>
          <w:lang w:eastAsia="fr-FR"/>
          <w14:ligatures w14:val="standardContextual"/>
        </w:rPr>
        <w:t xml:space="preserve"> équipement</w:t>
      </w:r>
      <w:r w:rsidRPr="0022161F">
        <w:rPr>
          <w:rFonts w:eastAsia="Times New Roman" w:cs="Arial"/>
          <w:szCs w:val="20"/>
          <w:lang w:eastAsia="fr-FR"/>
          <w14:ligatures w14:val="standardContextual"/>
        </w:rPr>
        <w:t>) ;</w:t>
      </w:r>
    </w:p>
    <w:p w14:paraId="182F5125" w14:textId="20E9BEC6" w:rsidR="00D227A8" w:rsidRPr="0022161F" w:rsidRDefault="00D227A8" w:rsidP="008C4877">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w:t>
      </w:r>
      <w:r w:rsidR="000F47DC" w:rsidRPr="0022161F">
        <w:rPr>
          <w:rFonts w:eastAsia="Times New Roman" w:cs="Arial"/>
          <w:szCs w:val="20"/>
          <w:lang w:eastAsia="fr-FR"/>
          <w14:ligatures w14:val="standardContextual"/>
        </w:rPr>
        <w:t>1</w:t>
      </w:r>
      <w:r w:rsidR="00D7011B" w:rsidRPr="0022161F">
        <w:rPr>
          <w:rFonts w:eastAsia="Times New Roman" w:cs="Arial"/>
          <w:szCs w:val="20"/>
          <w:lang w:eastAsia="fr-FR"/>
          <w14:ligatures w14:val="standardContextual"/>
        </w:rPr>
        <w:t>3</w:t>
      </w:r>
      <w:r w:rsidRPr="0022161F">
        <w:rPr>
          <w:rFonts w:eastAsia="Times New Roman" w:cs="Arial"/>
          <w:szCs w:val="20"/>
          <w:lang w:eastAsia="fr-FR"/>
          <w14:ligatures w14:val="standardContextual"/>
        </w:rPr>
        <w:t>.3 : S</w:t>
      </w:r>
      <w:r w:rsidR="00916113" w:rsidRPr="0022161F">
        <w:rPr>
          <w:rFonts w:eastAsia="Times New Roman" w:cs="Arial"/>
          <w:szCs w:val="20"/>
          <w:lang w:eastAsia="fr-FR"/>
          <w14:ligatures w14:val="standardContextual"/>
        </w:rPr>
        <w:t xml:space="preserve">auvegarde </w:t>
      </w:r>
      <w:r w:rsidRPr="0022161F">
        <w:rPr>
          <w:rFonts w:eastAsia="Times New Roman" w:cs="Arial"/>
          <w:szCs w:val="20"/>
          <w:lang w:eastAsia="fr-FR"/>
          <w14:ligatures w14:val="standardContextual"/>
        </w:rPr>
        <w:t xml:space="preserve">– </w:t>
      </w:r>
      <w:r w:rsidR="00D3227E" w:rsidRPr="0022161F">
        <w:rPr>
          <w:rFonts w:eastAsia="Times New Roman" w:cs="Arial"/>
          <w:szCs w:val="20"/>
          <w:lang w:eastAsia="fr-FR"/>
          <w14:ligatures w14:val="standardContextual"/>
        </w:rPr>
        <w:t>Équipements</w:t>
      </w:r>
      <w:r w:rsidRPr="0022161F">
        <w:rPr>
          <w:rFonts w:eastAsia="Times New Roman" w:cs="Arial"/>
          <w:szCs w:val="20"/>
          <w:lang w:eastAsia="fr-FR"/>
          <w14:ligatures w14:val="standardContextual"/>
        </w:rPr>
        <w:t xml:space="preserve"> supplémentaires (ajout d’un lot de cinq (5) </w:t>
      </w:r>
      <w:r w:rsidR="00916113" w:rsidRPr="0022161F">
        <w:rPr>
          <w:rFonts w:eastAsia="Times New Roman" w:cs="Arial"/>
          <w:szCs w:val="20"/>
          <w:lang w:eastAsia="fr-FR"/>
          <w14:ligatures w14:val="standardContextual"/>
        </w:rPr>
        <w:t>équipements</w:t>
      </w:r>
      <w:r w:rsidRPr="0022161F">
        <w:rPr>
          <w:rFonts w:eastAsia="Times New Roman" w:cs="Arial"/>
          <w:szCs w:val="20"/>
          <w:lang w:eastAsia="fr-FR"/>
          <w14:ligatures w14:val="standardContextual"/>
        </w:rPr>
        <w:t>) ;</w:t>
      </w:r>
    </w:p>
    <w:p w14:paraId="6A48C384" w14:textId="13D58879" w:rsidR="00D227A8" w:rsidRPr="0022161F" w:rsidRDefault="00D227A8" w:rsidP="008C4877">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w:t>
      </w:r>
      <w:r w:rsidR="000F47DC" w:rsidRPr="0022161F">
        <w:rPr>
          <w:rFonts w:eastAsia="Times New Roman" w:cs="Arial"/>
          <w:szCs w:val="20"/>
          <w:lang w:eastAsia="fr-FR"/>
          <w14:ligatures w14:val="standardContextual"/>
        </w:rPr>
        <w:t>1</w:t>
      </w:r>
      <w:r w:rsidR="00D7011B" w:rsidRPr="0022161F">
        <w:rPr>
          <w:rFonts w:eastAsia="Times New Roman" w:cs="Arial"/>
          <w:szCs w:val="20"/>
          <w:lang w:eastAsia="fr-FR"/>
          <w14:ligatures w14:val="standardContextual"/>
        </w:rPr>
        <w:t>3</w:t>
      </w:r>
      <w:r w:rsidRPr="0022161F">
        <w:rPr>
          <w:rFonts w:eastAsia="Times New Roman" w:cs="Arial"/>
          <w:szCs w:val="20"/>
          <w:lang w:eastAsia="fr-FR"/>
          <w14:ligatures w14:val="standardContextual"/>
        </w:rPr>
        <w:t>.4 : S</w:t>
      </w:r>
      <w:r w:rsidR="00916113" w:rsidRPr="0022161F">
        <w:rPr>
          <w:rFonts w:eastAsia="Times New Roman" w:cs="Arial"/>
          <w:szCs w:val="20"/>
          <w:lang w:eastAsia="fr-FR"/>
          <w14:ligatures w14:val="standardContextual"/>
        </w:rPr>
        <w:t>auvegarde</w:t>
      </w:r>
      <w:r w:rsidRPr="0022161F">
        <w:rPr>
          <w:rFonts w:eastAsia="Times New Roman" w:cs="Arial"/>
          <w:szCs w:val="20"/>
          <w:lang w:eastAsia="fr-FR"/>
          <w14:ligatures w14:val="standardContextual"/>
        </w:rPr>
        <w:t xml:space="preserve"> – </w:t>
      </w:r>
      <w:r w:rsidR="00D3227E" w:rsidRPr="0022161F">
        <w:rPr>
          <w:rFonts w:eastAsia="Times New Roman" w:cs="Arial"/>
          <w:szCs w:val="20"/>
          <w:lang w:eastAsia="fr-FR"/>
          <w14:ligatures w14:val="standardContextual"/>
        </w:rPr>
        <w:t>Équipements</w:t>
      </w:r>
      <w:r w:rsidRPr="0022161F">
        <w:rPr>
          <w:rFonts w:eastAsia="Times New Roman" w:cs="Arial"/>
          <w:szCs w:val="20"/>
          <w:lang w:eastAsia="fr-FR"/>
          <w14:ligatures w14:val="standardContextual"/>
        </w:rPr>
        <w:t xml:space="preserve"> supplémentaires (ajout d’un lot de dix (10) </w:t>
      </w:r>
      <w:r w:rsidR="00916113" w:rsidRPr="0022161F">
        <w:rPr>
          <w:rFonts w:eastAsia="Times New Roman" w:cs="Arial"/>
          <w:szCs w:val="20"/>
          <w:lang w:eastAsia="fr-FR"/>
          <w14:ligatures w14:val="standardContextual"/>
        </w:rPr>
        <w:t>équipements</w:t>
      </w:r>
      <w:r w:rsidRPr="0022161F">
        <w:rPr>
          <w:rFonts w:eastAsia="Times New Roman" w:cs="Arial"/>
          <w:szCs w:val="20"/>
          <w:lang w:eastAsia="fr-FR"/>
          <w14:ligatures w14:val="standardContextual"/>
        </w:rPr>
        <w:t>) ;</w:t>
      </w:r>
    </w:p>
    <w:p w14:paraId="7BC952F1" w14:textId="038A281A" w:rsidR="00D227A8" w:rsidRPr="0022161F" w:rsidRDefault="00D227A8" w:rsidP="00061D55"/>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D227A8" w:rsidRPr="0022161F" w14:paraId="0E837C9D"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757FDF0F" w14:textId="77777777" w:rsidR="00D227A8" w:rsidRPr="0022161F" w:rsidRDefault="00D227A8"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459D37DD" w14:textId="373B932E" w:rsidR="00D227A8" w:rsidRPr="0022161F" w:rsidRDefault="00D227A8"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w:t>
            </w:r>
            <w:r w:rsidR="00061D55" w:rsidRPr="0022161F">
              <w:rPr>
                <w:rFonts w:eastAsia="Times New Roman" w:cs="Arial"/>
                <w:bCs/>
                <w:kern w:val="2"/>
                <w:szCs w:val="20"/>
                <w14:ligatures w14:val="standardContextual"/>
              </w:rPr>
              <w:t>prestation</w:t>
            </w:r>
            <w:r w:rsidRPr="0022161F">
              <w:rPr>
                <w:rFonts w:eastAsia="Times New Roman" w:cs="Arial"/>
                <w:bCs/>
                <w:kern w:val="2"/>
                <w:szCs w:val="20"/>
                <w14:ligatures w14:val="standardContextual"/>
              </w:rPr>
              <w:t xml:space="preserve"> consiste à réaliser les actions suivantes :</w:t>
            </w:r>
          </w:p>
          <w:p w14:paraId="3B74E50A" w14:textId="04DD1966" w:rsidR="00D227A8" w:rsidRPr="0022161F" w:rsidRDefault="00057733" w:rsidP="00D1117D">
            <w:pPr>
              <w:widowControl/>
              <w:numPr>
                <w:ilvl w:val="0"/>
                <w:numId w:val="2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Réaliser les sauvegardes des configurations des systèmes du marché. </w:t>
            </w:r>
          </w:p>
        </w:tc>
      </w:tr>
      <w:tr w:rsidR="00191E94" w:rsidRPr="0022161F" w14:paraId="160395E2"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181293C7" w14:textId="30C63154" w:rsidR="00191E94" w:rsidRPr="0022161F" w:rsidRDefault="00191E94" w:rsidP="00191E94">
            <w:pPr>
              <w:tabs>
                <w:tab w:val="left" w:pos="1440"/>
              </w:tabs>
              <w:suppressAutoHyphens/>
              <w:spacing w:line="252" w:lineRule="auto"/>
              <w:jc w:val="left"/>
              <w:rPr>
                <w:rFonts w:eastAsia="Times New Roman" w:cs="Arial"/>
                <w:b/>
                <w:bCs/>
                <w:kern w:val="2"/>
                <w:szCs w:val="20"/>
                <w14:ligatures w14:val="standardContextual"/>
              </w:rPr>
            </w:pPr>
            <w:r w:rsidRPr="0022161F">
              <w:rPr>
                <w:rFonts w:cs="Arial"/>
                <w:b/>
              </w:rPr>
              <w:t>Prérequis fournis par le CNC</w:t>
            </w:r>
          </w:p>
        </w:tc>
        <w:tc>
          <w:tcPr>
            <w:tcW w:w="7658" w:type="dxa"/>
            <w:tcBorders>
              <w:top w:val="single" w:sz="4" w:space="0" w:color="000000"/>
              <w:left w:val="single" w:sz="4" w:space="0" w:color="000000"/>
              <w:bottom w:val="single" w:sz="4" w:space="0" w:color="000000"/>
              <w:right w:val="single" w:sz="4" w:space="0" w:color="000000"/>
            </w:tcBorders>
          </w:tcPr>
          <w:p w14:paraId="1BBBFDC8" w14:textId="4E30553F" w:rsidR="00191E94" w:rsidRPr="0022161F" w:rsidRDefault="00191E94" w:rsidP="00191E94">
            <w:pPr>
              <w:tabs>
                <w:tab w:val="left" w:pos="1440"/>
              </w:tabs>
              <w:suppressAutoHyphens/>
              <w:spacing w:before="240" w:line="252" w:lineRule="auto"/>
              <w:rPr>
                <w:rFonts w:eastAsia="Times New Roman" w:cs="Arial"/>
                <w:bCs/>
                <w:kern w:val="2"/>
                <w:szCs w:val="20"/>
                <w14:ligatures w14:val="standardContextual"/>
              </w:rPr>
            </w:pPr>
            <w:r w:rsidRPr="0022161F">
              <w:rPr>
                <w:rFonts w:cs="Arial"/>
              </w:rPr>
              <w:t>Accès aux systèmes concernés, dans les locaux du CNC, pour la réalisation de sauvegardes locales.</w:t>
            </w:r>
          </w:p>
        </w:tc>
      </w:tr>
      <w:tr w:rsidR="00D227A8" w:rsidRPr="0022161F" w14:paraId="4E828273"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65504D8D" w14:textId="77777777" w:rsidR="00D227A8" w:rsidRPr="0022161F" w:rsidRDefault="00D227A8"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54BC151B" w14:textId="77777777" w:rsidR="00D227A8" w:rsidRPr="0022161F" w:rsidRDefault="00D227A8"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D227A8" w:rsidRPr="0022161F" w14:paraId="620C0190" w14:textId="77777777" w:rsidTr="00376561">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7FD36737" w14:textId="77777777" w:rsidR="00D227A8" w:rsidRPr="0022161F" w:rsidRDefault="00D227A8"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787B1A7C" w14:textId="77777777" w:rsidR="00916113" w:rsidRPr="0022161F" w:rsidRDefault="00916113" w:rsidP="009A6F9D">
            <w:pPr>
              <w:pStyle w:val="Corps"/>
              <w:widowControl w:val="0"/>
              <w:numPr>
                <w:ilvl w:val="0"/>
                <w:numId w:val="37"/>
              </w:numPr>
              <w:tabs>
                <w:tab w:val="num" w:pos="0"/>
              </w:tabs>
              <w:spacing w:line="252" w:lineRule="auto"/>
              <w:rPr>
                <w:rFonts w:cs="Arial"/>
                <w:bCs w:val="0"/>
                <w:lang w:val="fr-FR"/>
                <w14:ligatures w14:val="standardContextual"/>
              </w:rPr>
            </w:pPr>
            <w:r w:rsidRPr="0022161F">
              <w:rPr>
                <w:rFonts w:cs="Arial"/>
                <w:bCs w:val="0"/>
                <w:lang w:val="fr-FR"/>
                <w14:ligatures w14:val="standardContextual"/>
              </w:rPr>
              <w:t>Réalisation mensuelle des sauvegardes des configurations de l’ensemble des systèmes du périmètre initial du marché ;</w:t>
            </w:r>
          </w:p>
          <w:p w14:paraId="05E8F343" w14:textId="3E887A93" w:rsidR="00916113" w:rsidRPr="0022161F" w:rsidRDefault="00916113" w:rsidP="009A6F9D">
            <w:pPr>
              <w:pStyle w:val="Corps"/>
              <w:widowControl w:val="0"/>
              <w:numPr>
                <w:ilvl w:val="0"/>
                <w:numId w:val="37"/>
              </w:numPr>
              <w:tabs>
                <w:tab w:val="num" w:pos="0"/>
              </w:tabs>
              <w:spacing w:line="252" w:lineRule="auto"/>
              <w:rPr>
                <w:rFonts w:cs="Arial"/>
                <w:bCs w:val="0"/>
                <w:lang w:val="fr-FR"/>
                <w14:ligatures w14:val="standardContextual"/>
              </w:rPr>
            </w:pPr>
            <w:r w:rsidRPr="0022161F">
              <w:rPr>
                <w:rFonts w:cs="Arial"/>
                <w:bCs w:val="0"/>
                <w:lang w:val="fr-FR"/>
                <w14:ligatures w14:val="standardContextual"/>
              </w:rPr>
              <w:t>Mise en place d’un processus automatisé de sauvegarde à distance ;</w:t>
            </w:r>
          </w:p>
          <w:p w14:paraId="5759B3AD" w14:textId="64F53130" w:rsidR="00916113" w:rsidRPr="0022161F" w:rsidRDefault="00916113" w:rsidP="009A6F9D">
            <w:pPr>
              <w:pStyle w:val="Corps"/>
              <w:widowControl w:val="0"/>
              <w:numPr>
                <w:ilvl w:val="0"/>
                <w:numId w:val="37"/>
              </w:numPr>
              <w:tabs>
                <w:tab w:val="num" w:pos="0"/>
              </w:tabs>
              <w:spacing w:line="252" w:lineRule="auto"/>
              <w:rPr>
                <w:rFonts w:cs="Arial"/>
                <w:bCs w:val="0"/>
                <w:lang w:val="fr-FR"/>
                <w14:ligatures w14:val="standardContextual"/>
              </w:rPr>
            </w:pPr>
            <w:r w:rsidRPr="0022161F">
              <w:rPr>
                <w:rFonts w:cs="Arial"/>
                <w:bCs w:val="0"/>
                <w:lang w:val="fr-FR"/>
                <w14:ligatures w14:val="standardContextual"/>
              </w:rPr>
              <w:t xml:space="preserve">Réalisation d’une sauvegarde locale si nécessaire, dans les locaux du CNC, </w:t>
            </w:r>
            <w:r w:rsidR="00F86FA2">
              <w:rPr>
                <w:rFonts w:cs="Arial"/>
                <w:bCs w:val="0"/>
                <w:lang w:val="fr-FR"/>
                <w14:ligatures w14:val="standardContextual"/>
              </w:rPr>
              <w:t xml:space="preserve">puis recopie via FTP ou autre </w:t>
            </w:r>
            <w:r w:rsidRPr="0022161F">
              <w:rPr>
                <w:rFonts w:cs="Arial"/>
                <w:bCs w:val="0"/>
                <w:lang w:val="fr-FR"/>
                <w14:ligatures w14:val="standardContextual"/>
              </w:rPr>
              <w:t>en cas d’indisponibilité de la sauvegarde à distance ;</w:t>
            </w:r>
          </w:p>
          <w:p w14:paraId="31099F83" w14:textId="0F1768C8" w:rsidR="00916113" w:rsidRPr="0022161F" w:rsidRDefault="00916113" w:rsidP="009A6F9D">
            <w:pPr>
              <w:pStyle w:val="Corps"/>
              <w:widowControl w:val="0"/>
              <w:numPr>
                <w:ilvl w:val="0"/>
                <w:numId w:val="37"/>
              </w:numPr>
              <w:tabs>
                <w:tab w:val="num" w:pos="0"/>
              </w:tabs>
              <w:spacing w:line="252" w:lineRule="auto"/>
              <w:rPr>
                <w:rFonts w:cs="Arial"/>
                <w:bCs w:val="0"/>
                <w:lang w:val="fr-FR"/>
                <w14:ligatures w14:val="standardContextual"/>
              </w:rPr>
            </w:pPr>
            <w:r w:rsidRPr="0022161F">
              <w:rPr>
                <w:rFonts w:cs="Arial"/>
                <w:bCs w:val="0"/>
                <w:lang w:val="fr-FR"/>
                <w14:ligatures w14:val="standardContextual"/>
              </w:rPr>
              <w:t>Vérification de l’intégrité des sauvegardes et validation de leur bon déroulement ;</w:t>
            </w:r>
          </w:p>
          <w:p w14:paraId="0A3CF744" w14:textId="6D48D35B" w:rsidR="00916113" w:rsidRPr="0022161F" w:rsidRDefault="00916113" w:rsidP="009A6F9D">
            <w:pPr>
              <w:pStyle w:val="Corps"/>
              <w:widowControl w:val="0"/>
              <w:numPr>
                <w:ilvl w:val="0"/>
                <w:numId w:val="37"/>
              </w:numPr>
              <w:tabs>
                <w:tab w:val="num" w:pos="0"/>
              </w:tabs>
              <w:spacing w:line="252" w:lineRule="auto"/>
              <w:rPr>
                <w:rFonts w:cs="Arial"/>
                <w:bCs w:val="0"/>
                <w:lang w:val="fr-FR"/>
                <w14:ligatures w14:val="standardContextual"/>
              </w:rPr>
            </w:pPr>
            <w:r w:rsidRPr="0022161F">
              <w:rPr>
                <w:rFonts w:cs="Arial"/>
                <w:bCs w:val="0"/>
                <w:lang w:val="fr-FR"/>
                <w14:ligatures w14:val="standardContextual"/>
              </w:rPr>
              <w:t>Gestion de la rétention des sauvegardes sur une durée minimale de deux (2) mois ;</w:t>
            </w:r>
          </w:p>
          <w:p w14:paraId="633908B5" w14:textId="1D91782C" w:rsidR="00916113" w:rsidRDefault="00916113" w:rsidP="009A6F9D">
            <w:pPr>
              <w:pStyle w:val="Corps"/>
              <w:widowControl w:val="0"/>
              <w:numPr>
                <w:ilvl w:val="0"/>
                <w:numId w:val="37"/>
              </w:numPr>
              <w:tabs>
                <w:tab w:val="num" w:pos="0"/>
              </w:tabs>
              <w:spacing w:line="252" w:lineRule="auto"/>
              <w:rPr>
                <w:rFonts w:cs="Arial"/>
                <w:bCs w:val="0"/>
                <w:lang w:val="fr-FR"/>
                <w14:ligatures w14:val="standardContextual"/>
              </w:rPr>
            </w:pPr>
            <w:r w:rsidRPr="0022161F">
              <w:rPr>
                <w:rFonts w:cs="Arial"/>
                <w:bCs w:val="0"/>
                <w:lang w:val="fr-FR"/>
                <w14:ligatures w14:val="standardContextual"/>
              </w:rPr>
              <w:t>Restauration ponctuelle des configurations à la demande du CNC ;</w:t>
            </w:r>
          </w:p>
          <w:p w14:paraId="02577D95" w14:textId="15C68003" w:rsidR="00F86FA2" w:rsidRPr="0022161F" w:rsidRDefault="00F86FA2" w:rsidP="009A6F9D">
            <w:pPr>
              <w:pStyle w:val="Corps"/>
              <w:widowControl w:val="0"/>
              <w:numPr>
                <w:ilvl w:val="0"/>
                <w:numId w:val="37"/>
              </w:numPr>
              <w:tabs>
                <w:tab w:val="num" w:pos="0"/>
              </w:tabs>
              <w:spacing w:line="252" w:lineRule="auto"/>
              <w:rPr>
                <w:rFonts w:cs="Arial"/>
                <w:bCs w:val="0"/>
                <w:lang w:val="fr-FR"/>
                <w14:ligatures w14:val="standardContextual"/>
              </w:rPr>
            </w:pPr>
            <w:r>
              <w:rPr>
                <w:rFonts w:cs="Arial"/>
                <w:bCs w:val="0"/>
                <w:lang w:val="fr-FR"/>
                <w14:ligatures w14:val="standardContextual"/>
              </w:rPr>
              <w:t>Tests de restauration à la demande du CNC ;</w:t>
            </w:r>
          </w:p>
          <w:p w14:paraId="6C2BA955" w14:textId="6D8D976B" w:rsidR="00191E94" w:rsidRPr="0022161F" w:rsidRDefault="00916113" w:rsidP="009A6F9D">
            <w:pPr>
              <w:pStyle w:val="Corps"/>
              <w:widowControl w:val="0"/>
              <w:numPr>
                <w:ilvl w:val="0"/>
                <w:numId w:val="37"/>
              </w:numPr>
              <w:tabs>
                <w:tab w:val="num" w:pos="0"/>
              </w:tabs>
              <w:spacing w:line="252" w:lineRule="auto"/>
              <w:rPr>
                <w:rFonts w:cs="Arial"/>
                <w:bCs w:val="0"/>
                <w:lang w:val="fr-FR"/>
                <w14:ligatures w14:val="standardContextual"/>
              </w:rPr>
            </w:pPr>
            <w:r w:rsidRPr="0022161F">
              <w:rPr>
                <w:rFonts w:cs="Arial"/>
                <w:bCs w:val="0"/>
                <w:lang w:val="fr-FR"/>
                <w14:ligatures w14:val="standardContextual"/>
              </w:rPr>
              <w:t xml:space="preserve">Rédaction d’un rapport mensuel de sauvegarde (statut des opérations de sauvegarde effectués, </w:t>
            </w:r>
            <w:proofErr w:type="spellStart"/>
            <w:r w:rsidRPr="0022161F">
              <w:rPr>
                <w:rFonts w:cs="Arial"/>
                <w:bCs w:val="0"/>
                <w:lang w:val="fr-FR"/>
                <w14:ligatures w14:val="standardContextual"/>
              </w:rPr>
              <w:t>etc</w:t>
            </w:r>
            <w:proofErr w:type="spellEnd"/>
            <w:r w:rsidRPr="0022161F">
              <w:rPr>
                <w:rFonts w:cs="Arial"/>
                <w:bCs w:val="0"/>
                <w:lang w:val="fr-FR"/>
                <w14:ligatures w14:val="standardContextual"/>
              </w:rPr>
              <w:t>).</w:t>
            </w:r>
          </w:p>
        </w:tc>
      </w:tr>
      <w:tr w:rsidR="00623DDD" w:rsidRPr="0022161F" w14:paraId="535FD1FD"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04A5D44E" w14:textId="4B701051" w:rsidR="00623DDD" w:rsidRPr="0022161F" w:rsidRDefault="00623DDD" w:rsidP="00623DDD">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Livrables attendus</w:t>
            </w:r>
          </w:p>
        </w:tc>
        <w:tc>
          <w:tcPr>
            <w:tcW w:w="7658" w:type="dxa"/>
            <w:tcBorders>
              <w:top w:val="single" w:sz="4" w:space="0" w:color="000000"/>
              <w:left w:val="single" w:sz="4" w:space="0" w:color="000000"/>
              <w:bottom w:val="single" w:sz="4" w:space="0" w:color="000000"/>
              <w:right w:val="single" w:sz="4" w:space="0" w:color="000000"/>
            </w:tcBorders>
          </w:tcPr>
          <w:p w14:paraId="252ED369" w14:textId="755E910C" w:rsidR="00623DDD" w:rsidRPr="0022161F" w:rsidRDefault="00623DDD" w:rsidP="00623DDD">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113AC5" w:rsidRPr="0022161F">
              <w:rPr>
                <w:rFonts w:eastAsia="Times New Roman" w:cs="Arial"/>
                <w:bCs/>
                <w:kern w:val="2"/>
                <w:szCs w:val="20"/>
                <w14:ligatures w14:val="standardContextual"/>
              </w:rPr>
              <w:t>prestation</w:t>
            </w:r>
            <w:r w:rsidRPr="0022161F">
              <w:rPr>
                <w:rFonts w:eastAsia="Times New Roman" w:cs="Arial"/>
                <w:bCs/>
                <w:kern w:val="2"/>
                <w:szCs w:val="20"/>
                <w14:ligatures w14:val="standardContextual"/>
              </w:rPr>
              <w:t xml:space="preserve"> est la suivante :</w:t>
            </w:r>
          </w:p>
          <w:p w14:paraId="02E448C9" w14:textId="6D897ABD" w:rsidR="00FF68F2" w:rsidRPr="0022161F" w:rsidRDefault="00FF68F2" w:rsidP="009A6F9D">
            <w:pPr>
              <w:pStyle w:val="Paragraphedeliste"/>
              <w:numPr>
                <w:ilvl w:val="0"/>
                <w:numId w:val="58"/>
              </w:numPr>
              <w:tabs>
                <w:tab w:val="left" w:pos="1440"/>
              </w:tabs>
              <w:suppressAutoHyphens/>
              <w:spacing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Compte-rendu de restauration ;</w:t>
            </w:r>
          </w:p>
          <w:p w14:paraId="19005C64" w14:textId="15BCB123" w:rsidR="00FF68F2" w:rsidRPr="0022161F" w:rsidRDefault="00FF68F2" w:rsidP="009A6F9D">
            <w:pPr>
              <w:pStyle w:val="Paragraphedeliste"/>
              <w:numPr>
                <w:ilvl w:val="0"/>
                <w:numId w:val="58"/>
              </w:numPr>
              <w:tabs>
                <w:tab w:val="left" w:pos="1440"/>
              </w:tabs>
              <w:suppressAutoHyphens/>
              <w:spacing w:line="240" w:lineRule="auto"/>
              <w:rPr>
                <w:rFonts w:eastAsia="Times New Roman" w:cs="Arial"/>
                <w:bCs/>
                <w:kern w:val="2"/>
                <w:szCs w:val="20"/>
                <w14:ligatures w14:val="standardContextual"/>
              </w:rPr>
            </w:pPr>
            <w:r w:rsidRPr="0022161F">
              <w:t>Rapport mensuel de sauvegarde</w:t>
            </w:r>
            <w:r w:rsidR="00623DDD" w:rsidRPr="0022161F">
              <w:t> ;</w:t>
            </w:r>
          </w:p>
          <w:p w14:paraId="68CE74B2" w14:textId="5640B73F" w:rsidR="00623DDD" w:rsidRPr="0022161F" w:rsidRDefault="00623DDD" w:rsidP="009A6F9D">
            <w:pPr>
              <w:pStyle w:val="Paragraphedeliste"/>
              <w:numPr>
                <w:ilvl w:val="0"/>
                <w:numId w:val="58"/>
              </w:numPr>
              <w:tabs>
                <w:tab w:val="left" w:pos="1440"/>
              </w:tabs>
              <w:suppressAutoHyphens/>
              <w:spacing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Liste des indicateurs de s</w:t>
            </w:r>
            <w:r w:rsidR="00FF68F2" w:rsidRPr="0022161F">
              <w:rPr>
                <w:rFonts w:eastAsia="Times New Roman" w:cs="Arial"/>
                <w:bCs/>
                <w:kern w:val="2"/>
                <w:szCs w:val="20"/>
                <w14:ligatures w14:val="standardContextual"/>
              </w:rPr>
              <w:t>auvegarde</w:t>
            </w:r>
            <w:r w:rsidRPr="0022161F">
              <w:rPr>
                <w:rFonts w:eastAsia="Times New Roman" w:cs="Arial"/>
                <w:bCs/>
                <w:kern w:val="2"/>
                <w:szCs w:val="20"/>
                <w14:ligatures w14:val="standardContextual"/>
              </w:rPr>
              <w:t xml:space="preserve"> pour les tableaux de bord de pilotage.</w:t>
            </w:r>
          </w:p>
        </w:tc>
      </w:tr>
      <w:tr w:rsidR="00623DDD" w:rsidRPr="0022161F" w14:paraId="253FBFE7"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01A4C982" w14:textId="1525E08E" w:rsidR="00623DDD" w:rsidRPr="0022161F" w:rsidRDefault="00623DDD" w:rsidP="00623DDD">
            <w:pPr>
              <w:tabs>
                <w:tab w:val="left" w:pos="1440"/>
              </w:tabs>
              <w:suppressAutoHyphens/>
              <w:spacing w:line="252" w:lineRule="auto"/>
              <w:jc w:val="left"/>
              <w:rPr>
                <w:rFonts w:eastAsia="Times New Roman" w:cs="Arial"/>
                <w:b/>
                <w:bCs/>
                <w:kern w:val="2"/>
                <w:szCs w:val="20"/>
                <w14:ligatures w14:val="standardContextual"/>
              </w:rPr>
            </w:pPr>
            <w:r w:rsidRPr="0022161F">
              <w:rPr>
                <w:rFonts w:cs="Arial"/>
                <w:b/>
              </w:rPr>
              <w:t>Type d’unité d’œuvre</w:t>
            </w:r>
          </w:p>
        </w:tc>
        <w:tc>
          <w:tcPr>
            <w:tcW w:w="7658" w:type="dxa"/>
            <w:tcBorders>
              <w:top w:val="single" w:sz="4" w:space="0" w:color="000000"/>
              <w:left w:val="single" w:sz="4" w:space="0" w:color="000000"/>
              <w:bottom w:val="single" w:sz="4" w:space="0" w:color="000000"/>
              <w:right w:val="single" w:sz="4" w:space="0" w:color="000000"/>
            </w:tcBorders>
          </w:tcPr>
          <w:p w14:paraId="71D1204F" w14:textId="77777777" w:rsidR="00061D55" w:rsidRPr="0022161F" w:rsidRDefault="00061D55" w:rsidP="00061D55">
            <w:pPr>
              <w:tabs>
                <w:tab w:val="left" w:pos="1440"/>
              </w:tabs>
              <w:suppressAutoHyphens/>
              <w:spacing w:before="0" w:line="252" w:lineRule="auto"/>
              <w:rPr>
                <w:rFonts w:eastAsia="Times New Roman" w:cs="Arial"/>
                <w:bCs/>
                <w:kern w:val="2"/>
                <w:sz w:val="2"/>
                <w:szCs w:val="2"/>
                <w14:ligatures w14:val="standardContextual"/>
              </w:rPr>
            </w:pPr>
          </w:p>
          <w:p w14:paraId="04E17A21" w14:textId="503DE6EE" w:rsidR="00061D55" w:rsidRPr="0022161F" w:rsidRDefault="00061D55" w:rsidP="00061D55">
            <w:pPr>
              <w:tabs>
                <w:tab w:val="left" w:pos="1440"/>
              </w:tabs>
              <w:suppressAutoHyphens/>
              <w:spacing w:before="0" w:after="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prestation se compose de quatre (4) UO.</w:t>
            </w:r>
          </w:p>
          <w:p w14:paraId="5916E6AE" w14:textId="77777777" w:rsidR="00061D55" w:rsidRPr="0022161F" w:rsidRDefault="00061D55" w:rsidP="00061D55">
            <w:pPr>
              <w:tabs>
                <w:tab w:val="left" w:pos="1440"/>
              </w:tabs>
              <w:suppressAutoHyphens/>
              <w:spacing w:before="0" w:after="0" w:line="252" w:lineRule="auto"/>
              <w:rPr>
                <w:rFonts w:eastAsia="Times New Roman" w:cs="Arial"/>
                <w:bCs/>
                <w:kern w:val="2"/>
                <w:szCs w:val="20"/>
                <w14:ligatures w14:val="standardContextual"/>
              </w:rPr>
            </w:pPr>
          </w:p>
          <w:tbl>
            <w:tblPr>
              <w:tblStyle w:val="Grilledutableau"/>
              <w:tblW w:w="0" w:type="auto"/>
              <w:tblLook w:val="04A0" w:firstRow="1" w:lastRow="0" w:firstColumn="1" w:lastColumn="0" w:noHBand="0" w:noVBand="1"/>
            </w:tblPr>
            <w:tblGrid>
              <w:gridCol w:w="2340"/>
              <w:gridCol w:w="4536"/>
            </w:tblGrid>
            <w:tr w:rsidR="00061D55" w:rsidRPr="0022161F" w14:paraId="2D43DB82" w14:textId="77777777" w:rsidTr="006168BC">
              <w:tc>
                <w:tcPr>
                  <w:tcW w:w="2340" w:type="dxa"/>
                </w:tcPr>
                <w:p w14:paraId="5E9C7EDF" w14:textId="77777777" w:rsidR="00061D55" w:rsidRPr="0022161F" w:rsidRDefault="00061D55" w:rsidP="00061D55">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34BC0CCD" w14:textId="77777777" w:rsidR="00061D55" w:rsidRPr="0022161F" w:rsidRDefault="00061D55" w:rsidP="00061D55">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061D55" w:rsidRPr="0022161F" w14:paraId="5BF8E464" w14:textId="77777777" w:rsidTr="006168BC">
              <w:tc>
                <w:tcPr>
                  <w:tcW w:w="2340" w:type="dxa"/>
                </w:tcPr>
                <w:p w14:paraId="1F48C533" w14:textId="31943CD0" w:rsidR="00061D55" w:rsidRPr="0022161F" w:rsidRDefault="00061D55" w:rsidP="00061D55">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w:t>
                  </w:r>
                  <w:r w:rsidR="00113AC5" w:rsidRPr="0022161F">
                    <w:rPr>
                      <w:rFonts w:cs="Arial"/>
                      <w:b/>
                      <w:kern w:val="2"/>
                      <w14:ligatures w14:val="standardContextual"/>
                    </w:rPr>
                    <w:t>3</w:t>
                  </w:r>
                  <w:r w:rsidRPr="0022161F">
                    <w:rPr>
                      <w:rFonts w:cs="Arial"/>
                      <w:b/>
                      <w:kern w:val="2"/>
                      <w14:ligatures w14:val="standardContextual"/>
                    </w:rPr>
                    <w:t>.1</w:t>
                  </w:r>
                </w:p>
              </w:tc>
              <w:tc>
                <w:tcPr>
                  <w:tcW w:w="4536" w:type="dxa"/>
                </w:tcPr>
                <w:p w14:paraId="657FF11B" w14:textId="6B5F912B" w:rsidR="00113AC5" w:rsidRPr="0022161F" w:rsidRDefault="00113AC5" w:rsidP="00061D55">
                  <w:pPr>
                    <w:tabs>
                      <w:tab w:val="left" w:pos="1440"/>
                    </w:tabs>
                    <w:suppressAutoHyphens/>
                    <w:spacing w:before="240" w:line="252" w:lineRule="auto"/>
                    <w:rPr>
                      <w:rFonts w:cs="Arial"/>
                      <w:b/>
                      <w:bCs/>
                      <w14:ligatures w14:val="standardContextual"/>
                    </w:rPr>
                  </w:pPr>
                  <w:r w:rsidRPr="0022161F">
                    <w:rPr>
                      <w:rFonts w:cs="Arial"/>
                      <w:b/>
                      <w:bCs/>
                      <w14:ligatures w14:val="standardContextual"/>
                    </w:rPr>
                    <w:t>Sauvegarde – Socle</w:t>
                  </w:r>
                </w:p>
                <w:p w14:paraId="3ACCC045" w14:textId="0A1512D3" w:rsidR="00061D55" w:rsidRPr="0022161F" w:rsidRDefault="00061D55" w:rsidP="00061D55">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w:t>
                  </w:r>
                  <w:r w:rsidR="00113AC5" w:rsidRPr="0022161F">
                    <w:rPr>
                      <w:rFonts w:cs="Arial"/>
                      <w14:ligatures w14:val="standardContextual"/>
                    </w:rPr>
                    <w:t>réaliser les sauvegardes des configurations des systèmes inclus dans le périmètre initial du marché.</w:t>
                  </w:r>
                </w:p>
              </w:tc>
            </w:tr>
            <w:tr w:rsidR="00061D55" w:rsidRPr="0022161F" w14:paraId="1B448A32" w14:textId="77777777" w:rsidTr="006168BC">
              <w:tc>
                <w:tcPr>
                  <w:tcW w:w="2340" w:type="dxa"/>
                </w:tcPr>
                <w:p w14:paraId="765EBB8C" w14:textId="204B7ED9" w:rsidR="00061D55" w:rsidRPr="0022161F" w:rsidRDefault="00061D55" w:rsidP="00061D55">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w:t>
                  </w:r>
                  <w:r w:rsidR="00113AC5" w:rsidRPr="0022161F">
                    <w:rPr>
                      <w:rFonts w:cs="Arial"/>
                      <w:b/>
                      <w:kern w:val="2"/>
                      <w14:ligatures w14:val="standardContextual"/>
                    </w:rPr>
                    <w:t>3</w:t>
                  </w:r>
                  <w:r w:rsidRPr="0022161F">
                    <w:rPr>
                      <w:rFonts w:cs="Arial"/>
                      <w:b/>
                      <w:kern w:val="2"/>
                      <w14:ligatures w14:val="standardContextual"/>
                    </w:rPr>
                    <w:t>.2</w:t>
                  </w:r>
                </w:p>
              </w:tc>
              <w:tc>
                <w:tcPr>
                  <w:tcW w:w="4536" w:type="dxa"/>
                </w:tcPr>
                <w:p w14:paraId="2B4DE74A" w14:textId="77777777" w:rsidR="00061D55" w:rsidRPr="0022161F" w:rsidRDefault="00061D55" w:rsidP="00061D55">
                  <w:pPr>
                    <w:tabs>
                      <w:tab w:val="left" w:pos="1440"/>
                    </w:tabs>
                    <w:suppressAutoHyphens/>
                    <w:spacing w:before="240" w:line="252" w:lineRule="auto"/>
                    <w:rPr>
                      <w:rFonts w:cs="Arial"/>
                      <w:b/>
                      <w:bCs/>
                      <w14:ligatures w14:val="standardContextual"/>
                    </w:rPr>
                  </w:pPr>
                  <w:r w:rsidRPr="0022161F">
                    <w:rPr>
                      <w:rFonts w:cs="Arial"/>
                      <w:b/>
                      <w:bCs/>
                      <w14:ligatures w14:val="standardContextual"/>
                    </w:rPr>
                    <w:t>Supervision – Équipement supplémentaire (ajout d’un équipement)</w:t>
                  </w:r>
                </w:p>
                <w:p w14:paraId="66AEDE6B" w14:textId="045652E1" w:rsidR="00061D55" w:rsidRPr="0022161F" w:rsidRDefault="00061D55" w:rsidP="00061D55">
                  <w:pPr>
                    <w:tabs>
                      <w:tab w:val="left" w:pos="1440"/>
                    </w:tabs>
                    <w:suppressAutoHyphens/>
                    <w:spacing w:before="240" w:line="252" w:lineRule="auto"/>
                    <w:rPr>
                      <w:rFonts w:cs="Arial"/>
                      <w14:ligatures w14:val="standardContextual"/>
                    </w:rPr>
                  </w:pPr>
                  <w:r w:rsidRPr="0022161F">
                    <w:rPr>
                      <w:rFonts w:cs="Arial"/>
                      <w14:ligatures w14:val="standardContextual"/>
                    </w:rPr>
                    <w:lastRenderedPageBreak/>
                    <w:t xml:space="preserve">Cette unité d’œuvre consiste à </w:t>
                  </w:r>
                  <w:r w:rsidR="00113AC5" w:rsidRPr="0022161F">
                    <w:rPr>
                      <w:rFonts w:cs="Arial"/>
                      <w14:ligatures w14:val="standardContextual"/>
                    </w:rPr>
                    <w:t>réaliser les sauvegardes des configurations d’un équipement supplémentaire, acquis pendant la durée d’exécution du marché.</w:t>
                  </w:r>
                </w:p>
                <w:p w14:paraId="5D979539" w14:textId="2D01B91A" w:rsidR="00061D55" w:rsidRPr="0022161F" w:rsidRDefault="00061D55" w:rsidP="00061D55">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 décrit à l’UO1</w:t>
                  </w:r>
                  <w:r w:rsidR="00113AC5" w:rsidRPr="0022161F">
                    <w:rPr>
                      <w:rFonts w:cs="Arial"/>
                      <w:bCs/>
                      <w:kern w:val="2"/>
                      <w14:ligatures w14:val="standardContextual"/>
                    </w:rPr>
                    <w:t>3</w:t>
                  </w:r>
                  <w:r w:rsidRPr="0022161F">
                    <w:rPr>
                      <w:rFonts w:cs="Arial"/>
                      <w:bCs/>
                      <w:kern w:val="2"/>
                      <w14:ligatures w14:val="standardContextual"/>
                    </w:rPr>
                    <w:t>.1.</w:t>
                  </w:r>
                </w:p>
              </w:tc>
            </w:tr>
            <w:tr w:rsidR="00061D55" w:rsidRPr="0022161F" w14:paraId="47CA9BD0" w14:textId="77777777" w:rsidTr="006168BC">
              <w:tc>
                <w:tcPr>
                  <w:tcW w:w="2340" w:type="dxa"/>
                </w:tcPr>
                <w:p w14:paraId="2F765584" w14:textId="4CEDAE2B" w:rsidR="00061D55" w:rsidRPr="0022161F" w:rsidRDefault="00061D55" w:rsidP="00061D55">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lastRenderedPageBreak/>
                    <w:t>UO1</w:t>
                  </w:r>
                  <w:r w:rsidR="00113AC5" w:rsidRPr="0022161F">
                    <w:rPr>
                      <w:rFonts w:cs="Arial"/>
                      <w:b/>
                      <w:kern w:val="2"/>
                      <w14:ligatures w14:val="standardContextual"/>
                    </w:rPr>
                    <w:t>3</w:t>
                  </w:r>
                  <w:r w:rsidRPr="0022161F">
                    <w:rPr>
                      <w:rFonts w:cs="Arial"/>
                      <w:b/>
                      <w:kern w:val="2"/>
                      <w14:ligatures w14:val="standardContextual"/>
                    </w:rPr>
                    <w:t>.3</w:t>
                  </w:r>
                </w:p>
              </w:tc>
              <w:tc>
                <w:tcPr>
                  <w:tcW w:w="4536" w:type="dxa"/>
                </w:tcPr>
                <w:p w14:paraId="0CF08A0A" w14:textId="40A3982C" w:rsidR="00113AC5" w:rsidRPr="0022161F" w:rsidRDefault="00113AC5" w:rsidP="00061D55">
                  <w:pPr>
                    <w:tabs>
                      <w:tab w:val="left" w:pos="1440"/>
                    </w:tabs>
                    <w:suppressAutoHyphens/>
                    <w:spacing w:before="240" w:line="252" w:lineRule="auto"/>
                    <w:rPr>
                      <w:rFonts w:cs="Arial"/>
                      <w:b/>
                      <w:bCs/>
                      <w14:ligatures w14:val="standardContextual"/>
                    </w:rPr>
                  </w:pPr>
                  <w:r w:rsidRPr="0022161F">
                    <w:rPr>
                      <w:rFonts w:cs="Arial"/>
                      <w:b/>
                      <w:bCs/>
                      <w14:ligatures w14:val="standardContextual"/>
                    </w:rPr>
                    <w:t>Sauvegarde – Équipements supplémentaires (ajout d’un lot de cinq (5) équipements)</w:t>
                  </w:r>
                </w:p>
                <w:p w14:paraId="55B8A3E8" w14:textId="6E8B6A3A" w:rsidR="00061D55" w:rsidRPr="0022161F" w:rsidRDefault="00061D55" w:rsidP="00061D55">
                  <w:pPr>
                    <w:tabs>
                      <w:tab w:val="left" w:pos="1440"/>
                    </w:tabs>
                    <w:suppressAutoHyphens/>
                    <w:spacing w:before="240" w:line="252" w:lineRule="auto"/>
                    <w:rPr>
                      <w:rFonts w:cs="Arial"/>
                      <w:bCs/>
                      <w:kern w:val="2"/>
                      <w14:ligatures w14:val="standardContextual"/>
                    </w:rPr>
                  </w:pPr>
                  <w:r w:rsidRPr="0022161F">
                    <w:rPr>
                      <w:rFonts w:cs="Arial"/>
                      <w14:ligatures w14:val="standardContextual"/>
                    </w:rPr>
                    <w:t>Cette unité d’œuvre consiste</w:t>
                  </w:r>
                  <w:r w:rsidRPr="0022161F">
                    <w:rPr>
                      <w:rFonts w:cs="Arial"/>
                      <w:bCs/>
                      <w:kern w:val="2"/>
                      <w14:ligatures w14:val="standardContextual"/>
                    </w:rPr>
                    <w:t xml:space="preserve"> à</w:t>
                  </w:r>
                  <w:r w:rsidR="00113AC5" w:rsidRPr="0022161F">
                    <w:rPr>
                      <w:rFonts w:cs="Arial"/>
                      <w:bCs/>
                      <w:kern w:val="2"/>
                      <w14:ligatures w14:val="standardContextual"/>
                    </w:rPr>
                    <w:t xml:space="preserve"> réaliser les sauvegardes des configurations d’un lot de cinq (5) équipements supplémentaires, acquis pendant la durée d’exécution du marché</w:t>
                  </w:r>
                </w:p>
                <w:p w14:paraId="2774D2E0" w14:textId="3D32247E" w:rsidR="00061D55" w:rsidRPr="0022161F" w:rsidRDefault="00113AC5" w:rsidP="00061D55">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commandable en complément du Socle décrit à l’UO13.1</w:t>
                  </w:r>
                </w:p>
              </w:tc>
            </w:tr>
            <w:tr w:rsidR="00061D55" w:rsidRPr="0022161F" w14:paraId="741183A3" w14:textId="77777777" w:rsidTr="006168BC">
              <w:tc>
                <w:tcPr>
                  <w:tcW w:w="2340" w:type="dxa"/>
                </w:tcPr>
                <w:p w14:paraId="42C85C7E" w14:textId="01B7EDA3" w:rsidR="00061D55" w:rsidRPr="0022161F" w:rsidRDefault="00061D55" w:rsidP="00061D55">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w:t>
                  </w:r>
                  <w:r w:rsidR="00113AC5" w:rsidRPr="0022161F">
                    <w:rPr>
                      <w:rFonts w:cs="Arial"/>
                      <w:b/>
                      <w:kern w:val="2"/>
                      <w14:ligatures w14:val="standardContextual"/>
                    </w:rPr>
                    <w:t>3</w:t>
                  </w:r>
                  <w:r w:rsidRPr="0022161F">
                    <w:rPr>
                      <w:rFonts w:cs="Arial"/>
                      <w:b/>
                      <w:kern w:val="2"/>
                      <w14:ligatures w14:val="standardContextual"/>
                    </w:rPr>
                    <w:t>.4</w:t>
                  </w:r>
                </w:p>
              </w:tc>
              <w:tc>
                <w:tcPr>
                  <w:tcW w:w="4536" w:type="dxa"/>
                </w:tcPr>
                <w:p w14:paraId="4FE37EE5" w14:textId="2C840294" w:rsidR="00113AC5" w:rsidRPr="0022161F" w:rsidRDefault="00113AC5" w:rsidP="00061D55">
                  <w:pPr>
                    <w:tabs>
                      <w:tab w:val="left" w:pos="1440"/>
                    </w:tabs>
                    <w:suppressAutoHyphens/>
                    <w:spacing w:before="240" w:line="252" w:lineRule="auto"/>
                    <w:rPr>
                      <w:rFonts w:cs="Arial"/>
                      <w:b/>
                      <w:bCs/>
                      <w14:ligatures w14:val="standardContextual"/>
                    </w:rPr>
                  </w:pPr>
                  <w:r w:rsidRPr="0022161F">
                    <w:rPr>
                      <w:rFonts w:cs="Arial"/>
                      <w:b/>
                      <w:bCs/>
                      <w14:ligatures w14:val="standardContextual"/>
                    </w:rPr>
                    <w:t>Sauvegarde – Équipements supplémentaires (ajout d’un lot de dix (10) équipements)</w:t>
                  </w:r>
                </w:p>
                <w:p w14:paraId="67BEC384" w14:textId="77777777" w:rsidR="00113AC5" w:rsidRPr="0022161F" w:rsidRDefault="00061D55" w:rsidP="00113AC5">
                  <w:pPr>
                    <w:tabs>
                      <w:tab w:val="left" w:pos="1440"/>
                    </w:tabs>
                    <w:suppressAutoHyphens/>
                    <w:spacing w:before="240" w:line="252" w:lineRule="auto"/>
                    <w:rPr>
                      <w:rFonts w:cs="Arial"/>
                      <w:bCs/>
                      <w:kern w:val="2"/>
                      <w14:ligatures w14:val="standardContextual"/>
                    </w:rPr>
                  </w:pPr>
                  <w:r w:rsidRPr="0022161F">
                    <w:rPr>
                      <w:rFonts w:cs="Arial"/>
                      <w14:ligatures w14:val="standardContextual"/>
                    </w:rPr>
                    <w:t>Cette unité d’œuvre consiste</w:t>
                  </w:r>
                  <w:r w:rsidRPr="0022161F">
                    <w:rPr>
                      <w:rFonts w:cs="Arial"/>
                      <w:bCs/>
                      <w:kern w:val="2"/>
                      <w14:ligatures w14:val="standardContextual"/>
                    </w:rPr>
                    <w:t xml:space="preserve"> à </w:t>
                  </w:r>
                  <w:r w:rsidR="00113AC5" w:rsidRPr="0022161F">
                    <w:rPr>
                      <w:rFonts w:cs="Arial"/>
                      <w:bCs/>
                      <w:kern w:val="2"/>
                      <w14:ligatures w14:val="standardContextual"/>
                    </w:rPr>
                    <w:t>réaliser les sauvegardes des configurations d’un lot de dix (10) équipements supplémentaires, acquis pendant la durée d’exécution du marché.</w:t>
                  </w:r>
                </w:p>
                <w:p w14:paraId="6F1E2F82" w14:textId="40B480D2" w:rsidR="00061D55" w:rsidRPr="0022161F" w:rsidRDefault="00113AC5" w:rsidP="00113AC5">
                  <w:pPr>
                    <w:tabs>
                      <w:tab w:val="left" w:pos="1440"/>
                    </w:tabs>
                    <w:suppressAutoHyphens/>
                    <w:spacing w:before="240" w:line="252" w:lineRule="auto"/>
                    <w:rPr>
                      <w:rFonts w:cs="Arial"/>
                      <w:b/>
                      <w:bCs/>
                      <w14:ligatures w14:val="standardContextual"/>
                    </w:rPr>
                  </w:pPr>
                  <w:r w:rsidRPr="0022161F">
                    <w:rPr>
                      <w:rFonts w:cs="Arial"/>
                      <w:bCs/>
                      <w:kern w:val="2"/>
                      <w14:ligatures w14:val="standardContextual"/>
                    </w:rPr>
                    <w:t>Cette unité d’œuvre est commandable en complément du Socle décrit à l’UO13.1</w:t>
                  </w:r>
                </w:p>
              </w:tc>
            </w:tr>
          </w:tbl>
          <w:p w14:paraId="29D32BB0" w14:textId="5EF3F654" w:rsidR="00061D55" w:rsidRPr="0022161F" w:rsidRDefault="00061D55" w:rsidP="00623DDD">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Ces unités d’œuvres sont forfaitaires annuelles.</w:t>
            </w:r>
          </w:p>
        </w:tc>
      </w:tr>
    </w:tbl>
    <w:p w14:paraId="701776F3" w14:textId="77777777" w:rsidR="008630A8" w:rsidRPr="0022161F" w:rsidRDefault="008630A8" w:rsidP="00D227A8"/>
    <w:p w14:paraId="37BED8FD" w14:textId="5C79C97D" w:rsidR="00C7231C" w:rsidRPr="0022161F" w:rsidRDefault="00C7231C">
      <w:pPr>
        <w:spacing w:before="0" w:after="200"/>
        <w:jc w:val="left"/>
        <w:rPr>
          <w:rFonts w:ascii="Arial Gras" w:eastAsia="Arial" w:hAnsi="Arial Gras" w:cstheme="majorBidi"/>
          <w:b/>
          <w:bCs/>
          <w:sz w:val="24"/>
          <w:szCs w:val="26"/>
        </w:rPr>
      </w:pPr>
    </w:p>
    <w:p w14:paraId="21BFBA47" w14:textId="77777777" w:rsidR="00FF68F2" w:rsidRPr="0022161F" w:rsidRDefault="00FF68F2">
      <w:pPr>
        <w:spacing w:before="0" w:after="200"/>
        <w:jc w:val="left"/>
        <w:rPr>
          <w:rFonts w:ascii="Arial Gras" w:eastAsia="Arial" w:hAnsi="Arial Gras" w:cstheme="majorBidi"/>
          <w:bCs/>
          <w:caps/>
          <w:sz w:val="24"/>
          <w:szCs w:val="26"/>
        </w:rPr>
      </w:pPr>
      <w:bookmarkStart w:id="244" w:name="_Toc210985316"/>
      <w:bookmarkStart w:id="245" w:name="_Toc210992209"/>
      <w:r w:rsidRPr="0022161F">
        <w:br w:type="page"/>
      </w:r>
    </w:p>
    <w:p w14:paraId="11877B17" w14:textId="47339AA0" w:rsidR="00D50D2C" w:rsidRPr="0022161F" w:rsidRDefault="00D50D2C" w:rsidP="007D5029">
      <w:pPr>
        <w:pStyle w:val="Titre2"/>
      </w:pPr>
      <w:bookmarkStart w:id="246" w:name="_Toc216967021"/>
      <w:r w:rsidRPr="0022161F">
        <w:lastRenderedPageBreak/>
        <w:t>P</w:t>
      </w:r>
      <w:r w:rsidR="000F47DC" w:rsidRPr="0022161F">
        <w:t>1</w:t>
      </w:r>
      <w:r w:rsidR="00D7011B" w:rsidRPr="0022161F">
        <w:t>4</w:t>
      </w:r>
      <w:r w:rsidRPr="0022161F">
        <w:t xml:space="preserve"> – Assistance à l’exploitation</w:t>
      </w:r>
      <w:bookmarkEnd w:id="244"/>
      <w:bookmarkEnd w:id="245"/>
      <w:bookmarkEnd w:id="246"/>
    </w:p>
    <w:p w14:paraId="397B5E99" w14:textId="43330141" w:rsidR="008C4877" w:rsidRPr="0022161F" w:rsidRDefault="008C4877" w:rsidP="008C4877">
      <w:r w:rsidRPr="0022161F">
        <w:t>La prestation P14 est composée des unités d’œuvres suivantes :</w:t>
      </w:r>
    </w:p>
    <w:p w14:paraId="4CE8D944" w14:textId="059EF031" w:rsidR="008C4877" w:rsidRPr="0022161F" w:rsidRDefault="008C4877" w:rsidP="008C4877">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UO14.1 : Assistance à l’exploitation – Très Simple ;</w:t>
      </w:r>
    </w:p>
    <w:p w14:paraId="7929B0D8" w14:textId="49A7515C" w:rsidR="008C4877" w:rsidRPr="0022161F" w:rsidRDefault="008C4877" w:rsidP="008C4877">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UO14.2 : Assistance à l’exploitation – Simple ;</w:t>
      </w:r>
    </w:p>
    <w:p w14:paraId="1BE3DCB3" w14:textId="30E85A1C" w:rsidR="008C4877" w:rsidRPr="0022161F" w:rsidRDefault="008C4877" w:rsidP="008C4877">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UO14.3 : Assistance à l’exploitation – Moyen ;</w:t>
      </w:r>
    </w:p>
    <w:p w14:paraId="0F966E16" w14:textId="652EA028" w:rsidR="008C4877" w:rsidRPr="0022161F" w:rsidRDefault="008C4877" w:rsidP="008C4877">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UO14.4 : Assistance à l’exploitation – Complexe</w:t>
      </w:r>
      <w:r w:rsidR="00113AC5" w:rsidRPr="0022161F">
        <w:rPr>
          <w:rFonts w:eastAsia="Times New Roman" w:cs="Arial"/>
          <w:szCs w:val="20"/>
          <w:lang w:eastAsia="fr-FR"/>
          <w14:ligatures w14:val="standardContextual"/>
        </w:rPr>
        <w:t>.</w:t>
      </w:r>
    </w:p>
    <w:p w14:paraId="574EC428" w14:textId="5D6A2175" w:rsidR="008C4877" w:rsidRPr="0022161F" w:rsidRDefault="008C4877" w:rsidP="001F3D3D"/>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8C4877" w:rsidRPr="0022161F" w14:paraId="2B808687"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03C80E3F" w14:textId="77777777" w:rsidR="008C4877" w:rsidRPr="0022161F" w:rsidRDefault="008C4877"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2CD746F4" w14:textId="6F1D3D0D" w:rsidR="008C4877" w:rsidRPr="0022161F" w:rsidRDefault="008C4877"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w:t>
            </w:r>
            <w:r w:rsidR="001F3D3D" w:rsidRPr="0022161F">
              <w:rPr>
                <w:rFonts w:eastAsia="Times New Roman" w:cs="Arial"/>
                <w:bCs/>
                <w:kern w:val="2"/>
                <w:szCs w:val="20"/>
                <w14:ligatures w14:val="standardContextual"/>
              </w:rPr>
              <w:t xml:space="preserve">prestation </w:t>
            </w:r>
            <w:r w:rsidRPr="0022161F">
              <w:rPr>
                <w:rFonts w:eastAsia="Times New Roman" w:cs="Arial"/>
                <w:bCs/>
                <w:kern w:val="2"/>
                <w:szCs w:val="20"/>
                <w14:ligatures w14:val="standardContextual"/>
              </w:rPr>
              <w:t>consiste à :</w:t>
            </w:r>
          </w:p>
          <w:p w14:paraId="3EE7D9CD" w14:textId="77777777" w:rsidR="008C4877" w:rsidRPr="0022161F" w:rsidRDefault="008C4877" w:rsidP="00D1117D">
            <w:pPr>
              <w:widowControl/>
              <w:numPr>
                <w:ilvl w:val="0"/>
                <w:numId w:val="26"/>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Compléter l’exploitation de l’ensemble des systèmes réseau actif et téléphonie/visioconférence du CNC via une prestation d’infogérance.</w:t>
            </w:r>
          </w:p>
          <w:p w14:paraId="5169C46D" w14:textId="45D93455" w:rsidR="00C7231C" w:rsidRPr="0022161F" w:rsidRDefault="00C7231C" w:rsidP="00C7231C">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Le CNC déclenche ponctuellement cette </w:t>
            </w:r>
            <w:r w:rsidR="001F3D3D" w:rsidRPr="0022161F">
              <w:rPr>
                <w:rFonts w:eastAsia="Times New Roman" w:cs="Arial"/>
                <w:bCs/>
                <w:kern w:val="2"/>
                <w:szCs w:val="20"/>
                <w14:ligatures w14:val="standardContextual"/>
              </w:rPr>
              <w:t>prestation</w:t>
            </w:r>
            <w:r w:rsidRPr="0022161F">
              <w:rPr>
                <w:rFonts w:eastAsia="Times New Roman" w:cs="Arial"/>
                <w:bCs/>
                <w:kern w:val="2"/>
                <w:szCs w:val="20"/>
                <w14:ligatures w14:val="standardContextual"/>
              </w:rPr>
              <w:t>, notamment :</w:t>
            </w:r>
          </w:p>
          <w:p w14:paraId="0E55AB61" w14:textId="77777777" w:rsidR="00C7231C" w:rsidRPr="0022161F" w:rsidRDefault="00C7231C" w:rsidP="009A6F9D">
            <w:pPr>
              <w:pStyle w:val="Corps"/>
              <w:numPr>
                <w:ilvl w:val="0"/>
                <w:numId w:val="37"/>
              </w:numPr>
              <w:spacing w:line="252" w:lineRule="auto"/>
              <w:rPr>
                <w:rFonts w:cs="Arial"/>
                <w:bCs w:val="0"/>
                <w:lang w:val="fr-FR"/>
                <w14:ligatures w14:val="standardContextual"/>
              </w:rPr>
            </w:pPr>
            <w:proofErr w:type="gramStart"/>
            <w:r w:rsidRPr="0022161F">
              <w:rPr>
                <w:rFonts w:cs="Arial"/>
                <w:bCs w:val="0"/>
                <w:lang w:val="fr-FR"/>
                <w14:ligatures w14:val="standardContextual"/>
              </w:rPr>
              <w:t>lors</w:t>
            </w:r>
            <w:proofErr w:type="gramEnd"/>
            <w:r w:rsidRPr="0022161F">
              <w:rPr>
                <w:rFonts w:cs="Arial"/>
                <w:bCs w:val="0"/>
                <w:lang w:val="fr-FR"/>
                <w14:ligatures w14:val="standardContextual"/>
              </w:rPr>
              <w:t xml:space="preserve"> des périodes de congés des membres de l’équipe réseau du CNC ;</w:t>
            </w:r>
          </w:p>
          <w:p w14:paraId="59C9BDBB" w14:textId="6804E55F" w:rsidR="00C7231C" w:rsidRPr="0022161F" w:rsidRDefault="00C7231C" w:rsidP="009A6F9D">
            <w:pPr>
              <w:pStyle w:val="Corps"/>
              <w:numPr>
                <w:ilvl w:val="0"/>
                <w:numId w:val="37"/>
              </w:numPr>
              <w:spacing w:line="252" w:lineRule="auto"/>
              <w:rPr>
                <w:rFonts w:cs="Arial"/>
                <w:bCs w:val="0"/>
                <w:lang w:val="fr-FR"/>
                <w14:ligatures w14:val="standardContextual"/>
              </w:rPr>
            </w:pPr>
            <w:proofErr w:type="gramStart"/>
            <w:r w:rsidRPr="0022161F">
              <w:rPr>
                <w:rFonts w:cs="Arial"/>
                <w:bCs w:val="0"/>
                <w:lang w:val="fr-FR"/>
                <w14:ligatures w14:val="standardContextual"/>
              </w:rPr>
              <w:t>pour</w:t>
            </w:r>
            <w:proofErr w:type="gramEnd"/>
            <w:r w:rsidRPr="0022161F">
              <w:rPr>
                <w:rFonts w:cs="Arial"/>
                <w:bCs w:val="0"/>
                <w:lang w:val="fr-FR"/>
                <w14:ligatures w14:val="standardContextual"/>
              </w:rPr>
              <w:t xml:space="preserve"> compléter les tâches à réaliser par l’équipe DSI du CNC.</w:t>
            </w:r>
          </w:p>
        </w:tc>
      </w:tr>
      <w:tr w:rsidR="008C4877" w:rsidRPr="0022161F" w14:paraId="483D0F26"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20354526" w14:textId="77777777" w:rsidR="008C4877" w:rsidRPr="0022161F" w:rsidRDefault="008C4877"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36AA8F02" w14:textId="77777777" w:rsidR="008C4877" w:rsidRPr="0022161F" w:rsidRDefault="008C4877"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8C4877" w:rsidRPr="0022161F" w14:paraId="2E51B62D" w14:textId="77777777" w:rsidTr="00376561">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697B1352" w14:textId="77777777" w:rsidR="008C4877" w:rsidRPr="0022161F" w:rsidRDefault="008C4877"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3358357A" w14:textId="4CDC755E" w:rsidR="00B52E73" w:rsidRPr="0022161F" w:rsidRDefault="00B52E73" w:rsidP="009A6F9D">
            <w:pPr>
              <w:pStyle w:val="Corps"/>
              <w:numPr>
                <w:ilvl w:val="0"/>
                <w:numId w:val="37"/>
              </w:numPr>
              <w:spacing w:line="252" w:lineRule="auto"/>
              <w:rPr>
                <w:rFonts w:cs="Arial"/>
                <w:bCs w:val="0"/>
                <w:lang w:val="fr-FR"/>
                <w14:ligatures w14:val="standardContextual"/>
              </w:rPr>
            </w:pPr>
            <w:r w:rsidRPr="0022161F">
              <w:rPr>
                <w:rFonts w:cs="Arial"/>
                <w:bCs w:val="0"/>
                <w:lang w:val="fr-FR"/>
                <w14:ligatures w14:val="standardContextual"/>
              </w:rPr>
              <w:t>Réglage et acquittement de toutes les alarmes récurrentes issues des matériels.  Cela implique si nécessaire les interventions sur le câblage si c’est la condition nécessaire à l’acquittement de ces alarmes ;</w:t>
            </w:r>
          </w:p>
          <w:p w14:paraId="5A085140" w14:textId="10286483" w:rsidR="00B52E73" w:rsidRPr="0022161F" w:rsidRDefault="00B52E73" w:rsidP="009A6F9D">
            <w:pPr>
              <w:pStyle w:val="Corps"/>
              <w:numPr>
                <w:ilvl w:val="0"/>
                <w:numId w:val="37"/>
              </w:numPr>
              <w:spacing w:line="252" w:lineRule="auto"/>
              <w:rPr>
                <w:rFonts w:cs="Arial"/>
                <w:bCs w:val="0"/>
                <w:lang w:val="fr-FR"/>
                <w14:ligatures w14:val="standardContextual"/>
              </w:rPr>
            </w:pPr>
            <w:r w:rsidRPr="0022161F">
              <w:rPr>
                <w:rFonts w:cs="Arial"/>
                <w:bCs w:val="0"/>
                <w:lang w:val="fr-FR"/>
                <w14:ligatures w14:val="standardContextual"/>
              </w:rPr>
              <w:t>Mise à jour de firmware d’équipements réseau si nécessaire ;</w:t>
            </w:r>
          </w:p>
          <w:p w14:paraId="0C79D133" w14:textId="017FA651" w:rsidR="00B52E73" w:rsidRPr="0022161F" w:rsidRDefault="00B52E73" w:rsidP="009A6F9D">
            <w:pPr>
              <w:pStyle w:val="Corps"/>
              <w:numPr>
                <w:ilvl w:val="0"/>
                <w:numId w:val="37"/>
              </w:numPr>
              <w:spacing w:line="252" w:lineRule="auto"/>
              <w:rPr>
                <w:rFonts w:cs="Arial"/>
                <w:bCs w:val="0"/>
                <w:lang w:val="fr-FR"/>
                <w14:ligatures w14:val="standardContextual"/>
              </w:rPr>
            </w:pPr>
            <w:r w:rsidRPr="0022161F">
              <w:rPr>
                <w:rFonts w:cs="Arial"/>
                <w:bCs w:val="0"/>
                <w:lang w:val="fr-FR"/>
                <w14:ligatures w14:val="standardContextual"/>
              </w:rPr>
              <w:t>Revue de la supervision des équipements ;</w:t>
            </w:r>
          </w:p>
          <w:p w14:paraId="75A0CB98" w14:textId="3B02BB97" w:rsidR="00B52E73" w:rsidRPr="0022161F" w:rsidRDefault="00B52E73" w:rsidP="009A6F9D">
            <w:pPr>
              <w:pStyle w:val="Corps"/>
              <w:numPr>
                <w:ilvl w:val="0"/>
                <w:numId w:val="37"/>
              </w:numPr>
              <w:spacing w:line="252" w:lineRule="auto"/>
              <w:rPr>
                <w:rFonts w:cs="Arial"/>
                <w:bCs w:val="0"/>
                <w:lang w:val="fr-FR"/>
                <w14:ligatures w14:val="standardContextual"/>
              </w:rPr>
            </w:pPr>
            <w:r w:rsidRPr="0022161F">
              <w:rPr>
                <w:rFonts w:cs="Arial"/>
                <w:bCs w:val="0"/>
                <w:lang w:val="fr-FR"/>
                <w14:ligatures w14:val="standardContextual"/>
              </w:rPr>
              <w:t>Création, modification suppression à distance des profils/configurations attachés aux postes téléphoniques des utilisateurs ;</w:t>
            </w:r>
          </w:p>
          <w:p w14:paraId="1FB066C9" w14:textId="77777777" w:rsidR="00B52E73" w:rsidRPr="0022161F" w:rsidRDefault="00B52E73" w:rsidP="009A6F9D">
            <w:pPr>
              <w:pStyle w:val="Paragraphedeliste"/>
              <w:numPr>
                <w:ilvl w:val="0"/>
                <w:numId w:val="37"/>
              </w:numPr>
              <w:rPr>
                <w:rFonts w:eastAsia="Times New Roman" w:cs="Arial"/>
                <w:szCs w:val="20"/>
                <w14:ligatures w14:val="standardContextual"/>
              </w:rPr>
            </w:pPr>
            <w:r w:rsidRPr="0022161F">
              <w:rPr>
                <w:rFonts w:eastAsia="Times New Roman" w:cs="Arial"/>
                <w:szCs w:val="20"/>
                <w14:ligatures w14:val="standardContextual"/>
              </w:rPr>
              <w:t>Création, modification et suppression de configuration des ports des équipements réseau ;</w:t>
            </w:r>
          </w:p>
          <w:p w14:paraId="17B9D617" w14:textId="0E76A9B1" w:rsidR="00B52E73" w:rsidRPr="0022161F" w:rsidRDefault="00B52E73" w:rsidP="00B52E73">
            <w:pPr>
              <w:pStyle w:val="Corps"/>
              <w:spacing w:line="252" w:lineRule="auto"/>
              <w:rPr>
                <w:rFonts w:cs="Arial"/>
                <w:bCs w:val="0"/>
                <w:lang w:val="fr-FR"/>
                <w14:ligatures w14:val="standardContextual"/>
              </w:rPr>
            </w:pPr>
            <w:r w:rsidRPr="0022161F">
              <w:rPr>
                <w:rFonts w:cs="Arial"/>
                <w:bCs w:val="0"/>
                <w:lang w:val="fr-FR"/>
                <w14:ligatures w14:val="standardContextual"/>
              </w:rPr>
              <w:t>Dans ce cadre, le Titulaire aura en charge la gestion des droits d'accès sur les switches, cœur de téléphonie et cœur de réseau pour la configuration des ports (10/100/1000, statique/dynamique, n° VLAN).</w:t>
            </w:r>
          </w:p>
          <w:p w14:paraId="49A6DEA6" w14:textId="7801D45D" w:rsidR="00B52E73" w:rsidRPr="0022161F" w:rsidRDefault="00B52E73" w:rsidP="00B52E73">
            <w:pPr>
              <w:pStyle w:val="Corps"/>
              <w:spacing w:line="252" w:lineRule="auto"/>
              <w:rPr>
                <w:rFonts w:cs="Arial"/>
                <w:bCs w:val="0"/>
                <w:lang w:val="fr-FR"/>
                <w14:ligatures w14:val="standardContextual"/>
              </w:rPr>
            </w:pPr>
            <w:r w:rsidRPr="0022161F">
              <w:rPr>
                <w:rFonts w:cs="Arial"/>
                <w:bCs w:val="0"/>
                <w:lang w:val="fr-FR"/>
                <w14:ligatures w14:val="standardContextual"/>
              </w:rPr>
              <w:t>Le mode de réception des créations, modifications et suppressions pourra se faire de trois manières différentes :</w:t>
            </w:r>
          </w:p>
          <w:p w14:paraId="68C71DE1" w14:textId="77777777" w:rsidR="00B52E73" w:rsidRPr="0022161F" w:rsidRDefault="00B52E73" w:rsidP="009A6F9D">
            <w:pPr>
              <w:pStyle w:val="Paragraphedeliste"/>
              <w:numPr>
                <w:ilvl w:val="0"/>
                <w:numId w:val="56"/>
              </w:numPr>
              <w:rPr>
                <w:rFonts w:eastAsia="Times New Roman" w:cs="Arial"/>
                <w:szCs w:val="20"/>
                <w14:ligatures w14:val="standardContextual"/>
              </w:rPr>
            </w:pPr>
            <w:r w:rsidRPr="0022161F">
              <w:rPr>
                <w:rFonts w:eastAsia="Times New Roman" w:cs="Arial"/>
                <w:szCs w:val="20"/>
                <w14:ligatures w14:val="standardContextual"/>
              </w:rPr>
              <w:t>Depuis l’outil informatique que l’intégrateur met à disposition du CNC en accès lecture/écriture à travers une interface « Extranet » ;</w:t>
            </w:r>
          </w:p>
          <w:p w14:paraId="7F4DF744" w14:textId="77777777" w:rsidR="00B52E73" w:rsidRPr="0022161F" w:rsidRDefault="00B52E73" w:rsidP="009A6F9D">
            <w:pPr>
              <w:pStyle w:val="Paragraphedeliste"/>
              <w:numPr>
                <w:ilvl w:val="0"/>
                <w:numId w:val="56"/>
              </w:numPr>
              <w:rPr>
                <w:rFonts w:eastAsia="Times New Roman" w:cs="Arial"/>
                <w:szCs w:val="20"/>
                <w14:ligatures w14:val="standardContextual"/>
              </w:rPr>
            </w:pPr>
            <w:r w:rsidRPr="0022161F">
              <w:rPr>
                <w:rFonts w:eastAsia="Times New Roman" w:cs="Arial"/>
                <w:szCs w:val="20"/>
                <w14:ligatures w14:val="standardContextual"/>
              </w:rPr>
              <w:t>Par réception par le titulaire de mails émis par le CNC ;</w:t>
            </w:r>
          </w:p>
          <w:p w14:paraId="2FDF5FE3" w14:textId="35EFC311" w:rsidR="00B52E73" w:rsidRPr="0022161F" w:rsidRDefault="00B52E73" w:rsidP="009A6F9D">
            <w:pPr>
              <w:pStyle w:val="Paragraphedeliste"/>
              <w:numPr>
                <w:ilvl w:val="0"/>
                <w:numId w:val="56"/>
              </w:numPr>
              <w:rPr>
                <w:rFonts w:eastAsia="Times New Roman" w:cs="Arial"/>
                <w:szCs w:val="20"/>
                <w14:ligatures w14:val="standardContextual"/>
              </w:rPr>
            </w:pPr>
            <w:r w:rsidRPr="0022161F">
              <w:rPr>
                <w:rFonts w:eastAsia="Times New Roman" w:cs="Arial"/>
                <w:szCs w:val="20"/>
                <w14:ligatures w14:val="standardContextual"/>
              </w:rPr>
              <w:t>Par appel téléphonique ;</w:t>
            </w:r>
          </w:p>
          <w:p w14:paraId="7F4D5CC5" w14:textId="77777777" w:rsidR="00B52E73" w:rsidRPr="0022161F" w:rsidRDefault="00B52E73" w:rsidP="00B52E73">
            <w:pPr>
              <w:spacing w:after="0"/>
              <w:rPr>
                <w:rFonts w:eastAsia="Times New Roman" w:cs="Arial"/>
                <w:szCs w:val="20"/>
                <w14:ligatures w14:val="standardContextual"/>
              </w:rPr>
            </w:pPr>
            <w:r w:rsidRPr="0022161F">
              <w:rPr>
                <w:rFonts w:eastAsia="Times New Roman" w:cs="Arial"/>
                <w:szCs w:val="20"/>
                <w14:ligatures w14:val="standardContextual"/>
              </w:rPr>
              <w:t xml:space="preserve">Pendant la période d’assistance à l’exploitation des systèmes réseau, l’envoi des demandes peut être fait du lundi au vendredi, de huit (8) à dix-huit (18) heures, par la DSI du CNC via les outils </w:t>
            </w:r>
            <w:proofErr w:type="gramStart"/>
            <w:r w:rsidRPr="0022161F">
              <w:rPr>
                <w:rFonts w:eastAsia="Times New Roman" w:cs="Arial"/>
                <w:szCs w:val="20"/>
                <w14:ligatures w14:val="standardContextual"/>
              </w:rPr>
              <w:t>email</w:t>
            </w:r>
            <w:proofErr w:type="gramEnd"/>
            <w:r w:rsidRPr="0022161F">
              <w:rPr>
                <w:rFonts w:eastAsia="Times New Roman" w:cs="Arial"/>
                <w:szCs w:val="20"/>
                <w14:ligatures w14:val="standardContextual"/>
              </w:rPr>
              <w:t xml:space="preserve"> ou « Extranet ». </w:t>
            </w:r>
          </w:p>
          <w:p w14:paraId="2C290299" w14:textId="77777777" w:rsidR="00C7231C" w:rsidRPr="0022161F" w:rsidRDefault="00B52E73" w:rsidP="00B52E73">
            <w:pPr>
              <w:spacing w:before="0"/>
              <w:rPr>
                <w:rFonts w:eastAsia="Times New Roman" w:cs="Arial"/>
                <w:szCs w:val="20"/>
                <w14:ligatures w14:val="standardContextual"/>
              </w:rPr>
            </w:pPr>
            <w:r w:rsidRPr="0022161F">
              <w:rPr>
                <w:rFonts w:eastAsia="Times New Roman" w:cs="Arial"/>
                <w:szCs w:val="20"/>
                <w14:ligatures w14:val="standardContextual"/>
              </w:rPr>
              <w:t>La prise en compte du ticket par le Titulaire (acquittement au niveau de son système de « workflow » avec génération d’un numéro de ticket) doit être réalisée à minima sous deux (2) heures dans la plage des heures ouvrées mentionnée ci-dessus.</w:t>
            </w:r>
            <w:r w:rsidR="00C7231C" w:rsidRPr="0022161F">
              <w:rPr>
                <w:rFonts w:eastAsia="Times New Roman" w:cs="Arial"/>
                <w:szCs w:val="20"/>
                <w14:ligatures w14:val="standardContextual"/>
              </w:rPr>
              <w:t xml:space="preserve"> </w:t>
            </w:r>
          </w:p>
          <w:p w14:paraId="4D5BB405" w14:textId="31970645" w:rsidR="00C7231C" w:rsidRPr="0022161F" w:rsidRDefault="00C7231C" w:rsidP="00B52E73">
            <w:pPr>
              <w:spacing w:before="0"/>
              <w:rPr>
                <w:rFonts w:eastAsia="Times New Roman" w:cs="Arial"/>
                <w:szCs w:val="20"/>
                <w14:ligatures w14:val="standardContextual"/>
              </w:rPr>
            </w:pPr>
            <w:r w:rsidRPr="0022161F">
              <w:rPr>
                <w:rFonts w:eastAsia="Times New Roman" w:cs="Arial"/>
                <w:szCs w:val="20"/>
                <w14:ligatures w14:val="standardContextual"/>
              </w:rPr>
              <w:t>Un formalisme d’échange et de validation de ces demandes et de leur caractérisation sera à préciser ultérieurement entre le Titulaire et le CNC.</w:t>
            </w:r>
          </w:p>
          <w:p w14:paraId="22082A76" w14:textId="6215F22F" w:rsidR="008C4877" w:rsidRPr="0022161F" w:rsidRDefault="00B52E73" w:rsidP="00B52E73">
            <w:pPr>
              <w:pStyle w:val="Corps"/>
              <w:spacing w:line="252" w:lineRule="auto"/>
              <w:rPr>
                <w:rFonts w:cs="Arial"/>
                <w:bCs w:val="0"/>
                <w:lang w:val="fr-FR"/>
                <w14:ligatures w14:val="standardContextual"/>
              </w:rPr>
            </w:pPr>
            <w:r w:rsidRPr="0022161F">
              <w:rPr>
                <w:rFonts w:cs="Arial"/>
                <w:bCs w:val="0"/>
                <w:lang w:val="fr-FR"/>
                <w14:ligatures w14:val="standardContextual"/>
              </w:rPr>
              <w:t xml:space="preserve">Cette </w:t>
            </w:r>
            <w:r w:rsidR="001F3D3D" w:rsidRPr="0022161F">
              <w:rPr>
                <w:rFonts w:cs="Arial"/>
                <w:bCs w:val="0"/>
                <w:lang w:val="fr-FR"/>
                <w14:ligatures w14:val="standardContextual"/>
              </w:rPr>
              <w:t>prestation</w:t>
            </w:r>
            <w:r w:rsidRPr="0022161F">
              <w:rPr>
                <w:rFonts w:cs="Arial"/>
                <w:bCs w:val="0"/>
                <w:lang w:val="fr-FR"/>
                <w14:ligatures w14:val="standardContextual"/>
              </w:rPr>
              <w:t xml:space="preserve"> requiert la présence physique du personnel du Titulaire dans les locaux du CNC. Les intervenants du Titulaire affectés à cette unité d’œuvre doivent avoir une compétence avérée sur le matériel sur lequel </w:t>
            </w:r>
            <w:r w:rsidR="001C7993" w:rsidRPr="0022161F">
              <w:rPr>
                <w:rFonts w:cs="Arial"/>
                <w:bCs w:val="0"/>
                <w:lang w:val="fr-FR"/>
                <w14:ligatures w14:val="standardContextual"/>
              </w:rPr>
              <w:t>ils</w:t>
            </w:r>
            <w:r w:rsidRPr="0022161F">
              <w:rPr>
                <w:rFonts w:cs="Arial"/>
                <w:bCs w:val="0"/>
                <w:lang w:val="fr-FR"/>
                <w14:ligatures w14:val="standardContextual"/>
              </w:rPr>
              <w:t xml:space="preserve"> doivent intervenir</w:t>
            </w:r>
            <w:r w:rsidR="00C7231C" w:rsidRPr="0022161F">
              <w:rPr>
                <w:rFonts w:cs="Arial"/>
                <w:bCs w:val="0"/>
                <w:lang w:val="fr-FR"/>
                <w14:ligatures w14:val="standardContextual"/>
              </w:rPr>
              <w:t xml:space="preserve"> et être certifiées sur tous les équipementiers rentrant dans le cadre du présent marché.</w:t>
            </w:r>
          </w:p>
        </w:tc>
      </w:tr>
      <w:tr w:rsidR="00FF68F2" w:rsidRPr="0022161F" w14:paraId="17D8D945"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0DA931CC" w14:textId="183DC78F" w:rsidR="00FF68F2" w:rsidRPr="0022161F" w:rsidRDefault="00FF68F2" w:rsidP="00FF68F2">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lastRenderedPageBreak/>
              <w:t>Livrables attendus</w:t>
            </w:r>
          </w:p>
        </w:tc>
        <w:tc>
          <w:tcPr>
            <w:tcW w:w="7658" w:type="dxa"/>
            <w:tcBorders>
              <w:top w:val="single" w:sz="4" w:space="0" w:color="000000"/>
              <w:left w:val="single" w:sz="4" w:space="0" w:color="000000"/>
              <w:bottom w:val="single" w:sz="4" w:space="0" w:color="000000"/>
              <w:right w:val="single" w:sz="4" w:space="0" w:color="000000"/>
            </w:tcBorders>
          </w:tcPr>
          <w:p w14:paraId="151D799E" w14:textId="6A022C2A" w:rsidR="00FF68F2" w:rsidRPr="0022161F" w:rsidRDefault="00FF68F2" w:rsidP="00FF68F2">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1F3D3D" w:rsidRPr="0022161F">
              <w:rPr>
                <w:rFonts w:eastAsia="Times New Roman" w:cs="Arial"/>
                <w:bCs/>
                <w:kern w:val="2"/>
                <w:szCs w:val="20"/>
                <w14:ligatures w14:val="standardContextual"/>
              </w:rPr>
              <w:t>prestation</w:t>
            </w:r>
            <w:r w:rsidRPr="0022161F">
              <w:rPr>
                <w:rFonts w:eastAsia="Times New Roman" w:cs="Arial"/>
                <w:bCs/>
                <w:kern w:val="2"/>
                <w:szCs w:val="20"/>
                <w14:ligatures w14:val="standardContextual"/>
              </w:rPr>
              <w:t xml:space="preserve"> est la suivante :</w:t>
            </w:r>
          </w:p>
          <w:p w14:paraId="26CF4C83" w14:textId="44F75D83" w:rsidR="00FF68F2" w:rsidRPr="0022161F" w:rsidRDefault="00FF68F2" w:rsidP="009A6F9D">
            <w:pPr>
              <w:pStyle w:val="Paragraphedeliste"/>
              <w:numPr>
                <w:ilvl w:val="0"/>
                <w:numId w:val="58"/>
              </w:numPr>
              <w:tabs>
                <w:tab w:val="left" w:pos="1440"/>
              </w:tabs>
              <w:suppressAutoHyphens/>
              <w:spacing w:line="240"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Compte-rendu </w:t>
            </w:r>
            <w:r w:rsidR="00B30FB9" w:rsidRPr="0022161F">
              <w:rPr>
                <w:rFonts w:eastAsia="Times New Roman" w:cs="Arial"/>
                <w:bCs/>
                <w:kern w:val="2"/>
                <w:szCs w:val="20"/>
                <w14:ligatures w14:val="standardContextual"/>
              </w:rPr>
              <w:t>d’exploitation</w:t>
            </w:r>
            <w:r w:rsidRPr="0022161F">
              <w:rPr>
                <w:rFonts w:eastAsia="Times New Roman" w:cs="Arial"/>
                <w:bCs/>
                <w:kern w:val="2"/>
                <w:szCs w:val="20"/>
                <w14:ligatures w14:val="standardContextual"/>
              </w:rPr>
              <w:t> ;</w:t>
            </w:r>
          </w:p>
          <w:p w14:paraId="2EE810CA" w14:textId="4D50656E" w:rsidR="00FF68F2" w:rsidRPr="0022161F" w:rsidRDefault="00B30FB9" w:rsidP="009A6F9D">
            <w:pPr>
              <w:pStyle w:val="Paragraphedeliste"/>
              <w:numPr>
                <w:ilvl w:val="0"/>
                <w:numId w:val="58"/>
              </w:numPr>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Documentations techniques impactées mises à jour </w:t>
            </w:r>
            <w:r w:rsidRPr="0022161F">
              <w:t>si le firmware des équipements réseau a été modifié (le cas échéant)</w:t>
            </w:r>
            <w:r w:rsidR="00113F7D" w:rsidRPr="0022161F">
              <w:t>.</w:t>
            </w:r>
          </w:p>
        </w:tc>
      </w:tr>
      <w:tr w:rsidR="008C4877" w:rsidRPr="0022161F" w14:paraId="2BA4C194"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0FC6B6DD" w14:textId="54750418" w:rsidR="008C4877" w:rsidRPr="0022161F" w:rsidRDefault="00C7231C"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Délai et t</w:t>
            </w:r>
            <w:r w:rsidR="008C4877" w:rsidRPr="0022161F">
              <w:rPr>
                <w:rFonts w:eastAsia="Times New Roman" w:cs="Arial"/>
                <w:b/>
                <w:bCs/>
                <w:kern w:val="2"/>
                <w:szCs w:val="20"/>
                <w14:ligatures w14:val="standardContextual"/>
              </w:rPr>
              <w:t>ype d’unité d’œuvre</w:t>
            </w:r>
          </w:p>
        </w:tc>
        <w:tc>
          <w:tcPr>
            <w:tcW w:w="7658" w:type="dxa"/>
            <w:tcBorders>
              <w:top w:val="single" w:sz="4" w:space="0" w:color="000000"/>
              <w:left w:val="single" w:sz="4" w:space="0" w:color="000000"/>
              <w:bottom w:val="single" w:sz="4" w:space="0" w:color="000000"/>
              <w:right w:val="single" w:sz="4" w:space="0" w:color="000000"/>
            </w:tcBorders>
          </w:tcPr>
          <w:p w14:paraId="57831746" w14:textId="77777777" w:rsidR="00113F7D" w:rsidRPr="0022161F" w:rsidRDefault="00113F7D" w:rsidP="00113F7D">
            <w:pPr>
              <w:tabs>
                <w:tab w:val="left" w:pos="1440"/>
              </w:tabs>
              <w:suppressAutoHyphens/>
              <w:spacing w:before="0" w:line="252" w:lineRule="auto"/>
              <w:rPr>
                <w:rFonts w:eastAsia="Times New Roman" w:cs="Arial"/>
                <w:bCs/>
                <w:kern w:val="2"/>
                <w:sz w:val="2"/>
                <w:szCs w:val="2"/>
                <w14:ligatures w14:val="standardContextual"/>
              </w:rPr>
            </w:pPr>
          </w:p>
          <w:p w14:paraId="33A14A22" w14:textId="5213AA8F" w:rsidR="001F3D3D" w:rsidRPr="0022161F" w:rsidRDefault="001F3D3D" w:rsidP="001F3D3D">
            <w:pPr>
              <w:tabs>
                <w:tab w:val="left" w:pos="1440"/>
              </w:tabs>
              <w:suppressAutoHyphens/>
              <w:spacing w:before="0" w:after="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prestation se compose de quatre (4) UO.</w:t>
            </w:r>
          </w:p>
          <w:p w14:paraId="4DA5C774" w14:textId="77777777" w:rsidR="001F3D3D" w:rsidRPr="0022161F" w:rsidRDefault="001F3D3D" w:rsidP="001F3D3D">
            <w:pPr>
              <w:tabs>
                <w:tab w:val="left" w:pos="1440"/>
              </w:tabs>
              <w:suppressAutoHyphens/>
              <w:spacing w:before="0" w:after="0" w:line="252" w:lineRule="auto"/>
              <w:rPr>
                <w:rFonts w:eastAsia="Times New Roman" w:cs="Arial"/>
                <w:bCs/>
                <w:kern w:val="2"/>
                <w:szCs w:val="20"/>
                <w14:ligatures w14:val="standardContextual"/>
              </w:rPr>
            </w:pPr>
          </w:p>
          <w:tbl>
            <w:tblPr>
              <w:tblStyle w:val="Grilledutableau"/>
              <w:tblW w:w="0" w:type="auto"/>
              <w:tblLook w:val="04A0" w:firstRow="1" w:lastRow="0" w:firstColumn="1" w:lastColumn="0" w:noHBand="0" w:noVBand="1"/>
            </w:tblPr>
            <w:tblGrid>
              <w:gridCol w:w="2340"/>
              <w:gridCol w:w="4536"/>
            </w:tblGrid>
            <w:tr w:rsidR="001F3D3D" w:rsidRPr="0022161F" w14:paraId="67E66629" w14:textId="77777777" w:rsidTr="006168BC">
              <w:tc>
                <w:tcPr>
                  <w:tcW w:w="2340" w:type="dxa"/>
                </w:tcPr>
                <w:p w14:paraId="6BE18375" w14:textId="77777777" w:rsidR="001F3D3D" w:rsidRPr="0022161F" w:rsidRDefault="001F3D3D" w:rsidP="001F3D3D">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457D02EF" w14:textId="77777777" w:rsidR="001F3D3D" w:rsidRPr="0022161F" w:rsidRDefault="001F3D3D" w:rsidP="001F3D3D">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1F3D3D" w:rsidRPr="0022161F" w14:paraId="04BDB6DF" w14:textId="77777777" w:rsidTr="006168BC">
              <w:tc>
                <w:tcPr>
                  <w:tcW w:w="2340" w:type="dxa"/>
                </w:tcPr>
                <w:p w14:paraId="0CEA1CD9" w14:textId="39C4C5D3" w:rsidR="001F3D3D" w:rsidRPr="0022161F" w:rsidRDefault="001F3D3D" w:rsidP="001F3D3D">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w:t>
                  </w:r>
                  <w:r w:rsidR="00113F7D" w:rsidRPr="0022161F">
                    <w:rPr>
                      <w:rFonts w:cs="Arial"/>
                      <w:b/>
                      <w:kern w:val="2"/>
                      <w14:ligatures w14:val="standardContextual"/>
                    </w:rPr>
                    <w:t>4</w:t>
                  </w:r>
                  <w:r w:rsidRPr="0022161F">
                    <w:rPr>
                      <w:rFonts w:cs="Arial"/>
                      <w:b/>
                      <w:kern w:val="2"/>
                      <w14:ligatures w14:val="standardContextual"/>
                    </w:rPr>
                    <w:t>.1</w:t>
                  </w:r>
                </w:p>
              </w:tc>
              <w:tc>
                <w:tcPr>
                  <w:tcW w:w="4536" w:type="dxa"/>
                </w:tcPr>
                <w:p w14:paraId="75B740E6" w14:textId="77777777" w:rsidR="001F3D3D" w:rsidRPr="0022161F" w:rsidRDefault="001F3D3D" w:rsidP="001F3D3D">
                  <w:pPr>
                    <w:tabs>
                      <w:tab w:val="left" w:pos="1440"/>
                    </w:tabs>
                    <w:suppressAutoHyphens/>
                    <w:spacing w:before="240" w:line="252" w:lineRule="auto"/>
                    <w:rPr>
                      <w:rFonts w:cs="Arial"/>
                      <w:b/>
                      <w:bCs/>
                      <w14:ligatures w14:val="standardContextual"/>
                    </w:rPr>
                  </w:pPr>
                  <w:r w:rsidRPr="0022161F">
                    <w:rPr>
                      <w:rFonts w:cs="Arial"/>
                      <w:b/>
                      <w:bCs/>
                      <w14:ligatures w14:val="standardContextual"/>
                    </w:rPr>
                    <w:t xml:space="preserve">Assistance à l’exploitation – Très Simple </w:t>
                  </w:r>
                </w:p>
                <w:p w14:paraId="58C0FECC" w14:textId="77777777" w:rsidR="001F3D3D" w:rsidRPr="0022161F" w:rsidRDefault="001F3D3D" w:rsidP="001F3D3D">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compléter l’exploitation de l’ensemble des systèmes réseau actif et téléphonie/visioconférence du CNC via une prestation d’infogérance.</w:t>
                  </w:r>
                </w:p>
                <w:p w14:paraId="0E6646FB" w14:textId="4FEBB042" w:rsidR="001F3D3D" w:rsidRPr="0022161F" w:rsidRDefault="001F3D3D" w:rsidP="001F3D3D">
                  <w:pPr>
                    <w:tabs>
                      <w:tab w:val="left" w:pos="1440"/>
                    </w:tabs>
                    <w:suppressAutoHyphens/>
                    <w:spacing w:before="240" w:line="252" w:lineRule="auto"/>
                    <w:rPr>
                      <w:rFonts w:cs="Arial"/>
                      <w14:ligatures w14:val="standardContextual"/>
                    </w:rPr>
                  </w:pPr>
                  <w:r w:rsidRPr="0022161F">
                    <w:rPr>
                      <w:rFonts w:cs="Arial"/>
                      <w14:ligatures w14:val="standardContextual"/>
                    </w:rPr>
                    <w:t>La durée de réalisation de cette unité d’œuvre est fixée à un (1) jour ouvré.</w:t>
                  </w:r>
                  <w:r w:rsidRPr="0022161F">
                    <w:t xml:space="preserve"> </w:t>
                  </w:r>
                  <w:r w:rsidRPr="0022161F">
                    <w:rPr>
                      <w:rFonts w:cs="Arial"/>
                      <w14:ligatures w14:val="standardContextual"/>
                    </w:rPr>
                    <w:t>Cette unité d’œuvre est réalisée sur la base d’un Taux Journalier Moyen (TJM).</w:t>
                  </w:r>
                </w:p>
              </w:tc>
            </w:tr>
            <w:tr w:rsidR="001F3D3D" w:rsidRPr="0022161F" w14:paraId="1DA2CF16" w14:textId="77777777" w:rsidTr="006168BC">
              <w:tc>
                <w:tcPr>
                  <w:tcW w:w="2340" w:type="dxa"/>
                </w:tcPr>
                <w:p w14:paraId="7D1D3883" w14:textId="2E188EB1" w:rsidR="001F3D3D" w:rsidRPr="0022161F" w:rsidRDefault="001F3D3D" w:rsidP="001F3D3D">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w:t>
                  </w:r>
                  <w:r w:rsidR="00113F7D" w:rsidRPr="0022161F">
                    <w:rPr>
                      <w:rFonts w:cs="Arial"/>
                      <w:b/>
                      <w:kern w:val="2"/>
                      <w14:ligatures w14:val="standardContextual"/>
                    </w:rPr>
                    <w:t>4</w:t>
                  </w:r>
                  <w:r w:rsidRPr="0022161F">
                    <w:rPr>
                      <w:rFonts w:cs="Arial"/>
                      <w:b/>
                      <w:kern w:val="2"/>
                      <w14:ligatures w14:val="standardContextual"/>
                    </w:rPr>
                    <w:t>.2</w:t>
                  </w:r>
                </w:p>
              </w:tc>
              <w:tc>
                <w:tcPr>
                  <w:tcW w:w="4536" w:type="dxa"/>
                </w:tcPr>
                <w:p w14:paraId="1BE82AE5" w14:textId="77777777" w:rsidR="001F3D3D" w:rsidRPr="0022161F" w:rsidRDefault="001F3D3D" w:rsidP="001F3D3D">
                  <w:pPr>
                    <w:tabs>
                      <w:tab w:val="left" w:pos="1440"/>
                    </w:tabs>
                    <w:suppressAutoHyphens/>
                    <w:spacing w:before="240" w:line="252" w:lineRule="auto"/>
                    <w:rPr>
                      <w:rFonts w:cs="Arial"/>
                      <w:b/>
                      <w:bCs/>
                      <w14:ligatures w14:val="standardContextual"/>
                    </w:rPr>
                  </w:pPr>
                  <w:r w:rsidRPr="0022161F">
                    <w:rPr>
                      <w:rFonts w:cs="Arial"/>
                      <w:b/>
                      <w:bCs/>
                      <w14:ligatures w14:val="standardContextual"/>
                    </w:rPr>
                    <w:t xml:space="preserve">Assistance à l’exploitation – Simple </w:t>
                  </w:r>
                </w:p>
                <w:p w14:paraId="1392BF6E" w14:textId="309D418A" w:rsidR="001F3D3D" w:rsidRPr="0022161F" w:rsidRDefault="001F3D3D" w:rsidP="001F3D3D">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compléter l’exploitation de l’ensemble des systèmes réseau actif et téléphonie/visioconférence du CNC via une prestation d’infogérance.</w:t>
                  </w:r>
                </w:p>
                <w:p w14:paraId="273E572B" w14:textId="1747E5D1" w:rsidR="001F3D3D" w:rsidRPr="0022161F" w:rsidRDefault="001F3D3D" w:rsidP="001F3D3D">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forfaitaire et commandée pour cinq (5) jours ouvrés.</w:t>
                  </w:r>
                </w:p>
              </w:tc>
            </w:tr>
            <w:tr w:rsidR="001F3D3D" w:rsidRPr="0022161F" w14:paraId="4BFC6D70" w14:textId="77777777" w:rsidTr="00113F7D">
              <w:tc>
                <w:tcPr>
                  <w:tcW w:w="2340" w:type="dxa"/>
                  <w:tcBorders>
                    <w:bottom w:val="single" w:sz="4" w:space="0" w:color="auto"/>
                  </w:tcBorders>
                </w:tcPr>
                <w:p w14:paraId="09EF36E4" w14:textId="11A9F830" w:rsidR="001F3D3D" w:rsidRPr="0022161F" w:rsidRDefault="001F3D3D" w:rsidP="001F3D3D">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w:t>
                  </w:r>
                  <w:r w:rsidR="00113F7D" w:rsidRPr="0022161F">
                    <w:rPr>
                      <w:rFonts w:cs="Arial"/>
                      <w:b/>
                      <w:kern w:val="2"/>
                      <w14:ligatures w14:val="standardContextual"/>
                    </w:rPr>
                    <w:t>4</w:t>
                  </w:r>
                  <w:r w:rsidRPr="0022161F">
                    <w:rPr>
                      <w:rFonts w:cs="Arial"/>
                      <w:b/>
                      <w:kern w:val="2"/>
                      <w14:ligatures w14:val="standardContextual"/>
                    </w:rPr>
                    <w:t>.3</w:t>
                  </w:r>
                </w:p>
              </w:tc>
              <w:tc>
                <w:tcPr>
                  <w:tcW w:w="4536" w:type="dxa"/>
                  <w:tcBorders>
                    <w:bottom w:val="single" w:sz="4" w:space="0" w:color="auto"/>
                  </w:tcBorders>
                </w:tcPr>
                <w:p w14:paraId="708FAACF" w14:textId="76C88297" w:rsidR="001F3D3D" w:rsidRPr="0022161F" w:rsidRDefault="001F3D3D" w:rsidP="001F3D3D">
                  <w:pPr>
                    <w:tabs>
                      <w:tab w:val="left" w:pos="1440"/>
                    </w:tabs>
                    <w:suppressAutoHyphens/>
                    <w:spacing w:before="240" w:line="252" w:lineRule="auto"/>
                    <w:rPr>
                      <w:rFonts w:cs="Arial"/>
                      <w:b/>
                      <w:bCs/>
                      <w14:ligatures w14:val="standardContextual"/>
                    </w:rPr>
                  </w:pPr>
                  <w:r w:rsidRPr="0022161F">
                    <w:rPr>
                      <w:rFonts w:cs="Arial"/>
                      <w:b/>
                      <w:bCs/>
                      <w14:ligatures w14:val="standardContextual"/>
                    </w:rPr>
                    <w:t>Assistance à l’exploitation – Moyen</w:t>
                  </w:r>
                </w:p>
                <w:p w14:paraId="45C62A5E" w14:textId="0FDEC747" w:rsidR="001F3D3D" w:rsidRPr="0022161F" w:rsidRDefault="001F3D3D" w:rsidP="001F3D3D">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compléter l’exploitation de l’ensemble des systèmes réseau actif et téléphonie/visioconférence du CNC via une prestation d’infogérance.</w:t>
                  </w:r>
                </w:p>
                <w:p w14:paraId="62C573E8" w14:textId="240540D2" w:rsidR="001F3D3D" w:rsidRPr="0022161F" w:rsidRDefault="001F3D3D" w:rsidP="001F3D3D">
                  <w:pPr>
                    <w:tabs>
                      <w:tab w:val="left" w:pos="1440"/>
                    </w:tabs>
                    <w:suppressAutoHyphens/>
                    <w:spacing w:before="240" w:line="252" w:lineRule="auto"/>
                    <w:rPr>
                      <w:rFonts w:cs="Arial"/>
                      <w:bCs/>
                      <w:kern w:val="2"/>
                      <w14:ligatures w14:val="standardContextual"/>
                    </w:rPr>
                  </w:pPr>
                  <w:r w:rsidRPr="0022161F">
                    <w:rPr>
                      <w:rFonts w:cs="Arial"/>
                      <w:bCs/>
                      <w:kern w:val="2"/>
                      <w14:ligatures w14:val="standardContextual"/>
                    </w:rPr>
                    <w:t>Cette unité d’œuvre est forfaitaire et commandée pour vingt (20) jours ouvrés.</w:t>
                  </w:r>
                </w:p>
              </w:tc>
            </w:tr>
            <w:tr w:rsidR="001F3D3D" w:rsidRPr="0022161F" w14:paraId="0EB15952" w14:textId="77777777" w:rsidTr="00113F7D">
              <w:tc>
                <w:tcPr>
                  <w:tcW w:w="2340" w:type="dxa"/>
                  <w:tcBorders>
                    <w:bottom w:val="single" w:sz="4" w:space="0" w:color="auto"/>
                  </w:tcBorders>
                </w:tcPr>
                <w:p w14:paraId="2DFF3994" w14:textId="4A3A52BF" w:rsidR="001F3D3D" w:rsidRPr="0022161F" w:rsidRDefault="001F3D3D" w:rsidP="001F3D3D">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w:t>
                  </w:r>
                  <w:r w:rsidR="00113F7D" w:rsidRPr="0022161F">
                    <w:rPr>
                      <w:rFonts w:cs="Arial"/>
                      <w:b/>
                      <w:kern w:val="2"/>
                      <w14:ligatures w14:val="standardContextual"/>
                    </w:rPr>
                    <w:t>4</w:t>
                  </w:r>
                  <w:r w:rsidRPr="0022161F">
                    <w:rPr>
                      <w:rFonts w:cs="Arial"/>
                      <w:b/>
                      <w:kern w:val="2"/>
                      <w14:ligatures w14:val="standardContextual"/>
                    </w:rPr>
                    <w:t>.4</w:t>
                  </w:r>
                </w:p>
              </w:tc>
              <w:tc>
                <w:tcPr>
                  <w:tcW w:w="4536" w:type="dxa"/>
                  <w:tcBorders>
                    <w:bottom w:val="single" w:sz="4" w:space="0" w:color="auto"/>
                  </w:tcBorders>
                </w:tcPr>
                <w:p w14:paraId="07A55EED" w14:textId="493E5012" w:rsidR="001F3D3D" w:rsidRPr="0022161F" w:rsidRDefault="001F3D3D" w:rsidP="001F3D3D">
                  <w:pPr>
                    <w:tabs>
                      <w:tab w:val="left" w:pos="1440"/>
                    </w:tabs>
                    <w:suppressAutoHyphens/>
                    <w:spacing w:before="240" w:line="252" w:lineRule="auto"/>
                    <w:rPr>
                      <w:rFonts w:cs="Arial"/>
                      <w:b/>
                      <w:bCs/>
                      <w14:ligatures w14:val="standardContextual"/>
                    </w:rPr>
                  </w:pPr>
                  <w:r w:rsidRPr="0022161F">
                    <w:rPr>
                      <w:rFonts w:cs="Arial"/>
                      <w:b/>
                      <w:bCs/>
                      <w14:ligatures w14:val="standardContextual"/>
                    </w:rPr>
                    <w:t>Assistance à l’exploitation – Complexe</w:t>
                  </w:r>
                </w:p>
                <w:p w14:paraId="5C73A696" w14:textId="77777777" w:rsidR="001F3D3D" w:rsidRPr="0022161F" w:rsidRDefault="001F3D3D" w:rsidP="001F3D3D">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compléter l’exploitation de l’ensemble des systèmes réseau actif et téléphonie/visioconférence du CNC via une prestation d’infogérance.</w:t>
                  </w:r>
                </w:p>
                <w:p w14:paraId="312FB7F7" w14:textId="57C595E1" w:rsidR="001F3D3D" w:rsidRPr="0022161F" w:rsidRDefault="00113F7D" w:rsidP="001F3D3D">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est forfaitaire annuelle.</w:t>
                  </w:r>
                </w:p>
              </w:tc>
            </w:tr>
          </w:tbl>
          <w:p w14:paraId="5561FFF2" w14:textId="3A853AFC" w:rsidR="00113F7D" w:rsidRPr="0022161F" w:rsidRDefault="00113F7D" w:rsidP="00B52E73">
            <w:pPr>
              <w:tabs>
                <w:tab w:val="left" w:pos="1440"/>
              </w:tabs>
              <w:suppressAutoHyphens/>
              <w:spacing w:before="240" w:line="252" w:lineRule="auto"/>
              <w:rPr>
                <w:rFonts w:eastAsia="Times New Roman" w:cs="Arial"/>
                <w:bCs/>
                <w:kern w:val="2"/>
                <w:sz w:val="2"/>
                <w:szCs w:val="2"/>
                <w14:ligatures w14:val="standardContextual"/>
              </w:rPr>
            </w:pPr>
          </w:p>
        </w:tc>
      </w:tr>
    </w:tbl>
    <w:p w14:paraId="63734C25" w14:textId="77777777" w:rsidR="00C7231C" w:rsidRPr="0022161F" w:rsidRDefault="00C7231C" w:rsidP="00C7231C">
      <w:pPr>
        <w:widowControl/>
        <w:suppressAutoHyphens/>
        <w:spacing w:before="0" w:line="240" w:lineRule="auto"/>
        <w:rPr>
          <w:rFonts w:eastAsia="Times New Roman" w:cs="Arial"/>
          <w:szCs w:val="20"/>
          <w:lang w:eastAsia="fr-FR"/>
          <w14:ligatures w14:val="standardContextual"/>
        </w:rPr>
      </w:pPr>
    </w:p>
    <w:p w14:paraId="2234D685" w14:textId="77777777" w:rsidR="00C7231C" w:rsidRPr="0022161F" w:rsidRDefault="00C7231C">
      <w:pPr>
        <w:spacing w:before="0" w:after="200"/>
        <w:jc w:val="left"/>
        <w:rPr>
          <w:rFonts w:ascii="Arial Gras" w:eastAsia="Arial" w:hAnsi="Arial Gras" w:cstheme="majorBidi"/>
          <w:b/>
          <w:bCs/>
          <w:sz w:val="24"/>
          <w:szCs w:val="26"/>
        </w:rPr>
      </w:pPr>
    </w:p>
    <w:p w14:paraId="55576110" w14:textId="77777777" w:rsidR="00C7231C" w:rsidRPr="0022161F" w:rsidRDefault="00C7231C">
      <w:pPr>
        <w:spacing w:before="0" w:after="200"/>
        <w:jc w:val="left"/>
        <w:rPr>
          <w:rFonts w:ascii="Arial Gras" w:eastAsia="Arial" w:hAnsi="Arial Gras" w:cstheme="majorBidi"/>
          <w:b/>
          <w:bCs/>
          <w:sz w:val="24"/>
          <w:szCs w:val="26"/>
        </w:rPr>
      </w:pPr>
      <w:r w:rsidRPr="0022161F">
        <w:br w:type="page"/>
      </w:r>
    </w:p>
    <w:p w14:paraId="5D4DF12C" w14:textId="60165F6A" w:rsidR="00462DB1" w:rsidRPr="0022161F" w:rsidRDefault="00462DB1" w:rsidP="004B11A5">
      <w:pPr>
        <w:pStyle w:val="Titre2"/>
      </w:pPr>
      <w:bookmarkStart w:id="247" w:name="_Toc210985321"/>
      <w:bookmarkStart w:id="248" w:name="_Toc210992214"/>
      <w:bookmarkStart w:id="249" w:name="_Toc216967022"/>
      <w:r w:rsidRPr="0022161F">
        <w:lastRenderedPageBreak/>
        <w:t>P</w:t>
      </w:r>
      <w:r w:rsidR="000F47DC" w:rsidRPr="0022161F">
        <w:t>1</w:t>
      </w:r>
      <w:r w:rsidR="00D7011B" w:rsidRPr="0022161F">
        <w:t>5</w:t>
      </w:r>
      <w:r w:rsidRPr="0022161F">
        <w:t xml:space="preserve"> – Acquisition de matériels</w:t>
      </w:r>
      <w:bookmarkEnd w:id="247"/>
      <w:bookmarkEnd w:id="248"/>
      <w:bookmarkEnd w:id="249"/>
    </w:p>
    <w:p w14:paraId="0C8C9367" w14:textId="5EFFA453" w:rsidR="00462DB1" w:rsidRPr="0022161F" w:rsidRDefault="00462DB1" w:rsidP="00462DB1">
      <w:r w:rsidRPr="0022161F">
        <w:t>Cette prestation porte sur l’acquisition de matériels (équipements de cœur de réseau, équipements de desserte serveur</w:t>
      </w:r>
      <w:r w:rsidR="001A5AF8" w:rsidRPr="0022161F">
        <w:t xml:space="preserve"> </w:t>
      </w:r>
      <w:r w:rsidRPr="0022161F">
        <w:t>et utilisateurs, jarretières, dispositifs Wi-Fi, systèmes de téléphonie</w:t>
      </w:r>
      <w:r w:rsidR="00287526" w:rsidRPr="0022161F">
        <w:t xml:space="preserve"> et autres prévus </w:t>
      </w:r>
      <w:r w:rsidR="008E5607" w:rsidRPr="0022161F">
        <w:t>au</w:t>
      </w:r>
      <w:r w:rsidR="004E7A75" w:rsidRPr="0022161F">
        <w:t>x</w:t>
      </w:r>
      <w:r w:rsidR="008E5607" w:rsidRPr="0022161F">
        <w:t xml:space="preserve"> catalogues du </w:t>
      </w:r>
      <w:r w:rsidR="00113F7D" w:rsidRPr="0022161F">
        <w:t>Titulaire</w:t>
      </w:r>
      <w:r w:rsidRPr="0022161F">
        <w:t>)</w:t>
      </w:r>
      <w:r w:rsidR="001A5AF8" w:rsidRPr="0022161F">
        <w:t>.</w:t>
      </w:r>
    </w:p>
    <w:p w14:paraId="36AFE002" w14:textId="7FCA2BC4" w:rsidR="00113F7D" w:rsidRPr="0022161F" w:rsidRDefault="003176EC" w:rsidP="003176EC">
      <w:r w:rsidRPr="0022161F">
        <w:t>Il est possible de commander des matériels supplémentaires non prévus initialement, afin de compléter l’infrastructure</w:t>
      </w:r>
      <w:r w:rsidR="00DA7138" w:rsidRPr="0022161F">
        <w:t xml:space="preserve"> </w:t>
      </w:r>
      <w:r w:rsidRPr="0022161F">
        <w:t xml:space="preserve">mis en place. </w:t>
      </w:r>
      <w:r w:rsidR="00113F7D" w:rsidRPr="0022161F">
        <w:t>Ces équipements peuvent être</w:t>
      </w:r>
      <w:r w:rsidRPr="0022161F">
        <w:t xml:space="preserve"> ajoutés au BPU initial, </w:t>
      </w:r>
      <w:r w:rsidR="00113F7D" w:rsidRPr="0022161F">
        <w:t>notamment les références que le Titulaire juge manquantes ou pertinentes à inclure, avec pour chacune l’indication du coût de maintenance annuelle correspondant. Le Titulaire a en outre la possibilité de proposer une remise sur un catalogue de produits couvrant différents domaines tels que la sécurité, le réseau, le Wi-Fi, ou autres comme des équipements de visioconférence.</w:t>
      </w:r>
    </w:p>
    <w:p w14:paraId="1919564C" w14:textId="1AE44B20" w:rsidR="003176EC" w:rsidRPr="0022161F" w:rsidRDefault="00010309" w:rsidP="00010309">
      <w:r w:rsidRPr="0022161F">
        <w:t xml:space="preserve">Les matériels doivent être livrés sur le site Parisien au 291 boulevard Raspail. La </w:t>
      </w:r>
      <w:proofErr w:type="spellStart"/>
      <w:r w:rsidRPr="0022161F">
        <w:t>pré-configuration</w:t>
      </w:r>
      <w:proofErr w:type="spellEnd"/>
      <w:r w:rsidRPr="0022161F">
        <w:t xml:space="preserve"> (</w:t>
      </w:r>
      <w:proofErr w:type="spellStart"/>
      <w:r w:rsidRPr="0022161F">
        <w:t>staging</w:t>
      </w:r>
      <w:proofErr w:type="spellEnd"/>
      <w:r w:rsidRPr="0022161F">
        <w:t xml:space="preserve">) et l’étiquetage des équipements doivent réalisés dans les locaux du Titulaire. </w:t>
      </w:r>
    </w:p>
    <w:p w14:paraId="69107953" w14:textId="56C84CF9" w:rsidR="00010309" w:rsidRPr="0022161F" w:rsidRDefault="00010309" w:rsidP="00010309">
      <w:r w:rsidRPr="0022161F">
        <w:t>Le Titulaire reste propriétaire des équipements et logiciels déployés dans les locaux du CNC jusqu’à la date de réception des dits systèmes.</w:t>
      </w:r>
      <w:r w:rsidR="003176EC" w:rsidRPr="0022161F">
        <w:t xml:space="preserve"> </w:t>
      </w:r>
      <w:r w:rsidRPr="0022161F">
        <w:t xml:space="preserve">A cet effet, </w:t>
      </w:r>
      <w:r w:rsidR="003176EC" w:rsidRPr="0022161F">
        <w:t>il doit</w:t>
      </w:r>
      <w:r w:rsidRPr="0022161F">
        <w:t xml:space="preserve"> prendre toute disposition pour éviter tous vols et dégradation pouvant survenir, et dont il supportera seul la charge, y compris à l’intérieur même des locaux du CNC.</w:t>
      </w:r>
    </w:p>
    <w:p w14:paraId="535B0A04" w14:textId="1BA6A14F" w:rsidR="00462DB1" w:rsidRPr="0022161F" w:rsidRDefault="00463D67" w:rsidP="006F1C89">
      <w:pPr>
        <w:pStyle w:val="Titre3"/>
      </w:pPr>
      <w:bookmarkStart w:id="250" w:name="_Toc210985322"/>
      <w:bookmarkStart w:id="251" w:name="_Toc210992215"/>
      <w:r w:rsidRPr="0022161F">
        <w:t>Équipements</w:t>
      </w:r>
      <w:r w:rsidR="00462DB1" w:rsidRPr="0022161F">
        <w:t xml:space="preserve"> de cœur de réseau</w:t>
      </w:r>
      <w:bookmarkEnd w:id="250"/>
      <w:bookmarkEnd w:id="251"/>
    </w:p>
    <w:p w14:paraId="669C0E9F" w14:textId="77777777" w:rsidR="00462DB1" w:rsidRPr="0022161F" w:rsidRDefault="00462DB1" w:rsidP="00462DB1">
      <w:r w:rsidRPr="0022161F">
        <w:t>Le Titulaire doit être en mesure de fournir des matériels complémentaires, afin d’étendre l’infrastructure actuelle de cœur de réseau.</w:t>
      </w:r>
    </w:p>
    <w:p w14:paraId="0BE9DB6E" w14:textId="76CE192B" w:rsidR="00462DB1" w:rsidRPr="0022161F" w:rsidRDefault="00462DB1" w:rsidP="00D1117D">
      <w:pPr>
        <w:pStyle w:val="CCTP-Puce1"/>
        <w:numPr>
          <w:ilvl w:val="0"/>
          <w:numId w:val="11"/>
        </w:numPr>
        <w:tabs>
          <w:tab w:val="left" w:pos="11199"/>
        </w:tabs>
      </w:pPr>
      <w:r w:rsidRPr="0022161F">
        <w:rPr>
          <w:b/>
        </w:rPr>
        <w:t>COEUR01 :</w:t>
      </w:r>
      <w:r w:rsidRPr="0022161F">
        <w:t xml:space="preserve"> Module d’empilement pour le commutateur en cœur de réseau</w:t>
      </w:r>
      <w:r w:rsidR="001A5AF8" w:rsidRPr="0022161F">
        <w:t> ;</w:t>
      </w:r>
    </w:p>
    <w:p w14:paraId="2593D37E" w14:textId="6FC1AC27" w:rsidR="00462DB1" w:rsidRPr="0022161F" w:rsidRDefault="00462DB1" w:rsidP="00D1117D">
      <w:pPr>
        <w:pStyle w:val="CCTP-Puce1"/>
        <w:numPr>
          <w:ilvl w:val="0"/>
          <w:numId w:val="11"/>
        </w:numPr>
        <w:tabs>
          <w:tab w:val="left" w:pos="11199"/>
        </w:tabs>
      </w:pPr>
      <w:r w:rsidRPr="0022161F">
        <w:rPr>
          <w:b/>
        </w:rPr>
        <w:t>COEUR02 :</w:t>
      </w:r>
      <w:r w:rsidRPr="0022161F">
        <w:t xml:space="preserve"> Câble de stack pour le commutateur en cœur de réseau</w:t>
      </w:r>
      <w:r w:rsidR="001A5AF8" w:rsidRPr="0022161F">
        <w:t> ;</w:t>
      </w:r>
    </w:p>
    <w:p w14:paraId="33255C05" w14:textId="734BACB4" w:rsidR="00462DB1" w:rsidRPr="0022161F" w:rsidRDefault="00462DB1" w:rsidP="00D1117D">
      <w:pPr>
        <w:pStyle w:val="CCTP-Puce1"/>
        <w:numPr>
          <w:ilvl w:val="0"/>
          <w:numId w:val="11"/>
        </w:numPr>
        <w:tabs>
          <w:tab w:val="left" w:pos="11199"/>
        </w:tabs>
      </w:pPr>
      <w:r w:rsidRPr="0022161F">
        <w:rPr>
          <w:b/>
        </w:rPr>
        <w:t>COEUR03 :</w:t>
      </w:r>
      <w:r w:rsidRPr="0022161F">
        <w:t xml:space="preserve"> GBIC SFP 1Gbps Multimode pour le commutateur en cœur de réseau</w:t>
      </w:r>
      <w:r w:rsidR="001A5AF8" w:rsidRPr="0022161F">
        <w:t> ;</w:t>
      </w:r>
    </w:p>
    <w:p w14:paraId="3B47FE17" w14:textId="4BDD5330" w:rsidR="00462DB1" w:rsidRPr="0022161F" w:rsidRDefault="00462DB1" w:rsidP="00D1117D">
      <w:pPr>
        <w:pStyle w:val="CCTP-Puce1"/>
        <w:numPr>
          <w:ilvl w:val="0"/>
          <w:numId w:val="11"/>
        </w:numPr>
        <w:tabs>
          <w:tab w:val="left" w:pos="11199"/>
        </w:tabs>
      </w:pPr>
      <w:r w:rsidRPr="0022161F">
        <w:rPr>
          <w:b/>
        </w:rPr>
        <w:t>COEUR04 </w:t>
      </w:r>
      <w:r w:rsidRPr="0022161F">
        <w:t>: GBIC SFP+ 10Gbps Multimode pour le commutateur en cœur de réseau</w:t>
      </w:r>
      <w:r w:rsidR="001A5AF8" w:rsidRPr="0022161F">
        <w:t> ;</w:t>
      </w:r>
    </w:p>
    <w:p w14:paraId="53EB7CC4" w14:textId="7246E9B3" w:rsidR="00462DB1" w:rsidRPr="0022161F" w:rsidRDefault="00462DB1" w:rsidP="00D1117D">
      <w:pPr>
        <w:pStyle w:val="CCTP-Puce1"/>
        <w:numPr>
          <w:ilvl w:val="0"/>
          <w:numId w:val="11"/>
        </w:numPr>
        <w:tabs>
          <w:tab w:val="left" w:pos="11199"/>
        </w:tabs>
      </w:pPr>
      <w:r w:rsidRPr="0022161F">
        <w:rPr>
          <w:b/>
        </w:rPr>
        <w:t>COEUR05 :</w:t>
      </w:r>
      <w:r w:rsidRPr="0022161F">
        <w:t xml:space="preserve"> GBIC SFP Base-T pour le commutateur en cœur de réseau</w:t>
      </w:r>
      <w:r w:rsidR="001A5AF8" w:rsidRPr="0022161F">
        <w:t> ;</w:t>
      </w:r>
    </w:p>
    <w:p w14:paraId="0C1E3ED4" w14:textId="54E8D092" w:rsidR="00462DB1" w:rsidRPr="0022161F" w:rsidRDefault="00462DB1" w:rsidP="00D1117D">
      <w:pPr>
        <w:pStyle w:val="CCTP-Puce1"/>
        <w:numPr>
          <w:ilvl w:val="0"/>
          <w:numId w:val="11"/>
        </w:numPr>
        <w:tabs>
          <w:tab w:val="left" w:pos="11199"/>
        </w:tabs>
      </w:pPr>
      <w:r w:rsidRPr="0022161F">
        <w:rPr>
          <w:b/>
        </w:rPr>
        <w:t>COEUR06 :</w:t>
      </w:r>
      <w:r w:rsidRPr="0022161F">
        <w:t xml:space="preserve"> GBIC SFP+ 10Gbps Base-T pour le commutateur en cœur de réseau</w:t>
      </w:r>
      <w:r w:rsidR="001A5AF8" w:rsidRPr="0022161F">
        <w:t> ;</w:t>
      </w:r>
    </w:p>
    <w:p w14:paraId="7F5CF366" w14:textId="0332AE55" w:rsidR="00462DB1" w:rsidRPr="0022161F" w:rsidRDefault="00462DB1" w:rsidP="00D1117D">
      <w:pPr>
        <w:pStyle w:val="CCTP-Puce1"/>
        <w:numPr>
          <w:ilvl w:val="0"/>
          <w:numId w:val="11"/>
        </w:numPr>
        <w:tabs>
          <w:tab w:val="left" w:pos="11199"/>
        </w:tabs>
      </w:pPr>
      <w:r w:rsidRPr="0022161F">
        <w:rPr>
          <w:b/>
        </w:rPr>
        <w:t>COEUR07 </w:t>
      </w:r>
      <w:r w:rsidRPr="0022161F">
        <w:t>: GBIC QSFP+ 40Gbps Multimode pour le commutateur en cœur de réseau</w:t>
      </w:r>
      <w:r w:rsidR="001A5AF8" w:rsidRPr="0022161F">
        <w:t> ;</w:t>
      </w:r>
    </w:p>
    <w:p w14:paraId="2BF28C96" w14:textId="4F4445A5" w:rsidR="00462DB1" w:rsidRDefault="00462DB1" w:rsidP="00D1117D">
      <w:pPr>
        <w:pStyle w:val="CCTP-Puce1"/>
        <w:numPr>
          <w:ilvl w:val="0"/>
          <w:numId w:val="11"/>
        </w:numPr>
        <w:tabs>
          <w:tab w:val="left" w:pos="11199"/>
        </w:tabs>
      </w:pPr>
      <w:r w:rsidRPr="0022161F">
        <w:rPr>
          <w:b/>
        </w:rPr>
        <w:t>COEUR08 </w:t>
      </w:r>
      <w:r w:rsidRPr="0022161F">
        <w:t>: Alimentation 715W</w:t>
      </w:r>
      <w:r w:rsidR="001A5AF8" w:rsidRPr="0022161F">
        <w:t>.</w:t>
      </w:r>
    </w:p>
    <w:p w14:paraId="13082C23" w14:textId="6A1A2E08" w:rsidR="00462DB1" w:rsidRPr="0022161F" w:rsidRDefault="00FF4EAB" w:rsidP="00841E2B">
      <w:pPr>
        <w:pStyle w:val="CCTP-Puce1"/>
        <w:numPr>
          <w:ilvl w:val="0"/>
          <w:numId w:val="11"/>
        </w:numPr>
        <w:tabs>
          <w:tab w:val="left" w:pos="11199"/>
        </w:tabs>
      </w:pPr>
      <w:r w:rsidRPr="00834CDE">
        <w:t>C</w:t>
      </w:r>
      <w:r w:rsidRPr="00834CDE">
        <w:rPr>
          <w:b/>
          <w:bCs/>
        </w:rPr>
        <w:t>OEUR</w:t>
      </w:r>
      <w:r w:rsidR="00834CDE" w:rsidRPr="00834CDE">
        <w:rPr>
          <w:b/>
          <w:bCs/>
        </w:rPr>
        <w:t>09 </w:t>
      </w:r>
      <w:r w:rsidR="00834CDE" w:rsidRPr="00834CDE">
        <w:t>:</w:t>
      </w:r>
      <w:r w:rsidR="00834CDE">
        <w:t xml:space="preserve"> </w:t>
      </w:r>
      <w:bookmarkStart w:id="252" w:name="_Toc210985323"/>
      <w:bookmarkStart w:id="253" w:name="_Toc210992216"/>
      <w:r w:rsidR="00834CDE" w:rsidRPr="0022161F">
        <w:t>Équipement de type Cisco Catalyst Gamme 9300X</w:t>
      </w:r>
      <w:r w:rsidR="00834CDE">
        <w:t xml:space="preserve"> 24 ports</w:t>
      </w:r>
      <w:r w:rsidR="00834CDE" w:rsidRPr="0022161F">
        <w:t> </w:t>
      </w:r>
      <w:r w:rsidR="00466658">
        <w:t xml:space="preserve">SFP </w:t>
      </w:r>
      <w:r w:rsidR="00463D67" w:rsidRPr="0022161F">
        <w:t>Équipements</w:t>
      </w:r>
      <w:r w:rsidR="00462DB1" w:rsidRPr="0022161F">
        <w:t xml:space="preserve"> de </w:t>
      </w:r>
      <w:bookmarkEnd w:id="252"/>
      <w:bookmarkEnd w:id="253"/>
      <w:r w:rsidR="00834CDE">
        <w:t>Cœur de réseau</w:t>
      </w:r>
      <w:r w:rsidR="0080429D">
        <w:t xml:space="preserve"> (remplacement modèle actuel C3850-24-XS-S</w:t>
      </w:r>
      <w:r w:rsidR="00466658">
        <w:t>)</w:t>
      </w:r>
    </w:p>
    <w:p w14:paraId="3B9205CB" w14:textId="77777777" w:rsidR="00462DB1" w:rsidRPr="0022161F" w:rsidRDefault="00462DB1" w:rsidP="00462DB1">
      <w:r w:rsidRPr="0022161F">
        <w:t>Le Titulaire doit être en mesure de fournir des matériels, de type dessert de serveur, complémentaires afin d’étendre l’infrastructure actuelle.</w:t>
      </w:r>
    </w:p>
    <w:p w14:paraId="6BF516BC" w14:textId="718E5AB8" w:rsidR="00462DB1" w:rsidRPr="0022161F" w:rsidRDefault="00462DB1" w:rsidP="00D1117D">
      <w:pPr>
        <w:pStyle w:val="CCTP-Puce1"/>
        <w:numPr>
          <w:ilvl w:val="0"/>
          <w:numId w:val="11"/>
        </w:numPr>
        <w:tabs>
          <w:tab w:val="left" w:pos="11199"/>
        </w:tabs>
      </w:pPr>
      <w:r w:rsidRPr="0022161F">
        <w:rPr>
          <w:b/>
        </w:rPr>
        <w:t>SERV01 :</w:t>
      </w:r>
      <w:r w:rsidRPr="0022161F">
        <w:t xml:space="preserve"> </w:t>
      </w:r>
      <w:r w:rsidR="00463D67" w:rsidRPr="0022161F">
        <w:t>Équipement</w:t>
      </w:r>
      <w:r w:rsidRPr="0022161F">
        <w:t xml:space="preserve"> de type Cisco</w:t>
      </w:r>
      <w:r w:rsidR="002934CD" w:rsidRPr="0022161F">
        <w:t xml:space="preserve"> Catalyst</w:t>
      </w:r>
      <w:r w:rsidRPr="0022161F">
        <w:t xml:space="preserve"> </w:t>
      </w:r>
      <w:r w:rsidR="00A0524C" w:rsidRPr="0022161F">
        <w:t>Gamme 9300X</w:t>
      </w:r>
      <w:r w:rsidR="00A72B95">
        <w:t xml:space="preserve"> 24 ports</w:t>
      </w:r>
      <w:r w:rsidR="001A5AF8" w:rsidRPr="0022161F">
        <w:t> ;</w:t>
      </w:r>
    </w:p>
    <w:p w14:paraId="347609E8" w14:textId="77853FDB" w:rsidR="00462DB1" w:rsidRPr="0022161F" w:rsidRDefault="00462DB1" w:rsidP="00D1117D">
      <w:pPr>
        <w:pStyle w:val="CCTP-Puce1"/>
        <w:numPr>
          <w:ilvl w:val="0"/>
          <w:numId w:val="11"/>
        </w:numPr>
        <w:tabs>
          <w:tab w:val="left" w:pos="11199"/>
        </w:tabs>
      </w:pPr>
      <w:r w:rsidRPr="0022161F">
        <w:rPr>
          <w:b/>
        </w:rPr>
        <w:t>SERV02 :</w:t>
      </w:r>
      <w:r w:rsidRPr="0022161F">
        <w:t xml:space="preserve"> Module d’empilement pour le commutateur de desserte serveur</w:t>
      </w:r>
      <w:r w:rsidR="001A5AF8" w:rsidRPr="0022161F">
        <w:t> ;</w:t>
      </w:r>
    </w:p>
    <w:p w14:paraId="2F66DA6E" w14:textId="4409365D" w:rsidR="00462DB1" w:rsidRPr="0022161F" w:rsidRDefault="00462DB1" w:rsidP="00D1117D">
      <w:pPr>
        <w:pStyle w:val="CCTP-Puce1"/>
        <w:numPr>
          <w:ilvl w:val="0"/>
          <w:numId w:val="11"/>
        </w:numPr>
        <w:tabs>
          <w:tab w:val="left" w:pos="11199"/>
        </w:tabs>
      </w:pPr>
      <w:r w:rsidRPr="0022161F">
        <w:rPr>
          <w:b/>
        </w:rPr>
        <w:t>SERV03 :</w:t>
      </w:r>
      <w:r w:rsidRPr="0022161F">
        <w:t xml:space="preserve"> Câble de stack pour le commutateur de desserte serveur</w:t>
      </w:r>
      <w:r w:rsidR="001A5AF8" w:rsidRPr="0022161F">
        <w:t> ;</w:t>
      </w:r>
    </w:p>
    <w:p w14:paraId="17D67CF0" w14:textId="107EA276" w:rsidR="00462DB1" w:rsidRPr="0022161F" w:rsidRDefault="00462DB1" w:rsidP="00D1117D">
      <w:pPr>
        <w:pStyle w:val="CCTP-Puce1"/>
        <w:numPr>
          <w:ilvl w:val="0"/>
          <w:numId w:val="11"/>
        </w:numPr>
        <w:tabs>
          <w:tab w:val="left" w:pos="11199"/>
        </w:tabs>
      </w:pPr>
      <w:r w:rsidRPr="0022161F">
        <w:rPr>
          <w:b/>
        </w:rPr>
        <w:t>SERV04 :</w:t>
      </w:r>
      <w:r w:rsidRPr="0022161F">
        <w:t xml:space="preserve"> GBIC SFP 1Gbps Multimode pour le commutateur de desserte serveur</w:t>
      </w:r>
      <w:r w:rsidR="001A5AF8" w:rsidRPr="0022161F">
        <w:t> ;</w:t>
      </w:r>
    </w:p>
    <w:p w14:paraId="1A83C7E6" w14:textId="15B37005" w:rsidR="00462DB1" w:rsidRPr="0022161F" w:rsidRDefault="00462DB1" w:rsidP="00D1117D">
      <w:pPr>
        <w:pStyle w:val="CCTP-Puce1"/>
        <w:numPr>
          <w:ilvl w:val="0"/>
          <w:numId w:val="11"/>
        </w:numPr>
        <w:tabs>
          <w:tab w:val="left" w:pos="11199"/>
        </w:tabs>
      </w:pPr>
      <w:r w:rsidRPr="0022161F">
        <w:rPr>
          <w:b/>
        </w:rPr>
        <w:t>SERV05 :</w:t>
      </w:r>
      <w:r w:rsidRPr="0022161F">
        <w:t xml:space="preserve"> GBIC SFP+ 10Gbps Multimode pour le commutateur de desserte serveur</w:t>
      </w:r>
      <w:r w:rsidR="001A5AF8" w:rsidRPr="0022161F">
        <w:t> ;</w:t>
      </w:r>
    </w:p>
    <w:p w14:paraId="4C988BAF" w14:textId="3C14AE54" w:rsidR="00462DB1" w:rsidRPr="0022161F" w:rsidRDefault="00462DB1" w:rsidP="00D1117D">
      <w:pPr>
        <w:pStyle w:val="CCTP-Puce1"/>
        <w:numPr>
          <w:ilvl w:val="0"/>
          <w:numId w:val="11"/>
        </w:numPr>
        <w:tabs>
          <w:tab w:val="left" w:pos="11199"/>
        </w:tabs>
      </w:pPr>
      <w:r w:rsidRPr="0022161F">
        <w:rPr>
          <w:b/>
        </w:rPr>
        <w:t>SERV06 :</w:t>
      </w:r>
      <w:r w:rsidRPr="0022161F">
        <w:t xml:space="preserve"> GBIC QSFP+ 40Gbps Multimode pour le commutateur de desserte serveur</w:t>
      </w:r>
      <w:r w:rsidR="001A5AF8" w:rsidRPr="0022161F">
        <w:t> ;</w:t>
      </w:r>
    </w:p>
    <w:p w14:paraId="13339D35" w14:textId="70E18BE1" w:rsidR="00462DB1" w:rsidRPr="0022161F" w:rsidRDefault="00462DB1" w:rsidP="00D1117D">
      <w:pPr>
        <w:pStyle w:val="CCTP-Puce1"/>
        <w:numPr>
          <w:ilvl w:val="0"/>
          <w:numId w:val="11"/>
        </w:numPr>
        <w:tabs>
          <w:tab w:val="left" w:pos="11199"/>
        </w:tabs>
      </w:pPr>
      <w:r w:rsidRPr="0022161F">
        <w:rPr>
          <w:b/>
        </w:rPr>
        <w:t>SERV07 :</w:t>
      </w:r>
      <w:r w:rsidRPr="0022161F">
        <w:t xml:space="preserve"> GBIC SFP Base-T pour le commutateur de desserte serveur</w:t>
      </w:r>
      <w:r w:rsidR="001A5AF8" w:rsidRPr="0022161F">
        <w:t> ;</w:t>
      </w:r>
    </w:p>
    <w:p w14:paraId="3E22AB8F" w14:textId="2A3F80E6" w:rsidR="00462DB1" w:rsidRPr="0022161F" w:rsidRDefault="00462DB1" w:rsidP="00D1117D">
      <w:pPr>
        <w:pStyle w:val="CCTP-Puce1"/>
        <w:numPr>
          <w:ilvl w:val="0"/>
          <w:numId w:val="11"/>
        </w:numPr>
        <w:tabs>
          <w:tab w:val="left" w:pos="11199"/>
        </w:tabs>
      </w:pPr>
      <w:r w:rsidRPr="0022161F">
        <w:rPr>
          <w:b/>
        </w:rPr>
        <w:t>SERV08 :</w:t>
      </w:r>
      <w:r w:rsidRPr="0022161F">
        <w:t xml:space="preserve"> GBIC SFP+ 10Gbps Base-T pour le commutateur de desserte serveur</w:t>
      </w:r>
      <w:r w:rsidR="001A5AF8" w:rsidRPr="0022161F">
        <w:t> ;</w:t>
      </w:r>
    </w:p>
    <w:p w14:paraId="531C545B" w14:textId="535C83C8" w:rsidR="00462DB1" w:rsidRPr="0022161F" w:rsidRDefault="00462DB1" w:rsidP="00D1117D">
      <w:pPr>
        <w:pStyle w:val="CCTP-Puce1"/>
        <w:numPr>
          <w:ilvl w:val="0"/>
          <w:numId w:val="11"/>
        </w:numPr>
        <w:tabs>
          <w:tab w:val="left" w:pos="11199"/>
        </w:tabs>
      </w:pPr>
      <w:r w:rsidRPr="0022161F">
        <w:rPr>
          <w:b/>
        </w:rPr>
        <w:t>SERV09 :</w:t>
      </w:r>
      <w:r w:rsidRPr="0022161F">
        <w:t xml:space="preserve"> Alimentation 1100W</w:t>
      </w:r>
      <w:r w:rsidR="001A5AF8" w:rsidRPr="0022161F">
        <w:t> ;</w:t>
      </w:r>
    </w:p>
    <w:p w14:paraId="570BF541" w14:textId="5C1F0599" w:rsidR="008E4852" w:rsidRPr="0022161F" w:rsidRDefault="00462DB1" w:rsidP="00825F0B">
      <w:pPr>
        <w:pStyle w:val="CCTP-Puce1"/>
        <w:numPr>
          <w:ilvl w:val="0"/>
          <w:numId w:val="11"/>
        </w:numPr>
        <w:tabs>
          <w:tab w:val="left" w:pos="11199"/>
        </w:tabs>
      </w:pPr>
      <w:r w:rsidRPr="0022161F">
        <w:rPr>
          <w:b/>
        </w:rPr>
        <w:t xml:space="preserve">SERV10 : </w:t>
      </w:r>
      <w:r w:rsidRPr="0022161F">
        <w:rPr>
          <w:bCs/>
        </w:rPr>
        <w:t>Extension interfaces</w:t>
      </w:r>
      <w:r w:rsidR="006078C0" w:rsidRPr="0022161F">
        <w:rPr>
          <w:bCs/>
        </w:rPr>
        <w:t xml:space="preserve"> 8</w:t>
      </w:r>
      <w:r w:rsidR="00090852" w:rsidRPr="0022161F">
        <w:rPr>
          <w:bCs/>
        </w:rPr>
        <w:t xml:space="preserve"> x </w:t>
      </w:r>
      <w:r w:rsidR="00EF3E1F" w:rsidRPr="0022161F">
        <w:rPr>
          <w:bCs/>
        </w:rPr>
        <w:t>25</w:t>
      </w:r>
      <w:r w:rsidR="008E4852" w:rsidRPr="0022161F">
        <w:rPr>
          <w:bCs/>
        </w:rPr>
        <w:t>G/10G/1G</w:t>
      </w:r>
      <w:r w:rsidR="002934CD" w:rsidRPr="0022161F">
        <w:rPr>
          <w:bCs/>
        </w:rPr>
        <w:t> ;</w:t>
      </w:r>
    </w:p>
    <w:p w14:paraId="68298649" w14:textId="66D88473" w:rsidR="00F8533C" w:rsidRPr="0022161F" w:rsidRDefault="00F8533C" w:rsidP="00825F0B">
      <w:pPr>
        <w:pStyle w:val="CCTP-Puce1"/>
        <w:numPr>
          <w:ilvl w:val="0"/>
          <w:numId w:val="11"/>
        </w:numPr>
        <w:tabs>
          <w:tab w:val="left" w:pos="11199"/>
        </w:tabs>
      </w:pPr>
      <w:r w:rsidRPr="0022161F">
        <w:rPr>
          <w:b/>
        </w:rPr>
        <w:t xml:space="preserve">SERV11 : </w:t>
      </w:r>
      <w:r w:rsidRPr="0022161F">
        <w:rPr>
          <w:bCs/>
        </w:rPr>
        <w:t>Extension interfaces 4x 100G/40G</w:t>
      </w:r>
    </w:p>
    <w:p w14:paraId="1A886E1E" w14:textId="51C85B78" w:rsidR="00E20C64" w:rsidRPr="0022161F" w:rsidRDefault="00463D67" w:rsidP="00E20C64">
      <w:pPr>
        <w:pStyle w:val="Titre3"/>
      </w:pPr>
      <w:bookmarkStart w:id="254" w:name="_Toc210985324"/>
      <w:bookmarkStart w:id="255" w:name="_Toc210992217"/>
      <w:bookmarkStart w:id="256" w:name="_Toc210985325"/>
      <w:bookmarkStart w:id="257" w:name="_Toc210992218"/>
      <w:r w:rsidRPr="0022161F">
        <w:t>Équipements</w:t>
      </w:r>
      <w:r w:rsidR="00E20C64" w:rsidRPr="0022161F">
        <w:t xml:space="preserve"> de desserte utilisateur</w:t>
      </w:r>
      <w:bookmarkEnd w:id="254"/>
      <w:bookmarkEnd w:id="255"/>
    </w:p>
    <w:p w14:paraId="7EF522AD" w14:textId="77777777" w:rsidR="00E20C64" w:rsidRPr="0022161F" w:rsidRDefault="00E20C64" w:rsidP="00E20C64">
      <w:r w:rsidRPr="0022161F">
        <w:t>Le Titulaire doit être en mesure de fournir des matériels, de type dessert de ToIP, Data, WIFI, administration, supervision, WAN, DMZ, internet ou WAN, complémentaires afin d’étendre l’infrastructure actuelle.</w:t>
      </w:r>
    </w:p>
    <w:p w14:paraId="1D404661" w14:textId="77777777" w:rsidR="00E20C64" w:rsidRPr="0022161F" w:rsidRDefault="00E20C64" w:rsidP="00E20C64">
      <w:pPr>
        <w:rPr>
          <w:rFonts w:cs="Arial"/>
          <w:b/>
          <w:szCs w:val="20"/>
        </w:rPr>
      </w:pPr>
      <w:r w:rsidRPr="0022161F">
        <w:rPr>
          <w:rFonts w:cs="Arial"/>
          <w:b/>
          <w:szCs w:val="20"/>
        </w:rPr>
        <w:t>Pour le commutateur de desserte ToIP (PoE)</w:t>
      </w:r>
    </w:p>
    <w:p w14:paraId="45D8B0B5" w14:textId="313C34E2" w:rsidR="00E20C64" w:rsidRPr="0022161F" w:rsidRDefault="00E20C64" w:rsidP="00D1117D">
      <w:pPr>
        <w:pStyle w:val="CCTP-Puce1"/>
        <w:numPr>
          <w:ilvl w:val="0"/>
          <w:numId w:val="11"/>
        </w:numPr>
        <w:tabs>
          <w:tab w:val="left" w:pos="11199"/>
        </w:tabs>
        <w:rPr>
          <w:b/>
        </w:rPr>
      </w:pPr>
      <w:r w:rsidRPr="0022161F">
        <w:rPr>
          <w:b/>
        </w:rPr>
        <w:lastRenderedPageBreak/>
        <w:t>UTI01-1 </w:t>
      </w:r>
      <w:r w:rsidRPr="0022161F">
        <w:t xml:space="preserve">: </w:t>
      </w:r>
      <w:r w:rsidR="00463D67" w:rsidRPr="0022161F">
        <w:t>Équipement</w:t>
      </w:r>
      <w:r w:rsidRPr="0022161F">
        <w:t xml:space="preserve"> de type Cisco Catalyst </w:t>
      </w:r>
      <w:r w:rsidR="000C38D5" w:rsidRPr="0022161F">
        <w:t>gamme 9200</w:t>
      </w:r>
      <w:r w:rsidRPr="0022161F">
        <w:t xml:space="preserve"> 48 ports.</w:t>
      </w:r>
    </w:p>
    <w:p w14:paraId="24FFF5CF" w14:textId="77777777" w:rsidR="00E20C64" w:rsidRPr="0022161F" w:rsidRDefault="00E20C64" w:rsidP="00E20C64">
      <w:pPr>
        <w:rPr>
          <w:rFonts w:cs="Arial"/>
          <w:b/>
          <w:szCs w:val="20"/>
        </w:rPr>
      </w:pPr>
      <w:r w:rsidRPr="0022161F">
        <w:rPr>
          <w:rFonts w:cs="Arial"/>
          <w:b/>
          <w:szCs w:val="20"/>
        </w:rPr>
        <w:t>Pour le commutateur de desserte Data (</w:t>
      </w:r>
      <w:proofErr w:type="gramStart"/>
      <w:r w:rsidRPr="0022161F">
        <w:rPr>
          <w:rFonts w:cs="Arial"/>
          <w:b/>
          <w:szCs w:val="20"/>
        </w:rPr>
        <w:t>Non PoE</w:t>
      </w:r>
      <w:proofErr w:type="gramEnd"/>
      <w:r w:rsidRPr="0022161F">
        <w:rPr>
          <w:rFonts w:cs="Arial"/>
          <w:b/>
          <w:szCs w:val="20"/>
        </w:rPr>
        <w:t>) :</w:t>
      </w:r>
    </w:p>
    <w:p w14:paraId="0A85C8D0" w14:textId="2BBE59A0" w:rsidR="00E20C64" w:rsidRPr="0022161F" w:rsidRDefault="00E20C64" w:rsidP="00D1117D">
      <w:pPr>
        <w:pStyle w:val="CCTP-Puce1"/>
        <w:numPr>
          <w:ilvl w:val="0"/>
          <w:numId w:val="11"/>
        </w:numPr>
        <w:tabs>
          <w:tab w:val="left" w:pos="11199"/>
        </w:tabs>
        <w:rPr>
          <w:b/>
          <w:szCs w:val="18"/>
        </w:rPr>
      </w:pPr>
      <w:r w:rsidRPr="0022161F">
        <w:rPr>
          <w:b/>
          <w:szCs w:val="18"/>
        </w:rPr>
        <w:t>UTI01-2 </w:t>
      </w:r>
      <w:r w:rsidRPr="0022161F">
        <w:rPr>
          <w:szCs w:val="18"/>
        </w:rPr>
        <w:t xml:space="preserve">: </w:t>
      </w:r>
      <w:r w:rsidR="00463D67" w:rsidRPr="0022161F">
        <w:rPr>
          <w:szCs w:val="18"/>
        </w:rPr>
        <w:t>Équipement</w:t>
      </w:r>
      <w:r w:rsidRPr="0022161F">
        <w:rPr>
          <w:szCs w:val="18"/>
        </w:rPr>
        <w:t xml:space="preserve"> de type Cisco Catalyst</w:t>
      </w:r>
      <w:r w:rsidR="00097731" w:rsidRPr="0022161F">
        <w:rPr>
          <w:szCs w:val="18"/>
        </w:rPr>
        <w:t xml:space="preserve"> gamme 9200</w:t>
      </w:r>
      <w:r w:rsidRPr="0022161F">
        <w:rPr>
          <w:szCs w:val="18"/>
        </w:rPr>
        <w:t xml:space="preserve"> 48 ports.</w:t>
      </w:r>
    </w:p>
    <w:p w14:paraId="49759965" w14:textId="77777777" w:rsidR="00E20C64" w:rsidRPr="0022161F" w:rsidRDefault="00E20C64" w:rsidP="00E20C64">
      <w:pPr>
        <w:rPr>
          <w:rFonts w:cs="Arial"/>
          <w:b/>
          <w:szCs w:val="20"/>
        </w:rPr>
      </w:pPr>
      <w:r w:rsidRPr="0022161F">
        <w:rPr>
          <w:rFonts w:cs="Arial"/>
          <w:b/>
          <w:szCs w:val="20"/>
        </w:rPr>
        <w:t>Pour le commutateur de desserte Wi-Fi :</w:t>
      </w:r>
    </w:p>
    <w:p w14:paraId="3F8A9C9F" w14:textId="3B6BA5A4" w:rsidR="00E20C64" w:rsidRPr="0022161F" w:rsidRDefault="00E20C64" w:rsidP="00D1117D">
      <w:pPr>
        <w:pStyle w:val="CCTP-Puce1"/>
        <w:numPr>
          <w:ilvl w:val="0"/>
          <w:numId w:val="11"/>
        </w:numPr>
        <w:tabs>
          <w:tab w:val="left" w:pos="11199"/>
        </w:tabs>
        <w:rPr>
          <w:szCs w:val="18"/>
        </w:rPr>
      </w:pPr>
      <w:r w:rsidRPr="0022161F">
        <w:rPr>
          <w:b/>
          <w:szCs w:val="18"/>
        </w:rPr>
        <w:t>UTI02 :</w:t>
      </w:r>
      <w:r w:rsidRPr="0022161F">
        <w:rPr>
          <w:szCs w:val="18"/>
        </w:rPr>
        <w:t xml:space="preserve"> </w:t>
      </w:r>
      <w:r w:rsidR="00463D67" w:rsidRPr="0022161F">
        <w:rPr>
          <w:szCs w:val="18"/>
        </w:rPr>
        <w:t>Équipement</w:t>
      </w:r>
      <w:r w:rsidRPr="0022161F">
        <w:rPr>
          <w:szCs w:val="18"/>
        </w:rPr>
        <w:t xml:space="preserve"> de type Cisco Catalyst </w:t>
      </w:r>
      <w:r w:rsidR="006F5CF8" w:rsidRPr="0022161F">
        <w:rPr>
          <w:szCs w:val="18"/>
        </w:rPr>
        <w:t>gamme 9200</w:t>
      </w:r>
      <w:r w:rsidRPr="0022161F">
        <w:rPr>
          <w:szCs w:val="18"/>
        </w:rPr>
        <w:t xml:space="preserve"> 24 ports.</w:t>
      </w:r>
    </w:p>
    <w:p w14:paraId="43A74CF0" w14:textId="77777777" w:rsidR="00E20C64" w:rsidRPr="0022161F" w:rsidRDefault="00E20C64" w:rsidP="00E20C64">
      <w:pPr>
        <w:rPr>
          <w:rFonts w:cs="Arial"/>
          <w:b/>
          <w:szCs w:val="20"/>
        </w:rPr>
      </w:pPr>
      <w:r w:rsidRPr="0022161F">
        <w:rPr>
          <w:rFonts w:cs="Arial"/>
          <w:b/>
          <w:szCs w:val="20"/>
        </w:rPr>
        <w:t>Pour le commutateur d’administration / supervision :</w:t>
      </w:r>
    </w:p>
    <w:p w14:paraId="043F707A" w14:textId="42272035" w:rsidR="00E20C64" w:rsidRPr="0022161F" w:rsidRDefault="00E20C64" w:rsidP="00D1117D">
      <w:pPr>
        <w:pStyle w:val="CCTP-Puce1"/>
        <w:numPr>
          <w:ilvl w:val="0"/>
          <w:numId w:val="11"/>
        </w:numPr>
        <w:tabs>
          <w:tab w:val="left" w:pos="11199"/>
        </w:tabs>
        <w:rPr>
          <w:szCs w:val="18"/>
        </w:rPr>
      </w:pPr>
      <w:r w:rsidRPr="0022161F">
        <w:rPr>
          <w:b/>
          <w:szCs w:val="18"/>
        </w:rPr>
        <w:t>UTI03-1 :</w:t>
      </w:r>
      <w:r w:rsidRPr="0022161F">
        <w:rPr>
          <w:szCs w:val="18"/>
        </w:rPr>
        <w:t xml:space="preserve"> </w:t>
      </w:r>
      <w:r w:rsidR="00463D67" w:rsidRPr="0022161F">
        <w:rPr>
          <w:szCs w:val="18"/>
        </w:rPr>
        <w:t>Équipement</w:t>
      </w:r>
      <w:r w:rsidRPr="0022161F">
        <w:rPr>
          <w:szCs w:val="18"/>
        </w:rPr>
        <w:t xml:space="preserve"> de type Cisco Catalyst</w:t>
      </w:r>
      <w:r w:rsidR="006F5CF8" w:rsidRPr="0022161F">
        <w:rPr>
          <w:szCs w:val="18"/>
        </w:rPr>
        <w:t xml:space="preserve"> gamme 9200</w:t>
      </w:r>
      <w:r w:rsidR="00C35B9B" w:rsidRPr="0022161F">
        <w:rPr>
          <w:szCs w:val="18"/>
        </w:rPr>
        <w:t xml:space="preserve"> </w:t>
      </w:r>
      <w:r w:rsidRPr="0022161F">
        <w:rPr>
          <w:szCs w:val="18"/>
        </w:rPr>
        <w:t>12 ports. (Concentrateur commutateurs administration) ;</w:t>
      </w:r>
    </w:p>
    <w:p w14:paraId="10CAB145" w14:textId="6409AC28" w:rsidR="00E20C64" w:rsidRPr="0022161F" w:rsidRDefault="00E20C64" w:rsidP="00D1117D">
      <w:pPr>
        <w:pStyle w:val="CCTP-Puce1"/>
        <w:numPr>
          <w:ilvl w:val="0"/>
          <w:numId w:val="11"/>
        </w:numPr>
        <w:tabs>
          <w:tab w:val="left" w:pos="11199"/>
        </w:tabs>
        <w:rPr>
          <w:szCs w:val="18"/>
        </w:rPr>
      </w:pPr>
      <w:r w:rsidRPr="0022161F">
        <w:rPr>
          <w:b/>
          <w:szCs w:val="18"/>
        </w:rPr>
        <w:t>UTI03-2 :</w:t>
      </w:r>
      <w:r w:rsidRPr="0022161F">
        <w:rPr>
          <w:szCs w:val="18"/>
        </w:rPr>
        <w:t xml:space="preserve">  </w:t>
      </w:r>
      <w:r w:rsidR="00463D67" w:rsidRPr="0022161F">
        <w:rPr>
          <w:szCs w:val="18"/>
        </w:rPr>
        <w:t>Équipement</w:t>
      </w:r>
      <w:r w:rsidRPr="0022161F">
        <w:rPr>
          <w:szCs w:val="18"/>
        </w:rPr>
        <w:t xml:space="preserve"> de type Cisco Catalyst </w:t>
      </w:r>
      <w:r w:rsidR="006F5CF8" w:rsidRPr="0022161F">
        <w:rPr>
          <w:szCs w:val="18"/>
        </w:rPr>
        <w:t xml:space="preserve">gamme 9200 </w:t>
      </w:r>
      <w:r w:rsidRPr="0022161F">
        <w:rPr>
          <w:szCs w:val="18"/>
        </w:rPr>
        <w:t>48 ports. (Concentrateur interfaces admin salle machine) ;</w:t>
      </w:r>
    </w:p>
    <w:p w14:paraId="4AFF5957" w14:textId="56ECDAE6" w:rsidR="00E20C64" w:rsidRPr="0022161F" w:rsidRDefault="00E20C64" w:rsidP="00D1117D">
      <w:pPr>
        <w:pStyle w:val="CCTP-Puce1"/>
        <w:numPr>
          <w:ilvl w:val="0"/>
          <w:numId w:val="11"/>
        </w:numPr>
        <w:tabs>
          <w:tab w:val="left" w:pos="11199"/>
        </w:tabs>
        <w:rPr>
          <w:szCs w:val="18"/>
        </w:rPr>
      </w:pPr>
      <w:r w:rsidRPr="0022161F">
        <w:rPr>
          <w:b/>
          <w:szCs w:val="18"/>
        </w:rPr>
        <w:t>UTI03-3 :</w:t>
      </w:r>
      <w:r w:rsidRPr="0022161F">
        <w:rPr>
          <w:szCs w:val="18"/>
        </w:rPr>
        <w:t xml:space="preserve"> </w:t>
      </w:r>
      <w:r w:rsidR="00463D67" w:rsidRPr="0022161F">
        <w:rPr>
          <w:szCs w:val="18"/>
        </w:rPr>
        <w:t>Équipement</w:t>
      </w:r>
      <w:r w:rsidRPr="0022161F">
        <w:rPr>
          <w:szCs w:val="18"/>
        </w:rPr>
        <w:t xml:space="preserve"> de type Cisco Catalyst </w:t>
      </w:r>
      <w:r w:rsidR="006F5CF8" w:rsidRPr="0022161F">
        <w:rPr>
          <w:szCs w:val="18"/>
        </w:rPr>
        <w:t xml:space="preserve">gamme </w:t>
      </w:r>
      <w:r w:rsidR="00F64F95" w:rsidRPr="0022161F">
        <w:rPr>
          <w:szCs w:val="18"/>
        </w:rPr>
        <w:t xml:space="preserve">9200 </w:t>
      </w:r>
      <w:r w:rsidRPr="0022161F">
        <w:rPr>
          <w:szCs w:val="18"/>
        </w:rPr>
        <w:t>24 ports. (Concentrateur interfaces admin commutateurs étages) ;</w:t>
      </w:r>
    </w:p>
    <w:p w14:paraId="41133E10" w14:textId="77777777" w:rsidR="00E20C64" w:rsidRPr="0022161F" w:rsidRDefault="00E20C64" w:rsidP="00E20C64">
      <w:pPr>
        <w:rPr>
          <w:rFonts w:cs="Arial"/>
          <w:b/>
          <w:szCs w:val="20"/>
        </w:rPr>
      </w:pPr>
      <w:r w:rsidRPr="0022161F">
        <w:rPr>
          <w:rFonts w:cs="Arial"/>
          <w:b/>
          <w:szCs w:val="20"/>
        </w:rPr>
        <w:t>Pour le commutateur de « DMZ Publique », « Internet », « WAN Partenaires » :</w:t>
      </w:r>
    </w:p>
    <w:p w14:paraId="1A40D564" w14:textId="25A14E77" w:rsidR="00E20C64" w:rsidRPr="0022161F" w:rsidRDefault="00E20C64" w:rsidP="00D1117D">
      <w:pPr>
        <w:pStyle w:val="CCTP-Puce1"/>
        <w:numPr>
          <w:ilvl w:val="0"/>
          <w:numId w:val="11"/>
        </w:numPr>
        <w:tabs>
          <w:tab w:val="left" w:pos="11199"/>
        </w:tabs>
        <w:rPr>
          <w:szCs w:val="18"/>
        </w:rPr>
      </w:pPr>
      <w:r w:rsidRPr="0022161F">
        <w:rPr>
          <w:b/>
          <w:szCs w:val="18"/>
        </w:rPr>
        <w:t>UTI03-4 :</w:t>
      </w:r>
      <w:r w:rsidRPr="0022161F">
        <w:rPr>
          <w:szCs w:val="18"/>
        </w:rPr>
        <w:t xml:space="preserve"> </w:t>
      </w:r>
      <w:r w:rsidR="00463D67" w:rsidRPr="0022161F">
        <w:rPr>
          <w:szCs w:val="18"/>
        </w:rPr>
        <w:t>Équipement</w:t>
      </w:r>
      <w:r w:rsidRPr="0022161F">
        <w:rPr>
          <w:szCs w:val="18"/>
        </w:rPr>
        <w:t xml:space="preserve"> de type Cisco Catalyst </w:t>
      </w:r>
      <w:r w:rsidR="00F64F95" w:rsidRPr="0022161F">
        <w:rPr>
          <w:szCs w:val="18"/>
        </w:rPr>
        <w:t xml:space="preserve">gamme 9200 </w:t>
      </w:r>
      <w:r w:rsidRPr="0022161F">
        <w:rPr>
          <w:szCs w:val="18"/>
        </w:rPr>
        <w:t>24 ports. (DMZ publiques et privées).</w:t>
      </w:r>
    </w:p>
    <w:p w14:paraId="44470E2E" w14:textId="77777777" w:rsidR="00E20C64" w:rsidRPr="0022161F" w:rsidRDefault="00E20C64" w:rsidP="00D1117D">
      <w:pPr>
        <w:pStyle w:val="CCTP-Puce1"/>
        <w:numPr>
          <w:ilvl w:val="0"/>
          <w:numId w:val="11"/>
        </w:numPr>
        <w:tabs>
          <w:tab w:val="left" w:pos="11199"/>
        </w:tabs>
        <w:rPr>
          <w:szCs w:val="18"/>
        </w:rPr>
      </w:pPr>
    </w:p>
    <w:p w14:paraId="74F7E508" w14:textId="77777777" w:rsidR="00E20C64" w:rsidRPr="0022161F" w:rsidRDefault="00E20C64" w:rsidP="00E20C64">
      <w:pPr>
        <w:pStyle w:val="CCTP-Puce1"/>
        <w:numPr>
          <w:ilvl w:val="0"/>
          <w:numId w:val="0"/>
        </w:numPr>
        <w:tabs>
          <w:tab w:val="left" w:pos="11199"/>
        </w:tabs>
        <w:ind w:left="720" w:hanging="720"/>
        <w:rPr>
          <w:b/>
          <w:bCs/>
          <w:szCs w:val="18"/>
        </w:rPr>
      </w:pPr>
      <w:r w:rsidRPr="0022161F">
        <w:rPr>
          <w:b/>
          <w:bCs/>
          <w:szCs w:val="18"/>
        </w:rPr>
        <w:t>Pour les accessoires de ces commutateurs :</w:t>
      </w:r>
    </w:p>
    <w:p w14:paraId="651A5A71" w14:textId="77777777" w:rsidR="00E20C64" w:rsidRPr="0022161F" w:rsidRDefault="00E20C64" w:rsidP="00E20C64">
      <w:pPr>
        <w:pStyle w:val="CCTP-Puce1"/>
        <w:numPr>
          <w:ilvl w:val="0"/>
          <w:numId w:val="0"/>
        </w:numPr>
        <w:tabs>
          <w:tab w:val="left" w:pos="11199"/>
        </w:tabs>
        <w:ind w:left="720" w:hanging="720"/>
        <w:rPr>
          <w:szCs w:val="18"/>
        </w:rPr>
      </w:pPr>
    </w:p>
    <w:p w14:paraId="3F0C88AD" w14:textId="77777777" w:rsidR="00E20C64" w:rsidRPr="0022161F" w:rsidRDefault="00E20C64" w:rsidP="00D1117D">
      <w:pPr>
        <w:pStyle w:val="CCTP-Puce1"/>
        <w:numPr>
          <w:ilvl w:val="0"/>
          <w:numId w:val="11"/>
        </w:numPr>
        <w:tabs>
          <w:tab w:val="left" w:pos="11199"/>
        </w:tabs>
        <w:rPr>
          <w:szCs w:val="18"/>
        </w:rPr>
      </w:pPr>
      <w:r w:rsidRPr="0022161F">
        <w:rPr>
          <w:b/>
          <w:szCs w:val="18"/>
        </w:rPr>
        <w:t>UTI04 :</w:t>
      </w:r>
      <w:r w:rsidRPr="0022161F">
        <w:rPr>
          <w:szCs w:val="18"/>
        </w:rPr>
        <w:t xml:space="preserve"> Module d’empilement pour les commutateurs de desserte ;</w:t>
      </w:r>
    </w:p>
    <w:p w14:paraId="5EE436B4" w14:textId="77777777" w:rsidR="00E20C64" w:rsidRPr="0022161F" w:rsidRDefault="00E20C64" w:rsidP="00D1117D">
      <w:pPr>
        <w:pStyle w:val="CCTP-Puce1"/>
        <w:numPr>
          <w:ilvl w:val="0"/>
          <w:numId w:val="11"/>
        </w:numPr>
        <w:tabs>
          <w:tab w:val="left" w:pos="11199"/>
        </w:tabs>
        <w:rPr>
          <w:szCs w:val="18"/>
        </w:rPr>
      </w:pPr>
      <w:r w:rsidRPr="0022161F">
        <w:rPr>
          <w:b/>
          <w:szCs w:val="18"/>
        </w:rPr>
        <w:t>UTI05 :</w:t>
      </w:r>
      <w:r w:rsidRPr="0022161F">
        <w:rPr>
          <w:szCs w:val="18"/>
        </w:rPr>
        <w:t xml:space="preserve"> Câble de stack pour les commutateurs de desserte ;</w:t>
      </w:r>
    </w:p>
    <w:p w14:paraId="741379C5" w14:textId="77777777" w:rsidR="00E20C64" w:rsidRPr="0022161F" w:rsidRDefault="00E20C64" w:rsidP="00D1117D">
      <w:pPr>
        <w:pStyle w:val="CCTP-Puce1"/>
        <w:numPr>
          <w:ilvl w:val="0"/>
          <w:numId w:val="11"/>
        </w:numPr>
        <w:tabs>
          <w:tab w:val="left" w:pos="11199"/>
        </w:tabs>
        <w:rPr>
          <w:szCs w:val="18"/>
        </w:rPr>
      </w:pPr>
      <w:r w:rsidRPr="0022161F">
        <w:rPr>
          <w:b/>
          <w:szCs w:val="18"/>
        </w:rPr>
        <w:t>UTI06 :</w:t>
      </w:r>
      <w:r w:rsidRPr="0022161F">
        <w:rPr>
          <w:szCs w:val="18"/>
        </w:rPr>
        <w:t xml:space="preserve"> GBIC SFP 1Gbps Multimode pour les commutateurs de desserte ;</w:t>
      </w:r>
    </w:p>
    <w:p w14:paraId="2A33675D" w14:textId="77777777" w:rsidR="00E20C64" w:rsidRPr="0022161F" w:rsidRDefault="00E20C64" w:rsidP="00D1117D">
      <w:pPr>
        <w:pStyle w:val="CCTP-Puce1"/>
        <w:numPr>
          <w:ilvl w:val="0"/>
          <w:numId w:val="11"/>
        </w:numPr>
        <w:tabs>
          <w:tab w:val="left" w:pos="11199"/>
        </w:tabs>
        <w:rPr>
          <w:szCs w:val="18"/>
        </w:rPr>
      </w:pPr>
      <w:r w:rsidRPr="0022161F">
        <w:rPr>
          <w:b/>
          <w:szCs w:val="18"/>
        </w:rPr>
        <w:t>UTI07 :</w:t>
      </w:r>
      <w:r w:rsidRPr="0022161F">
        <w:rPr>
          <w:szCs w:val="18"/>
        </w:rPr>
        <w:t xml:space="preserve"> GBIC SFP+ 10Gbps Multimode pour les commutateurs de desserte ;</w:t>
      </w:r>
    </w:p>
    <w:p w14:paraId="11112ABD" w14:textId="77777777" w:rsidR="00E20C64" w:rsidRPr="0022161F" w:rsidRDefault="00E20C64" w:rsidP="00D1117D">
      <w:pPr>
        <w:pStyle w:val="CCTP-Puce1"/>
        <w:numPr>
          <w:ilvl w:val="0"/>
          <w:numId w:val="11"/>
        </w:numPr>
        <w:tabs>
          <w:tab w:val="left" w:pos="11199"/>
        </w:tabs>
        <w:rPr>
          <w:szCs w:val="18"/>
        </w:rPr>
      </w:pPr>
      <w:r w:rsidRPr="0022161F">
        <w:rPr>
          <w:b/>
          <w:szCs w:val="18"/>
        </w:rPr>
        <w:t>UTI08 :</w:t>
      </w:r>
      <w:r w:rsidRPr="0022161F">
        <w:rPr>
          <w:szCs w:val="18"/>
        </w:rPr>
        <w:t xml:space="preserve"> GBIC SFP Base-T pour les commutateurs de desserte ;</w:t>
      </w:r>
    </w:p>
    <w:p w14:paraId="5AA140DE" w14:textId="77777777" w:rsidR="00E20C64" w:rsidRPr="0022161F" w:rsidRDefault="00E20C64" w:rsidP="00D1117D">
      <w:pPr>
        <w:pStyle w:val="CCTP-Puce1"/>
        <w:numPr>
          <w:ilvl w:val="0"/>
          <w:numId w:val="11"/>
        </w:numPr>
        <w:tabs>
          <w:tab w:val="left" w:pos="11199"/>
        </w:tabs>
        <w:rPr>
          <w:szCs w:val="18"/>
        </w:rPr>
      </w:pPr>
      <w:r w:rsidRPr="0022161F">
        <w:rPr>
          <w:b/>
          <w:szCs w:val="18"/>
        </w:rPr>
        <w:t>UTI09 :</w:t>
      </w:r>
      <w:r w:rsidRPr="0022161F">
        <w:rPr>
          <w:szCs w:val="18"/>
        </w:rPr>
        <w:t xml:space="preserve"> GBIC SFP+ 10Gbps Base-T pour les commutateurs de desserte ;</w:t>
      </w:r>
    </w:p>
    <w:p w14:paraId="774264EE" w14:textId="627EF597" w:rsidR="00E20C64" w:rsidRPr="0022161F" w:rsidRDefault="00E20C64" w:rsidP="00D1117D">
      <w:pPr>
        <w:pStyle w:val="CCTP-Puce1"/>
        <w:numPr>
          <w:ilvl w:val="0"/>
          <w:numId w:val="11"/>
        </w:numPr>
        <w:tabs>
          <w:tab w:val="left" w:pos="11199"/>
        </w:tabs>
        <w:rPr>
          <w:szCs w:val="18"/>
        </w:rPr>
      </w:pPr>
      <w:r w:rsidRPr="0022161F">
        <w:rPr>
          <w:b/>
          <w:szCs w:val="18"/>
        </w:rPr>
        <w:t>UTI10-1</w:t>
      </w:r>
      <w:r w:rsidRPr="0022161F">
        <w:rPr>
          <w:szCs w:val="18"/>
        </w:rPr>
        <w:t> : Alimentation 6</w:t>
      </w:r>
      <w:r w:rsidR="00A72B95">
        <w:rPr>
          <w:szCs w:val="18"/>
        </w:rPr>
        <w:t>0</w:t>
      </w:r>
      <w:r w:rsidRPr="0022161F">
        <w:rPr>
          <w:szCs w:val="18"/>
        </w:rPr>
        <w:t>0W ;</w:t>
      </w:r>
    </w:p>
    <w:p w14:paraId="4926E7F6" w14:textId="600210D7" w:rsidR="00E20C64" w:rsidRPr="0022161F" w:rsidRDefault="00E20C64" w:rsidP="00D1117D">
      <w:pPr>
        <w:pStyle w:val="CCTP-Puce1"/>
        <w:numPr>
          <w:ilvl w:val="0"/>
          <w:numId w:val="11"/>
        </w:numPr>
        <w:tabs>
          <w:tab w:val="left" w:pos="11199"/>
        </w:tabs>
        <w:rPr>
          <w:szCs w:val="18"/>
        </w:rPr>
      </w:pPr>
      <w:r w:rsidRPr="0022161F">
        <w:rPr>
          <w:b/>
          <w:szCs w:val="18"/>
        </w:rPr>
        <w:t>UTI10-2</w:t>
      </w:r>
      <w:r w:rsidRPr="0022161F">
        <w:rPr>
          <w:szCs w:val="18"/>
        </w:rPr>
        <w:t xml:space="preserve"> : Alimentation </w:t>
      </w:r>
      <w:r w:rsidR="00A72B95">
        <w:rPr>
          <w:szCs w:val="18"/>
        </w:rPr>
        <w:t>125</w:t>
      </w:r>
      <w:r w:rsidRPr="0022161F">
        <w:rPr>
          <w:szCs w:val="18"/>
        </w:rPr>
        <w:t>W ;</w:t>
      </w:r>
    </w:p>
    <w:p w14:paraId="749D989D" w14:textId="4F2877B3" w:rsidR="00E20C64" w:rsidRPr="0022161F" w:rsidRDefault="00E20C64" w:rsidP="00D1117D">
      <w:pPr>
        <w:pStyle w:val="CCTP-Puce1"/>
        <w:numPr>
          <w:ilvl w:val="0"/>
          <w:numId w:val="11"/>
        </w:numPr>
        <w:tabs>
          <w:tab w:val="left" w:pos="11199"/>
        </w:tabs>
        <w:rPr>
          <w:szCs w:val="18"/>
        </w:rPr>
      </w:pPr>
      <w:r w:rsidRPr="0022161F">
        <w:rPr>
          <w:b/>
          <w:szCs w:val="18"/>
        </w:rPr>
        <w:t>UTI10-3</w:t>
      </w:r>
      <w:r w:rsidRPr="0022161F">
        <w:rPr>
          <w:szCs w:val="18"/>
        </w:rPr>
        <w:t xml:space="preserve"> : Alimentation </w:t>
      </w:r>
      <w:r w:rsidR="00A72B95">
        <w:rPr>
          <w:szCs w:val="18"/>
        </w:rPr>
        <w:t>715</w:t>
      </w:r>
      <w:r w:rsidRPr="0022161F">
        <w:rPr>
          <w:szCs w:val="18"/>
        </w:rPr>
        <w:t>W.</w:t>
      </w:r>
    </w:p>
    <w:p w14:paraId="39BCAAAE" w14:textId="45DF2E7C" w:rsidR="00462DB1" w:rsidRPr="0022161F" w:rsidRDefault="00462DB1" w:rsidP="006F1C89">
      <w:pPr>
        <w:pStyle w:val="Titre3"/>
      </w:pPr>
      <w:r w:rsidRPr="0022161F">
        <w:t>Jarretière</w:t>
      </w:r>
      <w:bookmarkEnd w:id="256"/>
      <w:bookmarkEnd w:id="257"/>
    </w:p>
    <w:p w14:paraId="15ECBA11" w14:textId="77777777" w:rsidR="00462DB1" w:rsidRPr="0022161F" w:rsidRDefault="00462DB1" w:rsidP="00462DB1">
      <w:r w:rsidRPr="0022161F">
        <w:t>Le Titulaire doit être en mesure de fournir des matériels, de type matériel de raccordement, complémentaires afin d’étendre l’infrastructure actuelle.</w:t>
      </w:r>
    </w:p>
    <w:p w14:paraId="35AAE462" w14:textId="77777777" w:rsidR="00462DB1" w:rsidRPr="0022161F" w:rsidRDefault="00462DB1" w:rsidP="00C7378A">
      <w:pPr>
        <w:pStyle w:val="Titre4"/>
      </w:pPr>
      <w:bookmarkStart w:id="258" w:name="_Toc210985326"/>
      <w:bookmarkStart w:id="259" w:name="_Toc210992219"/>
      <w:r w:rsidRPr="0022161F">
        <w:t>Optique</w:t>
      </w:r>
      <w:bookmarkEnd w:id="258"/>
      <w:bookmarkEnd w:id="259"/>
    </w:p>
    <w:p w14:paraId="78086501" w14:textId="437F4D7D" w:rsidR="00462DB1" w:rsidRPr="008B0C47" w:rsidRDefault="00462DB1" w:rsidP="00D1117D">
      <w:pPr>
        <w:pStyle w:val="CCTP-Puce1"/>
        <w:numPr>
          <w:ilvl w:val="0"/>
          <w:numId w:val="11"/>
        </w:numPr>
        <w:tabs>
          <w:tab w:val="left" w:pos="11199"/>
        </w:tabs>
        <w:rPr>
          <w:szCs w:val="18"/>
          <w:lang w:val="es-ES"/>
        </w:rPr>
      </w:pPr>
      <w:r w:rsidRPr="008B0C47">
        <w:rPr>
          <w:b/>
          <w:szCs w:val="18"/>
          <w:lang w:val="es-ES"/>
        </w:rPr>
        <w:t xml:space="preserve">CFA JARO </w:t>
      </w:r>
      <w:proofErr w:type="gramStart"/>
      <w:r w:rsidRPr="008B0C47">
        <w:rPr>
          <w:b/>
          <w:szCs w:val="18"/>
          <w:lang w:val="es-ES"/>
        </w:rPr>
        <w:t>01 :</w:t>
      </w:r>
      <w:proofErr w:type="gramEnd"/>
      <w:r w:rsidRPr="008B0C47">
        <w:rPr>
          <w:szCs w:val="18"/>
          <w:lang w:val="es-ES"/>
        </w:rPr>
        <w:t xml:space="preserve"> </w:t>
      </w:r>
      <w:proofErr w:type="spellStart"/>
      <w:r w:rsidRPr="008B0C47">
        <w:rPr>
          <w:szCs w:val="18"/>
          <w:lang w:val="es-ES"/>
        </w:rPr>
        <w:t>Jarretière</w:t>
      </w:r>
      <w:proofErr w:type="spellEnd"/>
      <w:r w:rsidRPr="008B0C47">
        <w:rPr>
          <w:szCs w:val="18"/>
          <w:lang w:val="es-ES"/>
        </w:rPr>
        <w:t xml:space="preserve"> </w:t>
      </w:r>
      <w:proofErr w:type="spellStart"/>
      <w:r w:rsidRPr="008B0C47">
        <w:rPr>
          <w:szCs w:val="18"/>
          <w:lang w:val="es-ES"/>
        </w:rPr>
        <w:t>multimode</w:t>
      </w:r>
      <w:proofErr w:type="spellEnd"/>
      <w:r w:rsidRPr="008B0C47">
        <w:rPr>
          <w:szCs w:val="18"/>
          <w:lang w:val="es-ES"/>
        </w:rPr>
        <w:t xml:space="preserve"> OM4 1</w:t>
      </w:r>
      <w:proofErr w:type="gramStart"/>
      <w:r w:rsidRPr="008B0C47">
        <w:rPr>
          <w:szCs w:val="18"/>
          <w:lang w:val="es-ES"/>
        </w:rPr>
        <w:t>m</w:t>
      </w:r>
      <w:r w:rsidR="001715E2" w:rsidRPr="008B0C47">
        <w:rPr>
          <w:szCs w:val="18"/>
          <w:lang w:val="es-ES"/>
        </w:rPr>
        <w:t xml:space="preserve"> ;</w:t>
      </w:r>
      <w:proofErr w:type="gramEnd"/>
    </w:p>
    <w:p w14:paraId="7517DCA8" w14:textId="5272002E" w:rsidR="00462DB1" w:rsidRPr="008B0C47" w:rsidRDefault="00462DB1" w:rsidP="00D1117D">
      <w:pPr>
        <w:pStyle w:val="CCTP-Puce1"/>
        <w:numPr>
          <w:ilvl w:val="0"/>
          <w:numId w:val="11"/>
        </w:numPr>
        <w:tabs>
          <w:tab w:val="left" w:pos="11199"/>
        </w:tabs>
        <w:rPr>
          <w:szCs w:val="18"/>
          <w:lang w:val="es-ES"/>
        </w:rPr>
      </w:pPr>
      <w:r w:rsidRPr="008B0C47">
        <w:rPr>
          <w:b/>
          <w:szCs w:val="18"/>
          <w:lang w:val="es-ES"/>
        </w:rPr>
        <w:t xml:space="preserve">CFA JARO </w:t>
      </w:r>
      <w:proofErr w:type="gramStart"/>
      <w:r w:rsidR="001A5AF8" w:rsidRPr="008B0C47">
        <w:rPr>
          <w:b/>
          <w:szCs w:val="18"/>
          <w:lang w:val="es-ES"/>
        </w:rPr>
        <w:t>02 :</w:t>
      </w:r>
      <w:proofErr w:type="gramEnd"/>
      <w:r w:rsidRPr="008B0C47">
        <w:rPr>
          <w:szCs w:val="18"/>
          <w:lang w:val="es-ES"/>
        </w:rPr>
        <w:t xml:space="preserve"> </w:t>
      </w:r>
      <w:proofErr w:type="spellStart"/>
      <w:r w:rsidRPr="008B0C47">
        <w:rPr>
          <w:szCs w:val="18"/>
          <w:lang w:val="es-ES"/>
        </w:rPr>
        <w:t>Jarretière</w:t>
      </w:r>
      <w:proofErr w:type="spellEnd"/>
      <w:r w:rsidRPr="008B0C47">
        <w:rPr>
          <w:szCs w:val="18"/>
          <w:lang w:val="es-ES"/>
        </w:rPr>
        <w:t xml:space="preserve"> </w:t>
      </w:r>
      <w:proofErr w:type="spellStart"/>
      <w:r w:rsidRPr="008B0C47">
        <w:rPr>
          <w:szCs w:val="18"/>
          <w:lang w:val="es-ES"/>
        </w:rPr>
        <w:t>multimode</w:t>
      </w:r>
      <w:proofErr w:type="spellEnd"/>
      <w:r w:rsidRPr="008B0C47">
        <w:rPr>
          <w:szCs w:val="18"/>
          <w:lang w:val="es-ES"/>
        </w:rPr>
        <w:t xml:space="preserve"> OM4 2</w:t>
      </w:r>
      <w:proofErr w:type="gramStart"/>
      <w:r w:rsidRPr="008B0C47">
        <w:rPr>
          <w:szCs w:val="18"/>
          <w:lang w:val="es-ES"/>
        </w:rPr>
        <w:t>m</w:t>
      </w:r>
      <w:r w:rsidR="001715E2" w:rsidRPr="008B0C47">
        <w:rPr>
          <w:szCs w:val="18"/>
          <w:lang w:val="es-ES"/>
        </w:rPr>
        <w:t> ;</w:t>
      </w:r>
      <w:proofErr w:type="gramEnd"/>
    </w:p>
    <w:p w14:paraId="2F791EA1" w14:textId="325304F5" w:rsidR="00462DB1" w:rsidRPr="008B0C47" w:rsidRDefault="00462DB1" w:rsidP="00D1117D">
      <w:pPr>
        <w:pStyle w:val="CCTP-Puce1"/>
        <w:numPr>
          <w:ilvl w:val="0"/>
          <w:numId w:val="11"/>
        </w:numPr>
        <w:tabs>
          <w:tab w:val="left" w:pos="11199"/>
        </w:tabs>
        <w:rPr>
          <w:szCs w:val="18"/>
          <w:lang w:val="es-ES"/>
        </w:rPr>
      </w:pPr>
      <w:r w:rsidRPr="008B0C47">
        <w:rPr>
          <w:b/>
          <w:szCs w:val="18"/>
          <w:lang w:val="es-ES"/>
        </w:rPr>
        <w:t xml:space="preserve">CFA JARO </w:t>
      </w:r>
      <w:proofErr w:type="gramStart"/>
      <w:r w:rsidRPr="008B0C47">
        <w:rPr>
          <w:b/>
          <w:szCs w:val="18"/>
          <w:lang w:val="es-ES"/>
        </w:rPr>
        <w:t>03 :</w:t>
      </w:r>
      <w:proofErr w:type="gramEnd"/>
      <w:r w:rsidRPr="008B0C47">
        <w:rPr>
          <w:szCs w:val="18"/>
          <w:lang w:val="es-ES"/>
        </w:rPr>
        <w:t xml:space="preserve"> </w:t>
      </w:r>
      <w:proofErr w:type="spellStart"/>
      <w:r w:rsidRPr="008B0C47">
        <w:rPr>
          <w:szCs w:val="18"/>
          <w:lang w:val="es-ES"/>
        </w:rPr>
        <w:t>Jarretière</w:t>
      </w:r>
      <w:proofErr w:type="spellEnd"/>
      <w:r w:rsidRPr="008B0C47">
        <w:rPr>
          <w:szCs w:val="18"/>
          <w:lang w:val="es-ES"/>
        </w:rPr>
        <w:t xml:space="preserve"> </w:t>
      </w:r>
      <w:proofErr w:type="spellStart"/>
      <w:r w:rsidRPr="008B0C47">
        <w:rPr>
          <w:szCs w:val="18"/>
          <w:lang w:val="es-ES"/>
        </w:rPr>
        <w:t>multimode</w:t>
      </w:r>
      <w:proofErr w:type="spellEnd"/>
      <w:r w:rsidRPr="008B0C47">
        <w:rPr>
          <w:szCs w:val="18"/>
          <w:lang w:val="es-ES"/>
        </w:rPr>
        <w:t xml:space="preserve"> OM4 5</w:t>
      </w:r>
      <w:proofErr w:type="gramStart"/>
      <w:r w:rsidRPr="008B0C47">
        <w:rPr>
          <w:szCs w:val="18"/>
          <w:lang w:val="es-ES"/>
        </w:rPr>
        <w:t>m</w:t>
      </w:r>
      <w:r w:rsidR="001715E2" w:rsidRPr="008B0C47">
        <w:rPr>
          <w:szCs w:val="18"/>
          <w:lang w:val="es-ES"/>
        </w:rPr>
        <w:t> ;</w:t>
      </w:r>
      <w:proofErr w:type="gramEnd"/>
    </w:p>
    <w:p w14:paraId="5498DB3B" w14:textId="21DF5386" w:rsidR="00462DB1" w:rsidRPr="008B0C47" w:rsidRDefault="00462DB1" w:rsidP="00D1117D">
      <w:pPr>
        <w:pStyle w:val="CCTP-Puce1"/>
        <w:numPr>
          <w:ilvl w:val="0"/>
          <w:numId w:val="11"/>
        </w:numPr>
        <w:tabs>
          <w:tab w:val="left" w:pos="11199"/>
        </w:tabs>
        <w:rPr>
          <w:szCs w:val="18"/>
          <w:lang w:val="es-ES"/>
        </w:rPr>
      </w:pPr>
      <w:r w:rsidRPr="008B0C47">
        <w:rPr>
          <w:b/>
          <w:szCs w:val="18"/>
          <w:lang w:val="es-ES"/>
        </w:rPr>
        <w:t xml:space="preserve">CFA JARO </w:t>
      </w:r>
      <w:proofErr w:type="gramStart"/>
      <w:r w:rsidRPr="008B0C47">
        <w:rPr>
          <w:b/>
          <w:szCs w:val="18"/>
          <w:lang w:val="es-ES"/>
        </w:rPr>
        <w:t>04 :</w:t>
      </w:r>
      <w:proofErr w:type="gramEnd"/>
      <w:r w:rsidRPr="008B0C47">
        <w:rPr>
          <w:szCs w:val="18"/>
          <w:lang w:val="es-ES"/>
        </w:rPr>
        <w:t xml:space="preserve"> </w:t>
      </w:r>
      <w:proofErr w:type="spellStart"/>
      <w:r w:rsidRPr="008B0C47">
        <w:rPr>
          <w:szCs w:val="18"/>
          <w:lang w:val="es-ES"/>
        </w:rPr>
        <w:t>Jarretière</w:t>
      </w:r>
      <w:proofErr w:type="spellEnd"/>
      <w:r w:rsidRPr="008B0C47">
        <w:rPr>
          <w:szCs w:val="18"/>
          <w:lang w:val="es-ES"/>
        </w:rPr>
        <w:t xml:space="preserve"> </w:t>
      </w:r>
      <w:proofErr w:type="spellStart"/>
      <w:r w:rsidRPr="008B0C47">
        <w:rPr>
          <w:szCs w:val="18"/>
          <w:lang w:val="es-ES"/>
        </w:rPr>
        <w:t>multimode</w:t>
      </w:r>
      <w:proofErr w:type="spellEnd"/>
      <w:r w:rsidRPr="008B0C47">
        <w:rPr>
          <w:szCs w:val="18"/>
          <w:lang w:val="es-ES"/>
        </w:rPr>
        <w:t xml:space="preserve"> OM4 10</w:t>
      </w:r>
      <w:proofErr w:type="gramStart"/>
      <w:r w:rsidRPr="008B0C47">
        <w:rPr>
          <w:szCs w:val="18"/>
          <w:lang w:val="es-ES"/>
        </w:rPr>
        <w:t>m</w:t>
      </w:r>
      <w:r w:rsidR="001715E2" w:rsidRPr="008B0C47">
        <w:rPr>
          <w:szCs w:val="18"/>
          <w:lang w:val="es-ES"/>
        </w:rPr>
        <w:t> ;</w:t>
      </w:r>
      <w:proofErr w:type="gramEnd"/>
    </w:p>
    <w:p w14:paraId="071F50FC" w14:textId="38AD7E74" w:rsidR="00462DB1" w:rsidRPr="008B0C47" w:rsidRDefault="00462DB1" w:rsidP="00D1117D">
      <w:pPr>
        <w:pStyle w:val="CCTP-Puce1"/>
        <w:numPr>
          <w:ilvl w:val="0"/>
          <w:numId w:val="11"/>
        </w:numPr>
        <w:tabs>
          <w:tab w:val="left" w:pos="11199"/>
        </w:tabs>
        <w:rPr>
          <w:szCs w:val="18"/>
          <w:lang w:val="es-ES"/>
        </w:rPr>
      </w:pPr>
      <w:r w:rsidRPr="008B0C47">
        <w:rPr>
          <w:b/>
          <w:szCs w:val="18"/>
          <w:lang w:val="es-ES"/>
        </w:rPr>
        <w:t xml:space="preserve">CFA JARO </w:t>
      </w:r>
      <w:proofErr w:type="gramStart"/>
      <w:r w:rsidRPr="008B0C47">
        <w:rPr>
          <w:b/>
          <w:szCs w:val="18"/>
          <w:lang w:val="es-ES"/>
        </w:rPr>
        <w:t>05 :</w:t>
      </w:r>
      <w:proofErr w:type="gramEnd"/>
      <w:r w:rsidRPr="008B0C47">
        <w:rPr>
          <w:szCs w:val="18"/>
          <w:lang w:val="es-ES"/>
        </w:rPr>
        <w:t xml:space="preserve"> </w:t>
      </w:r>
      <w:proofErr w:type="spellStart"/>
      <w:r w:rsidRPr="008B0C47">
        <w:rPr>
          <w:szCs w:val="18"/>
          <w:lang w:val="es-ES"/>
        </w:rPr>
        <w:t>Jarretière</w:t>
      </w:r>
      <w:proofErr w:type="spellEnd"/>
      <w:r w:rsidRPr="008B0C47">
        <w:rPr>
          <w:szCs w:val="18"/>
          <w:lang w:val="es-ES"/>
        </w:rPr>
        <w:t xml:space="preserve"> </w:t>
      </w:r>
      <w:proofErr w:type="spellStart"/>
      <w:r w:rsidRPr="008B0C47">
        <w:rPr>
          <w:szCs w:val="18"/>
          <w:lang w:val="es-ES"/>
        </w:rPr>
        <w:t>multimode</w:t>
      </w:r>
      <w:proofErr w:type="spellEnd"/>
      <w:r w:rsidRPr="008B0C47">
        <w:rPr>
          <w:szCs w:val="18"/>
          <w:lang w:val="es-ES"/>
        </w:rPr>
        <w:t xml:space="preserve"> OM4 20</w:t>
      </w:r>
      <w:proofErr w:type="gramStart"/>
      <w:r w:rsidRPr="008B0C47">
        <w:rPr>
          <w:szCs w:val="18"/>
          <w:lang w:val="es-ES"/>
        </w:rPr>
        <w:t>m</w:t>
      </w:r>
      <w:r w:rsidR="001715E2" w:rsidRPr="008B0C47">
        <w:rPr>
          <w:szCs w:val="18"/>
          <w:lang w:val="es-ES"/>
        </w:rPr>
        <w:t> ;</w:t>
      </w:r>
      <w:proofErr w:type="gramEnd"/>
    </w:p>
    <w:p w14:paraId="3E7DC2E4" w14:textId="77777777" w:rsidR="001A5AF8" w:rsidRPr="008B0C47" w:rsidRDefault="001A5AF8" w:rsidP="001A5AF8">
      <w:pPr>
        <w:pStyle w:val="CCTP-Puce1"/>
        <w:numPr>
          <w:ilvl w:val="0"/>
          <w:numId w:val="0"/>
        </w:numPr>
        <w:tabs>
          <w:tab w:val="left" w:pos="11199"/>
        </w:tabs>
        <w:ind w:left="360"/>
        <w:rPr>
          <w:szCs w:val="18"/>
          <w:lang w:val="es-ES"/>
        </w:rPr>
      </w:pPr>
    </w:p>
    <w:p w14:paraId="57729243" w14:textId="77777777" w:rsidR="00462DB1" w:rsidRPr="0022161F" w:rsidRDefault="00462DB1" w:rsidP="00C7378A">
      <w:pPr>
        <w:pStyle w:val="Titre4"/>
      </w:pPr>
      <w:bookmarkStart w:id="260" w:name="_Toc210985327"/>
      <w:bookmarkStart w:id="261" w:name="_Toc210992220"/>
      <w:r w:rsidRPr="0022161F">
        <w:t>Cuivre</w:t>
      </w:r>
      <w:bookmarkEnd w:id="260"/>
      <w:bookmarkEnd w:id="261"/>
    </w:p>
    <w:p w14:paraId="6161EF73" w14:textId="00047F6B" w:rsidR="00462DB1" w:rsidRPr="0022161F" w:rsidRDefault="00462DB1" w:rsidP="00D1117D">
      <w:pPr>
        <w:pStyle w:val="CCTP-Puce1"/>
        <w:numPr>
          <w:ilvl w:val="0"/>
          <w:numId w:val="11"/>
        </w:numPr>
        <w:tabs>
          <w:tab w:val="left" w:pos="11199"/>
        </w:tabs>
        <w:rPr>
          <w:szCs w:val="18"/>
        </w:rPr>
      </w:pPr>
      <w:r w:rsidRPr="0022161F">
        <w:rPr>
          <w:b/>
          <w:szCs w:val="18"/>
        </w:rPr>
        <w:t>CFA JARC 01 :</w:t>
      </w:r>
      <w:r w:rsidRPr="0022161F">
        <w:rPr>
          <w:szCs w:val="18"/>
        </w:rPr>
        <w:t xml:space="preserve"> Jarretière cuivre 0,25m 6A rouge</w:t>
      </w:r>
      <w:r w:rsidR="001715E2" w:rsidRPr="0022161F">
        <w:rPr>
          <w:szCs w:val="18"/>
        </w:rPr>
        <w:t> ;</w:t>
      </w:r>
    </w:p>
    <w:p w14:paraId="052C0A30" w14:textId="2F4020DB" w:rsidR="00462DB1" w:rsidRPr="0022161F" w:rsidRDefault="00462DB1" w:rsidP="00D1117D">
      <w:pPr>
        <w:pStyle w:val="CCTP-Puce1"/>
        <w:numPr>
          <w:ilvl w:val="0"/>
          <w:numId w:val="11"/>
        </w:numPr>
        <w:tabs>
          <w:tab w:val="left" w:pos="11199"/>
        </w:tabs>
        <w:rPr>
          <w:szCs w:val="18"/>
        </w:rPr>
      </w:pPr>
      <w:r w:rsidRPr="0022161F">
        <w:rPr>
          <w:b/>
          <w:szCs w:val="18"/>
        </w:rPr>
        <w:t>CFA JARC 02 :</w:t>
      </w:r>
      <w:r w:rsidRPr="0022161F">
        <w:rPr>
          <w:szCs w:val="18"/>
        </w:rPr>
        <w:t xml:space="preserve"> Jarretière cuivre 0,5m 6A rouge</w:t>
      </w:r>
      <w:r w:rsidR="001715E2" w:rsidRPr="0022161F">
        <w:rPr>
          <w:szCs w:val="18"/>
        </w:rPr>
        <w:t> ;</w:t>
      </w:r>
    </w:p>
    <w:p w14:paraId="058F8D23" w14:textId="00AF3EBA" w:rsidR="00462DB1" w:rsidRPr="0022161F" w:rsidRDefault="00462DB1" w:rsidP="00D1117D">
      <w:pPr>
        <w:pStyle w:val="CCTP-Puce1"/>
        <w:numPr>
          <w:ilvl w:val="0"/>
          <w:numId w:val="11"/>
        </w:numPr>
        <w:tabs>
          <w:tab w:val="left" w:pos="11199"/>
        </w:tabs>
        <w:rPr>
          <w:szCs w:val="18"/>
        </w:rPr>
      </w:pPr>
      <w:r w:rsidRPr="0022161F">
        <w:rPr>
          <w:b/>
          <w:szCs w:val="18"/>
        </w:rPr>
        <w:t>CFA JARC 03 :</w:t>
      </w:r>
      <w:r w:rsidRPr="0022161F">
        <w:rPr>
          <w:szCs w:val="18"/>
        </w:rPr>
        <w:t xml:space="preserve"> Jarretière cuivre 1m 6A rouge</w:t>
      </w:r>
      <w:r w:rsidR="001715E2" w:rsidRPr="0022161F">
        <w:rPr>
          <w:szCs w:val="18"/>
        </w:rPr>
        <w:t> ;</w:t>
      </w:r>
    </w:p>
    <w:p w14:paraId="6F2625F1" w14:textId="3E91A910" w:rsidR="00462DB1" w:rsidRPr="0022161F" w:rsidRDefault="00462DB1" w:rsidP="00D1117D">
      <w:pPr>
        <w:pStyle w:val="CCTP-Puce1"/>
        <w:numPr>
          <w:ilvl w:val="0"/>
          <w:numId w:val="11"/>
        </w:numPr>
        <w:tabs>
          <w:tab w:val="left" w:pos="11199"/>
        </w:tabs>
        <w:rPr>
          <w:szCs w:val="18"/>
        </w:rPr>
      </w:pPr>
      <w:r w:rsidRPr="0022161F">
        <w:rPr>
          <w:b/>
          <w:szCs w:val="18"/>
        </w:rPr>
        <w:t>CFA JARC 04 :</w:t>
      </w:r>
      <w:r w:rsidRPr="0022161F">
        <w:rPr>
          <w:szCs w:val="18"/>
        </w:rPr>
        <w:t xml:space="preserve"> Jarretière cuivre 2m 6A rouge</w:t>
      </w:r>
      <w:r w:rsidR="001715E2" w:rsidRPr="0022161F">
        <w:rPr>
          <w:szCs w:val="18"/>
        </w:rPr>
        <w:t> ;</w:t>
      </w:r>
    </w:p>
    <w:p w14:paraId="258A9187" w14:textId="74465051" w:rsidR="00462DB1" w:rsidRPr="0022161F" w:rsidRDefault="00462DB1" w:rsidP="00D1117D">
      <w:pPr>
        <w:pStyle w:val="CCTP-Puce1"/>
        <w:numPr>
          <w:ilvl w:val="0"/>
          <w:numId w:val="11"/>
        </w:numPr>
        <w:tabs>
          <w:tab w:val="left" w:pos="11199"/>
        </w:tabs>
        <w:rPr>
          <w:szCs w:val="18"/>
        </w:rPr>
      </w:pPr>
      <w:r w:rsidRPr="0022161F">
        <w:rPr>
          <w:b/>
          <w:szCs w:val="18"/>
        </w:rPr>
        <w:t>CFA JARC 05 :</w:t>
      </w:r>
      <w:r w:rsidRPr="0022161F">
        <w:rPr>
          <w:szCs w:val="18"/>
        </w:rPr>
        <w:t xml:space="preserve"> Jarretière cuivre 5m 6A rouge</w:t>
      </w:r>
      <w:r w:rsidR="001715E2" w:rsidRPr="0022161F">
        <w:rPr>
          <w:szCs w:val="18"/>
        </w:rPr>
        <w:t> ;</w:t>
      </w:r>
    </w:p>
    <w:p w14:paraId="4FFDAF00" w14:textId="1867FF9E" w:rsidR="00462DB1" w:rsidRPr="0022161F" w:rsidRDefault="00462DB1" w:rsidP="00D1117D">
      <w:pPr>
        <w:pStyle w:val="CCTP-Puce1"/>
        <w:numPr>
          <w:ilvl w:val="0"/>
          <w:numId w:val="11"/>
        </w:numPr>
        <w:tabs>
          <w:tab w:val="left" w:pos="11199"/>
        </w:tabs>
        <w:rPr>
          <w:szCs w:val="18"/>
        </w:rPr>
      </w:pPr>
      <w:r w:rsidRPr="0022161F">
        <w:rPr>
          <w:b/>
          <w:szCs w:val="18"/>
        </w:rPr>
        <w:t>CFA JARC 06 :</w:t>
      </w:r>
      <w:r w:rsidRPr="0022161F">
        <w:rPr>
          <w:szCs w:val="18"/>
        </w:rPr>
        <w:t xml:space="preserve"> Jarretière cuivre 10m 6A rouge</w:t>
      </w:r>
      <w:r w:rsidR="001715E2" w:rsidRPr="0022161F">
        <w:rPr>
          <w:szCs w:val="18"/>
        </w:rPr>
        <w:t> ;</w:t>
      </w:r>
    </w:p>
    <w:p w14:paraId="522F6D5D" w14:textId="0CF82E19" w:rsidR="00462DB1" w:rsidRPr="0022161F" w:rsidRDefault="00462DB1" w:rsidP="00D1117D">
      <w:pPr>
        <w:pStyle w:val="CCTP-Puce1"/>
        <w:numPr>
          <w:ilvl w:val="0"/>
          <w:numId w:val="11"/>
        </w:numPr>
        <w:tabs>
          <w:tab w:val="left" w:pos="11199"/>
        </w:tabs>
        <w:rPr>
          <w:szCs w:val="18"/>
        </w:rPr>
      </w:pPr>
      <w:r w:rsidRPr="0022161F">
        <w:rPr>
          <w:b/>
          <w:szCs w:val="18"/>
        </w:rPr>
        <w:t>CFA JARC 07 :</w:t>
      </w:r>
      <w:r w:rsidRPr="0022161F">
        <w:rPr>
          <w:szCs w:val="18"/>
        </w:rPr>
        <w:t xml:space="preserve"> Jarretière cuivre 0,25m 6A jaune</w:t>
      </w:r>
      <w:r w:rsidR="001715E2" w:rsidRPr="0022161F">
        <w:rPr>
          <w:szCs w:val="18"/>
        </w:rPr>
        <w:t> ;</w:t>
      </w:r>
    </w:p>
    <w:p w14:paraId="008364E0" w14:textId="269EA7E1" w:rsidR="00462DB1" w:rsidRPr="0022161F" w:rsidRDefault="00462DB1" w:rsidP="00D1117D">
      <w:pPr>
        <w:pStyle w:val="CCTP-Puce1"/>
        <w:numPr>
          <w:ilvl w:val="0"/>
          <w:numId w:val="11"/>
        </w:numPr>
        <w:tabs>
          <w:tab w:val="left" w:pos="11199"/>
        </w:tabs>
        <w:rPr>
          <w:szCs w:val="18"/>
        </w:rPr>
      </w:pPr>
      <w:r w:rsidRPr="0022161F">
        <w:rPr>
          <w:b/>
          <w:szCs w:val="18"/>
        </w:rPr>
        <w:t>CFA JARC 08 :</w:t>
      </w:r>
      <w:r w:rsidRPr="0022161F">
        <w:rPr>
          <w:szCs w:val="18"/>
        </w:rPr>
        <w:t xml:space="preserve"> Jarretière cuivre 0,5m 6A jaune</w:t>
      </w:r>
      <w:r w:rsidR="001715E2" w:rsidRPr="0022161F">
        <w:rPr>
          <w:szCs w:val="18"/>
        </w:rPr>
        <w:t> ;</w:t>
      </w:r>
    </w:p>
    <w:p w14:paraId="4BC1A1EB" w14:textId="43DF0DD1" w:rsidR="00462DB1" w:rsidRPr="0022161F" w:rsidRDefault="00462DB1" w:rsidP="00D1117D">
      <w:pPr>
        <w:pStyle w:val="CCTP-Puce1"/>
        <w:numPr>
          <w:ilvl w:val="0"/>
          <w:numId w:val="11"/>
        </w:numPr>
        <w:tabs>
          <w:tab w:val="left" w:pos="11199"/>
        </w:tabs>
        <w:rPr>
          <w:szCs w:val="18"/>
        </w:rPr>
      </w:pPr>
      <w:r w:rsidRPr="0022161F">
        <w:rPr>
          <w:b/>
          <w:szCs w:val="18"/>
        </w:rPr>
        <w:t>CFA JARC 09 :</w:t>
      </w:r>
      <w:r w:rsidRPr="0022161F">
        <w:rPr>
          <w:szCs w:val="18"/>
        </w:rPr>
        <w:t xml:space="preserve"> Jarretière cuivre 1m 6A jaune</w:t>
      </w:r>
      <w:r w:rsidR="001715E2" w:rsidRPr="0022161F">
        <w:rPr>
          <w:szCs w:val="18"/>
        </w:rPr>
        <w:t> ;</w:t>
      </w:r>
    </w:p>
    <w:p w14:paraId="5E6D8538" w14:textId="4C14D4D2" w:rsidR="00462DB1" w:rsidRPr="0022161F" w:rsidRDefault="00462DB1" w:rsidP="00D1117D">
      <w:pPr>
        <w:pStyle w:val="CCTP-Puce1"/>
        <w:numPr>
          <w:ilvl w:val="0"/>
          <w:numId w:val="11"/>
        </w:numPr>
        <w:tabs>
          <w:tab w:val="left" w:pos="11199"/>
        </w:tabs>
        <w:rPr>
          <w:szCs w:val="18"/>
        </w:rPr>
      </w:pPr>
      <w:r w:rsidRPr="0022161F">
        <w:rPr>
          <w:b/>
          <w:szCs w:val="18"/>
        </w:rPr>
        <w:lastRenderedPageBreak/>
        <w:t>CFA JARC 10 :</w:t>
      </w:r>
      <w:r w:rsidRPr="0022161F">
        <w:rPr>
          <w:szCs w:val="18"/>
        </w:rPr>
        <w:t xml:space="preserve"> Jarretière cuivre 2m 6A jaune</w:t>
      </w:r>
      <w:r w:rsidR="001715E2" w:rsidRPr="0022161F">
        <w:rPr>
          <w:szCs w:val="18"/>
        </w:rPr>
        <w:t> ;</w:t>
      </w:r>
    </w:p>
    <w:p w14:paraId="2A9C9A46" w14:textId="347576B6" w:rsidR="00462DB1" w:rsidRPr="0022161F" w:rsidRDefault="00462DB1" w:rsidP="00D1117D">
      <w:pPr>
        <w:pStyle w:val="CCTP-Puce1"/>
        <w:numPr>
          <w:ilvl w:val="0"/>
          <w:numId w:val="11"/>
        </w:numPr>
        <w:tabs>
          <w:tab w:val="left" w:pos="11199"/>
        </w:tabs>
        <w:rPr>
          <w:szCs w:val="18"/>
        </w:rPr>
      </w:pPr>
      <w:r w:rsidRPr="0022161F">
        <w:rPr>
          <w:b/>
          <w:szCs w:val="18"/>
        </w:rPr>
        <w:t>CFA JARC 11 :</w:t>
      </w:r>
      <w:r w:rsidRPr="0022161F">
        <w:rPr>
          <w:szCs w:val="18"/>
        </w:rPr>
        <w:t xml:space="preserve"> Jarretière cuivre 5m 6A jaune</w:t>
      </w:r>
      <w:r w:rsidR="001715E2" w:rsidRPr="0022161F">
        <w:rPr>
          <w:szCs w:val="18"/>
        </w:rPr>
        <w:t> ;</w:t>
      </w:r>
    </w:p>
    <w:p w14:paraId="54D73C9B" w14:textId="04AA0E61" w:rsidR="00462DB1" w:rsidRPr="0022161F" w:rsidRDefault="00462DB1" w:rsidP="00D1117D">
      <w:pPr>
        <w:pStyle w:val="CCTP-Puce1"/>
        <w:numPr>
          <w:ilvl w:val="0"/>
          <w:numId w:val="11"/>
        </w:numPr>
        <w:tabs>
          <w:tab w:val="left" w:pos="11199"/>
        </w:tabs>
        <w:rPr>
          <w:szCs w:val="18"/>
        </w:rPr>
      </w:pPr>
      <w:r w:rsidRPr="0022161F">
        <w:rPr>
          <w:b/>
          <w:szCs w:val="18"/>
        </w:rPr>
        <w:t>CFA JARC 12 :</w:t>
      </w:r>
      <w:r w:rsidRPr="0022161F">
        <w:rPr>
          <w:szCs w:val="18"/>
        </w:rPr>
        <w:t xml:space="preserve"> Jarretière cuivre 10m 6A jaune</w:t>
      </w:r>
      <w:r w:rsidR="001715E2" w:rsidRPr="0022161F">
        <w:rPr>
          <w:szCs w:val="18"/>
        </w:rPr>
        <w:t> ;</w:t>
      </w:r>
    </w:p>
    <w:p w14:paraId="603CE398" w14:textId="1AA2D4B5" w:rsidR="00462DB1" w:rsidRPr="0022161F" w:rsidRDefault="00462DB1" w:rsidP="00D1117D">
      <w:pPr>
        <w:pStyle w:val="CCTP-Puce1"/>
        <w:numPr>
          <w:ilvl w:val="0"/>
          <w:numId w:val="11"/>
        </w:numPr>
        <w:tabs>
          <w:tab w:val="left" w:pos="11199"/>
        </w:tabs>
        <w:rPr>
          <w:szCs w:val="18"/>
        </w:rPr>
      </w:pPr>
      <w:r w:rsidRPr="0022161F">
        <w:rPr>
          <w:b/>
          <w:szCs w:val="18"/>
        </w:rPr>
        <w:t>CFA JARC 13 :</w:t>
      </w:r>
      <w:r w:rsidRPr="0022161F">
        <w:rPr>
          <w:szCs w:val="18"/>
        </w:rPr>
        <w:t xml:space="preserve"> Jarretière cuivre 0,25m 6A standard</w:t>
      </w:r>
      <w:r w:rsidR="001715E2" w:rsidRPr="0022161F">
        <w:rPr>
          <w:szCs w:val="18"/>
        </w:rPr>
        <w:t> ;</w:t>
      </w:r>
    </w:p>
    <w:p w14:paraId="1AF41D88" w14:textId="56B24A1A" w:rsidR="00462DB1" w:rsidRPr="0022161F" w:rsidRDefault="00462DB1" w:rsidP="00D1117D">
      <w:pPr>
        <w:pStyle w:val="CCTP-Puce1"/>
        <w:numPr>
          <w:ilvl w:val="0"/>
          <w:numId w:val="11"/>
        </w:numPr>
        <w:tabs>
          <w:tab w:val="left" w:pos="11199"/>
        </w:tabs>
        <w:rPr>
          <w:szCs w:val="18"/>
        </w:rPr>
      </w:pPr>
      <w:r w:rsidRPr="0022161F">
        <w:rPr>
          <w:b/>
          <w:szCs w:val="18"/>
        </w:rPr>
        <w:t>CFA JARC 14 :</w:t>
      </w:r>
      <w:r w:rsidRPr="0022161F">
        <w:rPr>
          <w:szCs w:val="18"/>
        </w:rPr>
        <w:t xml:space="preserve"> Jarretière cuivre 0,5m 6A standard</w:t>
      </w:r>
      <w:r w:rsidR="001715E2" w:rsidRPr="0022161F">
        <w:rPr>
          <w:szCs w:val="18"/>
        </w:rPr>
        <w:t> ;</w:t>
      </w:r>
    </w:p>
    <w:p w14:paraId="221D9FAF" w14:textId="0C2204B3" w:rsidR="00462DB1" w:rsidRPr="0022161F" w:rsidRDefault="00462DB1" w:rsidP="00D1117D">
      <w:pPr>
        <w:pStyle w:val="CCTP-Puce1"/>
        <w:numPr>
          <w:ilvl w:val="0"/>
          <w:numId w:val="11"/>
        </w:numPr>
        <w:tabs>
          <w:tab w:val="left" w:pos="11199"/>
        </w:tabs>
        <w:rPr>
          <w:szCs w:val="18"/>
        </w:rPr>
      </w:pPr>
      <w:r w:rsidRPr="0022161F">
        <w:rPr>
          <w:b/>
          <w:szCs w:val="18"/>
        </w:rPr>
        <w:t>CFA JARC 15 :</w:t>
      </w:r>
      <w:r w:rsidRPr="0022161F">
        <w:rPr>
          <w:szCs w:val="18"/>
        </w:rPr>
        <w:t xml:space="preserve"> Jarretière cuivre 1m 6A standard</w:t>
      </w:r>
      <w:r w:rsidR="001715E2" w:rsidRPr="0022161F">
        <w:rPr>
          <w:szCs w:val="18"/>
        </w:rPr>
        <w:t> ;</w:t>
      </w:r>
    </w:p>
    <w:p w14:paraId="6583B5AB" w14:textId="79EC43AD" w:rsidR="00462DB1" w:rsidRPr="0022161F" w:rsidRDefault="00462DB1" w:rsidP="00D1117D">
      <w:pPr>
        <w:pStyle w:val="CCTP-Puce1"/>
        <w:numPr>
          <w:ilvl w:val="0"/>
          <w:numId w:val="11"/>
        </w:numPr>
        <w:tabs>
          <w:tab w:val="left" w:pos="11199"/>
        </w:tabs>
        <w:rPr>
          <w:szCs w:val="18"/>
        </w:rPr>
      </w:pPr>
      <w:r w:rsidRPr="0022161F">
        <w:rPr>
          <w:b/>
          <w:szCs w:val="18"/>
        </w:rPr>
        <w:t>CFA JARC 16 :</w:t>
      </w:r>
      <w:r w:rsidRPr="0022161F">
        <w:rPr>
          <w:szCs w:val="18"/>
        </w:rPr>
        <w:t xml:space="preserve"> Jarretière cuivre 2m 6A standard</w:t>
      </w:r>
      <w:r w:rsidR="001715E2" w:rsidRPr="0022161F">
        <w:rPr>
          <w:szCs w:val="18"/>
        </w:rPr>
        <w:t> ;</w:t>
      </w:r>
    </w:p>
    <w:p w14:paraId="08DD4AB3" w14:textId="1D1F1FC7" w:rsidR="00462DB1" w:rsidRPr="0022161F" w:rsidRDefault="00462DB1" w:rsidP="00D1117D">
      <w:pPr>
        <w:pStyle w:val="CCTP-Puce1"/>
        <w:numPr>
          <w:ilvl w:val="0"/>
          <w:numId w:val="11"/>
        </w:numPr>
        <w:tabs>
          <w:tab w:val="left" w:pos="11199"/>
        </w:tabs>
        <w:rPr>
          <w:szCs w:val="18"/>
        </w:rPr>
      </w:pPr>
      <w:r w:rsidRPr="0022161F">
        <w:rPr>
          <w:b/>
          <w:szCs w:val="18"/>
        </w:rPr>
        <w:t>CFA JARC 17 :</w:t>
      </w:r>
      <w:r w:rsidRPr="0022161F">
        <w:rPr>
          <w:szCs w:val="18"/>
        </w:rPr>
        <w:t xml:space="preserve"> Jarretière cuivre 5m 6A standard</w:t>
      </w:r>
      <w:r w:rsidR="001715E2" w:rsidRPr="0022161F">
        <w:rPr>
          <w:szCs w:val="18"/>
        </w:rPr>
        <w:t> ;</w:t>
      </w:r>
    </w:p>
    <w:p w14:paraId="5DE5CDEA" w14:textId="36599DC6" w:rsidR="00375D46" w:rsidRPr="0022161F" w:rsidRDefault="00462DB1" w:rsidP="00D1117D">
      <w:pPr>
        <w:pStyle w:val="CCTP-Puce1"/>
        <w:numPr>
          <w:ilvl w:val="0"/>
          <w:numId w:val="11"/>
        </w:numPr>
        <w:tabs>
          <w:tab w:val="left" w:pos="11199"/>
        </w:tabs>
        <w:rPr>
          <w:szCs w:val="18"/>
        </w:rPr>
      </w:pPr>
      <w:r w:rsidRPr="0022161F">
        <w:rPr>
          <w:b/>
          <w:szCs w:val="18"/>
        </w:rPr>
        <w:t>CFA JARC 18 :</w:t>
      </w:r>
      <w:r w:rsidRPr="0022161F">
        <w:rPr>
          <w:szCs w:val="18"/>
        </w:rPr>
        <w:t xml:space="preserve"> Jarretière cuivre 10m 6A standard</w:t>
      </w:r>
      <w:r w:rsidR="001715E2" w:rsidRPr="0022161F">
        <w:rPr>
          <w:szCs w:val="18"/>
        </w:rPr>
        <w:t>.</w:t>
      </w:r>
    </w:p>
    <w:p w14:paraId="2DEB5CFD" w14:textId="211076E5" w:rsidR="00462DB1" w:rsidRPr="0022161F" w:rsidRDefault="00462DB1" w:rsidP="006F1C89">
      <w:pPr>
        <w:pStyle w:val="Titre3"/>
      </w:pPr>
      <w:bookmarkStart w:id="262" w:name="_Toc210985328"/>
      <w:bookmarkStart w:id="263" w:name="_Toc210992221"/>
      <w:r w:rsidRPr="0022161F">
        <w:t>Wi-Fi</w:t>
      </w:r>
      <w:bookmarkEnd w:id="262"/>
      <w:bookmarkEnd w:id="263"/>
    </w:p>
    <w:p w14:paraId="395B1706" w14:textId="77777777" w:rsidR="00462DB1" w:rsidRPr="0022161F" w:rsidRDefault="00462DB1" w:rsidP="00462DB1">
      <w:r w:rsidRPr="0022161F">
        <w:t>Le Titulaire doit être en mesure de fournir des matériels, de type borne de connexion WIFI, complémentaires afin d’étendre l’infrastructure actuelle.</w:t>
      </w:r>
    </w:p>
    <w:p w14:paraId="768F1519" w14:textId="68193820" w:rsidR="00462DB1" w:rsidRPr="001C364B" w:rsidRDefault="00462DB1" w:rsidP="00D1117D">
      <w:pPr>
        <w:pStyle w:val="CCTP-Puce1"/>
        <w:numPr>
          <w:ilvl w:val="0"/>
          <w:numId w:val="11"/>
        </w:numPr>
        <w:tabs>
          <w:tab w:val="left" w:pos="11199"/>
        </w:tabs>
        <w:rPr>
          <w:szCs w:val="18"/>
          <w:lang w:val="en-US"/>
        </w:rPr>
      </w:pPr>
      <w:r w:rsidRPr="001C364B">
        <w:rPr>
          <w:b/>
          <w:szCs w:val="18"/>
          <w:lang w:val="en-US"/>
        </w:rPr>
        <w:t>Wi-Fi01-</w:t>
      </w:r>
      <w:proofErr w:type="gramStart"/>
      <w:r w:rsidRPr="001C364B">
        <w:rPr>
          <w:b/>
          <w:szCs w:val="18"/>
          <w:lang w:val="en-US"/>
        </w:rPr>
        <w:t>1 :</w:t>
      </w:r>
      <w:proofErr w:type="gramEnd"/>
      <w:r w:rsidRPr="001C364B">
        <w:rPr>
          <w:szCs w:val="18"/>
          <w:lang w:val="en-US"/>
        </w:rPr>
        <w:t xml:space="preserve"> Borne Wi-Fi</w:t>
      </w:r>
      <w:r w:rsidR="00F37A9D" w:rsidRPr="001C364B">
        <w:rPr>
          <w:szCs w:val="18"/>
          <w:lang w:val="en-US"/>
        </w:rPr>
        <w:t xml:space="preserve"> </w:t>
      </w:r>
      <w:r w:rsidRPr="001C364B">
        <w:rPr>
          <w:szCs w:val="18"/>
          <w:lang w:val="en-US"/>
        </w:rPr>
        <w:t>type Cisco</w:t>
      </w:r>
      <w:r w:rsidR="00772D0F" w:rsidRPr="001C364B">
        <w:rPr>
          <w:szCs w:val="18"/>
          <w:lang w:val="en-US"/>
        </w:rPr>
        <w:t xml:space="preserve"> </w:t>
      </w:r>
      <w:proofErr w:type="spellStart"/>
      <w:r w:rsidR="00772D0F" w:rsidRPr="001C364B">
        <w:rPr>
          <w:szCs w:val="18"/>
          <w:lang w:val="en-US"/>
        </w:rPr>
        <w:t>gamme</w:t>
      </w:r>
      <w:proofErr w:type="spellEnd"/>
      <w:r w:rsidR="00772D0F" w:rsidRPr="001C364B">
        <w:rPr>
          <w:szCs w:val="18"/>
          <w:lang w:val="en-US"/>
        </w:rPr>
        <w:t xml:space="preserve"> 9100</w:t>
      </w:r>
      <w:r w:rsidRPr="001C364B">
        <w:rPr>
          <w:szCs w:val="18"/>
          <w:lang w:val="en-US"/>
        </w:rPr>
        <w:t xml:space="preserve"> </w:t>
      </w:r>
    </w:p>
    <w:p w14:paraId="6A294AB4" w14:textId="328C1FFF" w:rsidR="00462DB1" w:rsidRPr="0022161F" w:rsidRDefault="00462DB1" w:rsidP="00D1117D">
      <w:pPr>
        <w:pStyle w:val="CCTP-Puce1"/>
        <w:numPr>
          <w:ilvl w:val="0"/>
          <w:numId w:val="11"/>
        </w:numPr>
        <w:tabs>
          <w:tab w:val="left" w:pos="11199"/>
        </w:tabs>
        <w:rPr>
          <w:szCs w:val="18"/>
        </w:rPr>
      </w:pPr>
      <w:r w:rsidRPr="0022161F">
        <w:rPr>
          <w:b/>
          <w:szCs w:val="18"/>
        </w:rPr>
        <w:t>Wi-Fi01-2 :</w:t>
      </w:r>
      <w:r w:rsidRPr="0022161F">
        <w:rPr>
          <w:szCs w:val="18"/>
        </w:rPr>
        <w:t xml:space="preserve"> Borne Wi-Fi</w:t>
      </w:r>
      <w:r w:rsidR="00C40F37" w:rsidRPr="0022161F">
        <w:rPr>
          <w:szCs w:val="18"/>
        </w:rPr>
        <w:t xml:space="preserve"> </w:t>
      </w:r>
      <w:r w:rsidRPr="0022161F">
        <w:rPr>
          <w:szCs w:val="18"/>
        </w:rPr>
        <w:t xml:space="preserve">haute densité type Cisco </w:t>
      </w:r>
      <w:r w:rsidR="00772D0F" w:rsidRPr="0022161F">
        <w:rPr>
          <w:szCs w:val="18"/>
        </w:rPr>
        <w:t>gamme 9100</w:t>
      </w:r>
    </w:p>
    <w:p w14:paraId="4D23C783" w14:textId="77777777" w:rsidR="00462DB1" w:rsidRPr="0022161F" w:rsidRDefault="00462DB1" w:rsidP="00D1117D">
      <w:pPr>
        <w:pStyle w:val="CCTP-Puce1"/>
        <w:numPr>
          <w:ilvl w:val="0"/>
          <w:numId w:val="11"/>
        </w:numPr>
        <w:tabs>
          <w:tab w:val="left" w:pos="11199"/>
        </w:tabs>
        <w:rPr>
          <w:szCs w:val="18"/>
        </w:rPr>
      </w:pPr>
      <w:r w:rsidRPr="0022161F">
        <w:rPr>
          <w:b/>
          <w:szCs w:val="18"/>
        </w:rPr>
        <w:t>WI-FI01-3</w:t>
      </w:r>
      <w:r w:rsidRPr="0022161F">
        <w:rPr>
          <w:szCs w:val="18"/>
        </w:rPr>
        <w:t> : Contrôleur WIFI avec fonction de clustering afin d’équiper un autre site du CNC</w:t>
      </w:r>
    </w:p>
    <w:p w14:paraId="6624763A" w14:textId="37CFA27A" w:rsidR="00C35B9B" w:rsidRPr="00A72B95" w:rsidRDefault="001C236B" w:rsidP="00C35B9B">
      <w:pPr>
        <w:pStyle w:val="CCTP-Puce1"/>
        <w:numPr>
          <w:ilvl w:val="0"/>
          <w:numId w:val="11"/>
        </w:numPr>
        <w:tabs>
          <w:tab w:val="left" w:pos="11199"/>
        </w:tabs>
        <w:rPr>
          <w:szCs w:val="18"/>
          <w:lang w:val="en-US"/>
        </w:rPr>
      </w:pPr>
      <w:r w:rsidRPr="00A72B95">
        <w:rPr>
          <w:b/>
          <w:szCs w:val="18"/>
          <w:lang w:val="en-US"/>
        </w:rPr>
        <w:t>WI-FI01-</w:t>
      </w:r>
      <w:proofErr w:type="gramStart"/>
      <w:r w:rsidRPr="00A72B95">
        <w:rPr>
          <w:b/>
          <w:szCs w:val="18"/>
          <w:lang w:val="en-US"/>
        </w:rPr>
        <w:t>4</w:t>
      </w:r>
      <w:r w:rsidRPr="00A72B95">
        <w:rPr>
          <w:szCs w:val="18"/>
          <w:lang w:val="en-US"/>
        </w:rPr>
        <w:t> :</w:t>
      </w:r>
      <w:proofErr w:type="gramEnd"/>
      <w:r w:rsidRPr="00A72B95">
        <w:rPr>
          <w:szCs w:val="18"/>
          <w:lang w:val="en-US"/>
        </w:rPr>
        <w:t xml:space="preserve"> </w:t>
      </w:r>
      <w:proofErr w:type="spellStart"/>
      <w:r w:rsidR="00C35B9B" w:rsidRPr="00A72B95">
        <w:rPr>
          <w:szCs w:val="18"/>
          <w:lang w:val="en-US"/>
        </w:rPr>
        <w:t>Boîtier</w:t>
      </w:r>
      <w:proofErr w:type="spellEnd"/>
      <w:r w:rsidR="00C35B9B" w:rsidRPr="00A72B95">
        <w:rPr>
          <w:szCs w:val="18"/>
          <w:lang w:val="en-US"/>
        </w:rPr>
        <w:t xml:space="preserve"> </w:t>
      </w:r>
      <w:r w:rsidR="00A72B95" w:rsidRPr="00A72B95">
        <w:rPr>
          <w:szCs w:val="18"/>
          <w:lang w:val="en-US"/>
        </w:rPr>
        <w:t xml:space="preserve">type </w:t>
      </w:r>
      <w:proofErr w:type="spellStart"/>
      <w:r w:rsidR="00C35B9B" w:rsidRPr="00A72B95">
        <w:rPr>
          <w:szCs w:val="18"/>
          <w:lang w:val="en-US"/>
        </w:rPr>
        <w:t>Ucopia</w:t>
      </w:r>
      <w:proofErr w:type="spellEnd"/>
      <w:r w:rsidR="00C35B9B" w:rsidRPr="00A72B95">
        <w:rPr>
          <w:szCs w:val="18"/>
          <w:lang w:val="en-US"/>
        </w:rPr>
        <w:t xml:space="preserve"> </w:t>
      </w:r>
      <w:r w:rsidR="00A72B95" w:rsidRPr="00A72B95">
        <w:rPr>
          <w:szCs w:val="18"/>
          <w:lang w:val="en-US"/>
        </w:rPr>
        <w:t>US</w:t>
      </w:r>
      <w:r w:rsidR="00A72B95">
        <w:rPr>
          <w:szCs w:val="18"/>
          <w:lang w:val="en-US"/>
        </w:rPr>
        <w:t>2000</w:t>
      </w:r>
    </w:p>
    <w:p w14:paraId="180F46F3" w14:textId="3015A4B0" w:rsidR="001C236B" w:rsidRPr="00A72B95" w:rsidRDefault="001C236B" w:rsidP="00D1117D">
      <w:pPr>
        <w:pStyle w:val="CCTP-Puce1"/>
        <w:numPr>
          <w:ilvl w:val="0"/>
          <w:numId w:val="11"/>
        </w:numPr>
        <w:tabs>
          <w:tab w:val="left" w:pos="11199"/>
        </w:tabs>
        <w:rPr>
          <w:szCs w:val="18"/>
          <w:lang w:val="en-US"/>
        </w:rPr>
      </w:pPr>
      <w:r w:rsidRPr="00A72B95">
        <w:rPr>
          <w:b/>
          <w:szCs w:val="18"/>
          <w:lang w:val="en-US"/>
        </w:rPr>
        <w:t>WI-FI01-</w:t>
      </w:r>
      <w:proofErr w:type="gramStart"/>
      <w:r w:rsidRPr="00A72B95">
        <w:rPr>
          <w:b/>
          <w:szCs w:val="18"/>
          <w:lang w:val="en-US"/>
        </w:rPr>
        <w:t>5</w:t>
      </w:r>
      <w:r w:rsidRPr="00A72B95">
        <w:rPr>
          <w:szCs w:val="18"/>
          <w:lang w:val="en-US"/>
        </w:rPr>
        <w:t> :</w:t>
      </w:r>
      <w:proofErr w:type="gramEnd"/>
      <w:r w:rsidRPr="00A72B95">
        <w:rPr>
          <w:szCs w:val="18"/>
          <w:lang w:val="en-US"/>
        </w:rPr>
        <w:t xml:space="preserve"> </w:t>
      </w:r>
      <w:proofErr w:type="spellStart"/>
      <w:r w:rsidR="00C35B9B" w:rsidRPr="00A72B95">
        <w:rPr>
          <w:szCs w:val="18"/>
          <w:lang w:val="en-US"/>
        </w:rPr>
        <w:t>Boîtier</w:t>
      </w:r>
      <w:proofErr w:type="spellEnd"/>
      <w:r w:rsidRPr="00A72B95">
        <w:rPr>
          <w:szCs w:val="18"/>
          <w:lang w:val="en-US"/>
        </w:rPr>
        <w:t xml:space="preserve"> </w:t>
      </w:r>
      <w:r w:rsidR="00A72B95" w:rsidRPr="00A72B95">
        <w:rPr>
          <w:szCs w:val="18"/>
          <w:lang w:val="en-US"/>
        </w:rPr>
        <w:t xml:space="preserve">type </w:t>
      </w:r>
      <w:proofErr w:type="spellStart"/>
      <w:r w:rsidRPr="00A72B95">
        <w:rPr>
          <w:szCs w:val="18"/>
          <w:lang w:val="en-US"/>
        </w:rPr>
        <w:t>Ucopia</w:t>
      </w:r>
      <w:proofErr w:type="spellEnd"/>
      <w:r w:rsidRPr="00A72B95">
        <w:rPr>
          <w:szCs w:val="18"/>
          <w:lang w:val="en-US"/>
        </w:rPr>
        <w:t xml:space="preserve"> </w:t>
      </w:r>
      <w:r w:rsidR="00C35B9B" w:rsidRPr="00A72B95">
        <w:rPr>
          <w:szCs w:val="18"/>
          <w:lang w:val="en-US"/>
        </w:rPr>
        <w:t>US2</w:t>
      </w:r>
      <w:r w:rsidR="00A72B95">
        <w:rPr>
          <w:szCs w:val="18"/>
          <w:lang w:val="en-US"/>
        </w:rPr>
        <w:t>5</w:t>
      </w:r>
      <w:r w:rsidR="00C35B9B" w:rsidRPr="00A72B95">
        <w:rPr>
          <w:szCs w:val="18"/>
          <w:lang w:val="en-US"/>
        </w:rPr>
        <w:t>0</w:t>
      </w:r>
    </w:p>
    <w:p w14:paraId="70A9CA8C" w14:textId="773EEC35" w:rsidR="00462DB1" w:rsidRPr="0022161F" w:rsidRDefault="00462DB1" w:rsidP="006F1C89">
      <w:pPr>
        <w:pStyle w:val="Titre3"/>
      </w:pPr>
      <w:bookmarkStart w:id="264" w:name="_Toc210985329"/>
      <w:bookmarkStart w:id="265" w:name="_Toc210992222"/>
      <w:r w:rsidRPr="0022161F">
        <w:t>Téléphonie</w:t>
      </w:r>
      <w:bookmarkEnd w:id="264"/>
      <w:bookmarkEnd w:id="265"/>
    </w:p>
    <w:p w14:paraId="3CCC5485" w14:textId="77777777" w:rsidR="00462DB1" w:rsidRPr="0022161F" w:rsidRDefault="00462DB1" w:rsidP="00462DB1">
      <w:r w:rsidRPr="0022161F">
        <w:t>Le Titulaire doit être en mesure de fournir des matériels, de type téléphone et pieuvre de salle de réunion complémentaires afin d’étendre l’infrastructure actuelle.</w:t>
      </w:r>
    </w:p>
    <w:p w14:paraId="05D34F4E" w14:textId="7F71440E" w:rsidR="00462DB1" w:rsidRPr="0022161F" w:rsidRDefault="00462DB1" w:rsidP="00D1117D">
      <w:pPr>
        <w:pStyle w:val="CCTP-Puce1"/>
        <w:numPr>
          <w:ilvl w:val="0"/>
          <w:numId w:val="11"/>
        </w:numPr>
        <w:tabs>
          <w:tab w:val="left" w:pos="11199"/>
        </w:tabs>
        <w:rPr>
          <w:szCs w:val="18"/>
        </w:rPr>
      </w:pPr>
      <w:r w:rsidRPr="0022161F">
        <w:rPr>
          <w:b/>
          <w:szCs w:val="18"/>
        </w:rPr>
        <w:t>TERM01 :</w:t>
      </w:r>
      <w:r w:rsidRPr="0022161F">
        <w:rPr>
          <w:szCs w:val="18"/>
        </w:rPr>
        <w:t xml:space="preserve"> Pieuvre de conférence</w:t>
      </w:r>
    </w:p>
    <w:p w14:paraId="29A9CD45" w14:textId="274A872A" w:rsidR="00602FB3" w:rsidRPr="0022161F" w:rsidRDefault="00602FB3" w:rsidP="00602FB3">
      <w:pPr>
        <w:pStyle w:val="CCTP-Puce1"/>
        <w:numPr>
          <w:ilvl w:val="0"/>
          <w:numId w:val="11"/>
        </w:numPr>
        <w:tabs>
          <w:tab w:val="left" w:pos="11199"/>
        </w:tabs>
        <w:rPr>
          <w:szCs w:val="18"/>
        </w:rPr>
      </w:pPr>
      <w:r w:rsidRPr="0022161F">
        <w:rPr>
          <w:b/>
          <w:szCs w:val="18"/>
        </w:rPr>
        <w:t>TERM02 :</w:t>
      </w:r>
      <w:r w:rsidRPr="0022161F">
        <w:rPr>
          <w:szCs w:val="18"/>
        </w:rPr>
        <w:t xml:space="preserve"> Pieuvre de conférence type Poly Trio C60 Teams</w:t>
      </w:r>
    </w:p>
    <w:p w14:paraId="169626C6" w14:textId="4EA8FF89" w:rsidR="00462DB1" w:rsidRPr="001C364B" w:rsidRDefault="00462DB1" w:rsidP="00D1117D">
      <w:pPr>
        <w:pStyle w:val="CCTP-Puce1"/>
        <w:numPr>
          <w:ilvl w:val="0"/>
          <w:numId w:val="11"/>
        </w:numPr>
        <w:tabs>
          <w:tab w:val="left" w:pos="11199"/>
        </w:tabs>
        <w:rPr>
          <w:szCs w:val="18"/>
          <w:lang w:val="en-US"/>
        </w:rPr>
      </w:pPr>
      <w:r w:rsidRPr="001C364B">
        <w:rPr>
          <w:b/>
          <w:szCs w:val="18"/>
          <w:lang w:val="en-US"/>
        </w:rPr>
        <w:t>TERM</w:t>
      </w:r>
      <w:proofErr w:type="gramStart"/>
      <w:r w:rsidRPr="001C364B">
        <w:rPr>
          <w:b/>
          <w:szCs w:val="18"/>
          <w:lang w:val="en-US"/>
        </w:rPr>
        <w:t>0</w:t>
      </w:r>
      <w:r w:rsidR="00602FB3" w:rsidRPr="001C364B">
        <w:rPr>
          <w:b/>
          <w:szCs w:val="18"/>
          <w:lang w:val="en-US"/>
        </w:rPr>
        <w:t>3</w:t>
      </w:r>
      <w:r w:rsidRPr="001C364B">
        <w:rPr>
          <w:b/>
          <w:szCs w:val="18"/>
          <w:lang w:val="en-US"/>
        </w:rPr>
        <w:t> :</w:t>
      </w:r>
      <w:proofErr w:type="gramEnd"/>
      <w:r w:rsidR="00FF200F" w:rsidRPr="001C364B">
        <w:rPr>
          <w:b/>
          <w:szCs w:val="18"/>
          <w:lang w:val="en-US"/>
        </w:rPr>
        <w:t xml:space="preserve"> </w:t>
      </w:r>
      <w:proofErr w:type="spellStart"/>
      <w:r w:rsidRPr="001C364B">
        <w:rPr>
          <w:bCs/>
          <w:szCs w:val="18"/>
          <w:lang w:val="en-US"/>
        </w:rPr>
        <w:t>Téléphone</w:t>
      </w:r>
      <w:proofErr w:type="spellEnd"/>
      <w:r w:rsidRPr="001C364B">
        <w:rPr>
          <w:bCs/>
          <w:szCs w:val="18"/>
          <w:lang w:val="en-US"/>
        </w:rPr>
        <w:t xml:space="preserve"> I</w:t>
      </w:r>
      <w:r w:rsidR="00C35B9B" w:rsidRPr="001C364B">
        <w:rPr>
          <w:bCs/>
          <w:szCs w:val="18"/>
          <w:lang w:val="en-US"/>
        </w:rPr>
        <w:t>P</w:t>
      </w:r>
      <w:r w:rsidRPr="001C364B">
        <w:rPr>
          <w:bCs/>
          <w:szCs w:val="18"/>
          <w:lang w:val="en-US"/>
        </w:rPr>
        <w:t xml:space="preserve"> type Cisco 7811</w:t>
      </w:r>
      <w:r w:rsidRPr="001C364B">
        <w:rPr>
          <w:b/>
          <w:szCs w:val="18"/>
          <w:lang w:val="en-US"/>
        </w:rPr>
        <w:t> </w:t>
      </w:r>
    </w:p>
    <w:p w14:paraId="195A3FB1" w14:textId="36049F29" w:rsidR="00462DB1" w:rsidRPr="001C364B" w:rsidRDefault="00462DB1" w:rsidP="00D1117D">
      <w:pPr>
        <w:pStyle w:val="CCTP-Puce1"/>
        <w:numPr>
          <w:ilvl w:val="0"/>
          <w:numId w:val="11"/>
        </w:numPr>
        <w:tabs>
          <w:tab w:val="left" w:pos="11199"/>
        </w:tabs>
        <w:rPr>
          <w:szCs w:val="18"/>
          <w:lang w:val="en-US"/>
        </w:rPr>
      </w:pPr>
      <w:r w:rsidRPr="001C364B">
        <w:rPr>
          <w:b/>
          <w:szCs w:val="18"/>
          <w:lang w:val="en-US"/>
        </w:rPr>
        <w:t>TERM</w:t>
      </w:r>
      <w:proofErr w:type="gramStart"/>
      <w:r w:rsidRPr="001C364B">
        <w:rPr>
          <w:b/>
          <w:szCs w:val="18"/>
          <w:lang w:val="en-US"/>
        </w:rPr>
        <w:t>0</w:t>
      </w:r>
      <w:r w:rsidR="00602FB3" w:rsidRPr="001C364B">
        <w:rPr>
          <w:b/>
          <w:szCs w:val="18"/>
          <w:lang w:val="en-US"/>
        </w:rPr>
        <w:t>4</w:t>
      </w:r>
      <w:r w:rsidRPr="001C364B">
        <w:rPr>
          <w:b/>
          <w:szCs w:val="18"/>
          <w:lang w:val="en-US"/>
        </w:rPr>
        <w:t> :</w:t>
      </w:r>
      <w:proofErr w:type="gramEnd"/>
      <w:r w:rsidRPr="001C364B">
        <w:rPr>
          <w:b/>
          <w:szCs w:val="18"/>
          <w:lang w:val="en-US"/>
        </w:rPr>
        <w:t xml:space="preserve"> </w:t>
      </w:r>
      <w:proofErr w:type="spellStart"/>
      <w:r w:rsidRPr="001C364B">
        <w:rPr>
          <w:bCs/>
          <w:szCs w:val="18"/>
          <w:lang w:val="en-US"/>
        </w:rPr>
        <w:t>Téléphone</w:t>
      </w:r>
      <w:proofErr w:type="spellEnd"/>
      <w:r w:rsidRPr="001C364B">
        <w:rPr>
          <w:bCs/>
          <w:szCs w:val="18"/>
          <w:lang w:val="en-US"/>
        </w:rPr>
        <w:t xml:space="preserve"> I</w:t>
      </w:r>
      <w:r w:rsidR="00C35B9B" w:rsidRPr="001C364B">
        <w:rPr>
          <w:bCs/>
          <w:szCs w:val="18"/>
          <w:lang w:val="en-US"/>
        </w:rPr>
        <w:t>P</w:t>
      </w:r>
      <w:r w:rsidRPr="001C364B">
        <w:rPr>
          <w:bCs/>
          <w:szCs w:val="18"/>
          <w:lang w:val="en-US"/>
        </w:rPr>
        <w:t xml:space="preserve"> type Cisco 7841</w:t>
      </w:r>
      <w:r w:rsidRPr="001C364B">
        <w:rPr>
          <w:b/>
          <w:szCs w:val="18"/>
          <w:lang w:val="en-US"/>
        </w:rPr>
        <w:t> </w:t>
      </w:r>
    </w:p>
    <w:p w14:paraId="364A20E6" w14:textId="338E2016" w:rsidR="00462DB1" w:rsidRPr="001C364B" w:rsidRDefault="00462DB1" w:rsidP="00D1117D">
      <w:pPr>
        <w:pStyle w:val="CCTP-Puce1"/>
        <w:numPr>
          <w:ilvl w:val="0"/>
          <w:numId w:val="11"/>
        </w:numPr>
        <w:tabs>
          <w:tab w:val="left" w:pos="11199"/>
        </w:tabs>
        <w:rPr>
          <w:szCs w:val="18"/>
          <w:lang w:val="en-US"/>
        </w:rPr>
      </w:pPr>
      <w:r w:rsidRPr="001C364B">
        <w:rPr>
          <w:b/>
          <w:szCs w:val="18"/>
          <w:lang w:val="en-US"/>
        </w:rPr>
        <w:t>TERM</w:t>
      </w:r>
      <w:proofErr w:type="gramStart"/>
      <w:r w:rsidRPr="001C364B">
        <w:rPr>
          <w:b/>
          <w:szCs w:val="18"/>
          <w:lang w:val="en-US"/>
        </w:rPr>
        <w:t>0</w:t>
      </w:r>
      <w:r w:rsidR="00602FB3" w:rsidRPr="001C364B">
        <w:rPr>
          <w:b/>
          <w:szCs w:val="18"/>
          <w:lang w:val="en-US"/>
        </w:rPr>
        <w:t>5</w:t>
      </w:r>
      <w:r w:rsidRPr="001C364B">
        <w:rPr>
          <w:b/>
          <w:szCs w:val="18"/>
          <w:lang w:val="en-US"/>
        </w:rPr>
        <w:t> :</w:t>
      </w:r>
      <w:proofErr w:type="gramEnd"/>
      <w:r w:rsidRPr="001C364B">
        <w:rPr>
          <w:b/>
          <w:szCs w:val="18"/>
          <w:lang w:val="en-US"/>
        </w:rPr>
        <w:t xml:space="preserve"> </w:t>
      </w:r>
      <w:proofErr w:type="spellStart"/>
      <w:r w:rsidRPr="001C364B">
        <w:rPr>
          <w:bCs/>
          <w:szCs w:val="18"/>
          <w:lang w:val="en-US"/>
        </w:rPr>
        <w:t>Téléphone</w:t>
      </w:r>
      <w:proofErr w:type="spellEnd"/>
      <w:r w:rsidRPr="001C364B">
        <w:rPr>
          <w:bCs/>
          <w:szCs w:val="18"/>
          <w:lang w:val="en-US"/>
        </w:rPr>
        <w:t xml:space="preserve"> I</w:t>
      </w:r>
      <w:r w:rsidR="00C35B9B" w:rsidRPr="001C364B">
        <w:rPr>
          <w:bCs/>
          <w:szCs w:val="18"/>
          <w:lang w:val="en-US"/>
        </w:rPr>
        <w:t>P</w:t>
      </w:r>
      <w:r w:rsidRPr="001C364B">
        <w:rPr>
          <w:bCs/>
          <w:szCs w:val="18"/>
          <w:lang w:val="en-US"/>
        </w:rPr>
        <w:t xml:space="preserve"> type Cisco 8851</w:t>
      </w:r>
      <w:r w:rsidRPr="001C364B">
        <w:rPr>
          <w:b/>
          <w:szCs w:val="18"/>
          <w:lang w:val="en-US"/>
        </w:rPr>
        <w:t> </w:t>
      </w:r>
    </w:p>
    <w:p w14:paraId="0070910C" w14:textId="1CB3FA15" w:rsidR="00C35B9B" w:rsidRPr="001C364B" w:rsidRDefault="00C35B9B" w:rsidP="00C35B9B">
      <w:pPr>
        <w:pStyle w:val="CCTP-Puce1"/>
        <w:numPr>
          <w:ilvl w:val="0"/>
          <w:numId w:val="11"/>
        </w:numPr>
        <w:tabs>
          <w:tab w:val="left" w:pos="11199"/>
        </w:tabs>
        <w:rPr>
          <w:szCs w:val="18"/>
          <w:lang w:val="en-US"/>
        </w:rPr>
      </w:pPr>
      <w:r w:rsidRPr="001C364B">
        <w:rPr>
          <w:b/>
          <w:szCs w:val="18"/>
          <w:lang w:val="en-US"/>
        </w:rPr>
        <w:t>TERM</w:t>
      </w:r>
      <w:proofErr w:type="gramStart"/>
      <w:r w:rsidRPr="001C364B">
        <w:rPr>
          <w:b/>
          <w:szCs w:val="18"/>
          <w:lang w:val="en-US"/>
        </w:rPr>
        <w:t>0</w:t>
      </w:r>
      <w:r w:rsidR="00602FB3" w:rsidRPr="001C364B">
        <w:rPr>
          <w:b/>
          <w:szCs w:val="18"/>
          <w:lang w:val="en-US"/>
        </w:rPr>
        <w:t>6</w:t>
      </w:r>
      <w:r w:rsidRPr="001C364B">
        <w:rPr>
          <w:b/>
          <w:szCs w:val="18"/>
          <w:lang w:val="en-US"/>
        </w:rPr>
        <w:t> :</w:t>
      </w:r>
      <w:proofErr w:type="gramEnd"/>
      <w:r w:rsidRPr="001C364B">
        <w:rPr>
          <w:b/>
          <w:szCs w:val="18"/>
          <w:lang w:val="en-US"/>
        </w:rPr>
        <w:t xml:space="preserve"> </w:t>
      </w:r>
      <w:proofErr w:type="spellStart"/>
      <w:r w:rsidRPr="001C364B">
        <w:rPr>
          <w:bCs/>
          <w:szCs w:val="18"/>
          <w:lang w:val="en-US"/>
        </w:rPr>
        <w:t>Téléphone</w:t>
      </w:r>
      <w:proofErr w:type="spellEnd"/>
      <w:r w:rsidR="00602FB3" w:rsidRPr="001C364B">
        <w:rPr>
          <w:bCs/>
          <w:szCs w:val="18"/>
          <w:lang w:val="en-US"/>
        </w:rPr>
        <w:t xml:space="preserve"> IP</w:t>
      </w:r>
      <w:r w:rsidRPr="001C364B">
        <w:rPr>
          <w:bCs/>
          <w:szCs w:val="18"/>
          <w:lang w:val="en-US"/>
        </w:rPr>
        <w:t xml:space="preserve"> type Poly CCX 350 Teams</w:t>
      </w:r>
    </w:p>
    <w:p w14:paraId="79792364" w14:textId="38CD3DC6" w:rsidR="00C35B9B" w:rsidRPr="001C364B" w:rsidRDefault="00C35B9B" w:rsidP="00C35B9B">
      <w:pPr>
        <w:pStyle w:val="CCTP-Puce1"/>
        <w:numPr>
          <w:ilvl w:val="0"/>
          <w:numId w:val="11"/>
        </w:numPr>
        <w:tabs>
          <w:tab w:val="left" w:pos="11199"/>
        </w:tabs>
        <w:rPr>
          <w:szCs w:val="18"/>
          <w:lang w:val="en-US"/>
        </w:rPr>
      </w:pPr>
      <w:r w:rsidRPr="001C364B">
        <w:rPr>
          <w:b/>
          <w:szCs w:val="18"/>
          <w:lang w:val="en-US"/>
        </w:rPr>
        <w:t>TERM</w:t>
      </w:r>
      <w:proofErr w:type="gramStart"/>
      <w:r w:rsidRPr="001C364B">
        <w:rPr>
          <w:b/>
          <w:szCs w:val="18"/>
          <w:lang w:val="en-US"/>
        </w:rPr>
        <w:t>0</w:t>
      </w:r>
      <w:r w:rsidR="00602FB3" w:rsidRPr="001C364B">
        <w:rPr>
          <w:b/>
          <w:szCs w:val="18"/>
          <w:lang w:val="en-US"/>
        </w:rPr>
        <w:t>7</w:t>
      </w:r>
      <w:r w:rsidRPr="001C364B">
        <w:rPr>
          <w:b/>
          <w:szCs w:val="18"/>
          <w:lang w:val="en-US"/>
        </w:rPr>
        <w:t> :</w:t>
      </w:r>
      <w:proofErr w:type="gramEnd"/>
      <w:r w:rsidRPr="001C364B">
        <w:rPr>
          <w:b/>
          <w:szCs w:val="18"/>
          <w:lang w:val="en-US"/>
        </w:rPr>
        <w:t xml:space="preserve"> </w:t>
      </w:r>
      <w:proofErr w:type="spellStart"/>
      <w:r w:rsidRPr="001C364B">
        <w:rPr>
          <w:bCs/>
          <w:szCs w:val="18"/>
          <w:lang w:val="en-US"/>
        </w:rPr>
        <w:t>Téléphone</w:t>
      </w:r>
      <w:proofErr w:type="spellEnd"/>
      <w:r w:rsidR="00602FB3" w:rsidRPr="001C364B">
        <w:rPr>
          <w:bCs/>
          <w:szCs w:val="18"/>
          <w:lang w:val="en-US"/>
        </w:rPr>
        <w:t xml:space="preserve"> IP</w:t>
      </w:r>
      <w:r w:rsidRPr="001C364B">
        <w:rPr>
          <w:bCs/>
          <w:szCs w:val="18"/>
          <w:lang w:val="en-US"/>
        </w:rPr>
        <w:t xml:space="preserve"> type Poly CCX 400 Teams</w:t>
      </w:r>
    </w:p>
    <w:p w14:paraId="374FAFB6" w14:textId="6BE48919" w:rsidR="00C35B9B" w:rsidRPr="001C364B" w:rsidRDefault="00C35B9B" w:rsidP="00C35B9B">
      <w:pPr>
        <w:pStyle w:val="CCTP-Puce1"/>
        <w:numPr>
          <w:ilvl w:val="0"/>
          <w:numId w:val="11"/>
        </w:numPr>
        <w:tabs>
          <w:tab w:val="left" w:pos="11199"/>
        </w:tabs>
        <w:rPr>
          <w:szCs w:val="18"/>
          <w:lang w:val="en-US"/>
        </w:rPr>
      </w:pPr>
      <w:r w:rsidRPr="001C364B">
        <w:rPr>
          <w:b/>
          <w:szCs w:val="18"/>
          <w:lang w:val="en-US"/>
        </w:rPr>
        <w:t>TERM</w:t>
      </w:r>
      <w:proofErr w:type="gramStart"/>
      <w:r w:rsidRPr="001C364B">
        <w:rPr>
          <w:b/>
          <w:szCs w:val="18"/>
          <w:lang w:val="en-US"/>
        </w:rPr>
        <w:t>0</w:t>
      </w:r>
      <w:r w:rsidR="00602FB3" w:rsidRPr="001C364B">
        <w:rPr>
          <w:b/>
          <w:szCs w:val="18"/>
          <w:lang w:val="en-US"/>
        </w:rPr>
        <w:t>8</w:t>
      </w:r>
      <w:r w:rsidRPr="001C364B">
        <w:rPr>
          <w:b/>
          <w:szCs w:val="18"/>
          <w:lang w:val="en-US"/>
        </w:rPr>
        <w:t> :</w:t>
      </w:r>
      <w:proofErr w:type="gramEnd"/>
      <w:r w:rsidRPr="001C364B">
        <w:rPr>
          <w:b/>
          <w:szCs w:val="18"/>
          <w:lang w:val="en-US"/>
        </w:rPr>
        <w:t xml:space="preserve"> </w:t>
      </w:r>
      <w:proofErr w:type="spellStart"/>
      <w:r w:rsidRPr="001C364B">
        <w:rPr>
          <w:bCs/>
          <w:szCs w:val="18"/>
          <w:lang w:val="en-US"/>
        </w:rPr>
        <w:t>Téléphone</w:t>
      </w:r>
      <w:proofErr w:type="spellEnd"/>
      <w:r w:rsidRPr="001C364B">
        <w:rPr>
          <w:bCs/>
          <w:szCs w:val="18"/>
          <w:lang w:val="en-US"/>
        </w:rPr>
        <w:t xml:space="preserve"> </w:t>
      </w:r>
      <w:r w:rsidR="00602FB3" w:rsidRPr="001C364B">
        <w:rPr>
          <w:bCs/>
          <w:szCs w:val="18"/>
          <w:lang w:val="en-US"/>
        </w:rPr>
        <w:t xml:space="preserve">IP </w:t>
      </w:r>
      <w:r w:rsidRPr="001C364B">
        <w:rPr>
          <w:bCs/>
          <w:szCs w:val="18"/>
          <w:lang w:val="en-US"/>
        </w:rPr>
        <w:t>type Poly CCX 500 Teams</w:t>
      </w:r>
    </w:p>
    <w:p w14:paraId="143AA2B8" w14:textId="74EDD12C" w:rsidR="00C35B9B" w:rsidRPr="001C364B" w:rsidRDefault="00C35B9B" w:rsidP="00602FB3">
      <w:pPr>
        <w:pStyle w:val="CCTP-Puce1"/>
        <w:numPr>
          <w:ilvl w:val="0"/>
          <w:numId w:val="11"/>
        </w:numPr>
        <w:tabs>
          <w:tab w:val="left" w:pos="11199"/>
        </w:tabs>
        <w:rPr>
          <w:szCs w:val="18"/>
          <w:lang w:val="en-US"/>
        </w:rPr>
      </w:pPr>
      <w:r w:rsidRPr="001C364B">
        <w:rPr>
          <w:b/>
          <w:szCs w:val="18"/>
          <w:lang w:val="en-US"/>
        </w:rPr>
        <w:t>TERM</w:t>
      </w:r>
      <w:proofErr w:type="gramStart"/>
      <w:r w:rsidRPr="001C364B">
        <w:rPr>
          <w:b/>
          <w:szCs w:val="18"/>
          <w:lang w:val="en-US"/>
        </w:rPr>
        <w:t>0</w:t>
      </w:r>
      <w:r w:rsidR="00602FB3" w:rsidRPr="001C364B">
        <w:rPr>
          <w:b/>
          <w:szCs w:val="18"/>
          <w:lang w:val="en-US"/>
        </w:rPr>
        <w:t>9</w:t>
      </w:r>
      <w:r w:rsidRPr="001C364B">
        <w:rPr>
          <w:b/>
          <w:szCs w:val="18"/>
          <w:lang w:val="en-US"/>
        </w:rPr>
        <w:t> :</w:t>
      </w:r>
      <w:proofErr w:type="gramEnd"/>
      <w:r w:rsidRPr="001C364B">
        <w:rPr>
          <w:b/>
          <w:szCs w:val="18"/>
          <w:lang w:val="en-US"/>
        </w:rPr>
        <w:t xml:space="preserve"> </w:t>
      </w:r>
      <w:proofErr w:type="spellStart"/>
      <w:r w:rsidRPr="001C364B">
        <w:rPr>
          <w:bCs/>
          <w:szCs w:val="18"/>
          <w:lang w:val="en-US"/>
        </w:rPr>
        <w:t>Téléphone</w:t>
      </w:r>
      <w:proofErr w:type="spellEnd"/>
      <w:r w:rsidRPr="001C364B">
        <w:rPr>
          <w:bCs/>
          <w:szCs w:val="18"/>
          <w:lang w:val="en-US"/>
        </w:rPr>
        <w:t xml:space="preserve"> </w:t>
      </w:r>
      <w:r w:rsidR="00602FB3" w:rsidRPr="001C364B">
        <w:rPr>
          <w:bCs/>
          <w:szCs w:val="18"/>
          <w:lang w:val="en-US"/>
        </w:rPr>
        <w:t xml:space="preserve">IP </w:t>
      </w:r>
      <w:r w:rsidRPr="001C364B">
        <w:rPr>
          <w:bCs/>
          <w:szCs w:val="18"/>
          <w:lang w:val="en-US"/>
        </w:rPr>
        <w:t>type Poly CCX 600 Teams</w:t>
      </w:r>
    </w:p>
    <w:p w14:paraId="06ADB819" w14:textId="57036CBC" w:rsidR="00C35B9B" w:rsidRPr="0022161F" w:rsidRDefault="00462DB1" w:rsidP="00C35B9B">
      <w:pPr>
        <w:pStyle w:val="CCTP-Puce1"/>
        <w:numPr>
          <w:ilvl w:val="0"/>
          <w:numId w:val="11"/>
        </w:numPr>
        <w:tabs>
          <w:tab w:val="left" w:pos="11199"/>
        </w:tabs>
        <w:rPr>
          <w:szCs w:val="18"/>
        </w:rPr>
      </w:pPr>
      <w:r w:rsidRPr="0022161F">
        <w:rPr>
          <w:b/>
          <w:szCs w:val="18"/>
        </w:rPr>
        <w:t>TERM</w:t>
      </w:r>
      <w:r w:rsidR="00602FB3" w:rsidRPr="0022161F">
        <w:rPr>
          <w:b/>
          <w:szCs w:val="18"/>
        </w:rPr>
        <w:t>10</w:t>
      </w:r>
      <w:r w:rsidRPr="0022161F">
        <w:rPr>
          <w:b/>
          <w:szCs w:val="18"/>
        </w:rPr>
        <w:t xml:space="preserve"> : </w:t>
      </w:r>
      <w:r w:rsidRPr="0022161F">
        <w:rPr>
          <w:bCs/>
          <w:szCs w:val="18"/>
        </w:rPr>
        <w:t>Boitier d’extension pour Téléphone I</w:t>
      </w:r>
      <w:r w:rsidR="00C35B9B" w:rsidRPr="0022161F">
        <w:rPr>
          <w:bCs/>
          <w:szCs w:val="18"/>
        </w:rPr>
        <w:t>P</w:t>
      </w:r>
      <w:r w:rsidRPr="0022161F">
        <w:rPr>
          <w:bCs/>
          <w:szCs w:val="18"/>
        </w:rPr>
        <w:t xml:space="preserve"> type Cisco 7841</w:t>
      </w:r>
      <w:r w:rsidRPr="0022161F">
        <w:rPr>
          <w:b/>
          <w:szCs w:val="18"/>
        </w:rPr>
        <w:t> </w:t>
      </w:r>
    </w:p>
    <w:p w14:paraId="32480C33" w14:textId="6F30CBB8" w:rsidR="00C35B9B" w:rsidRPr="0022161F" w:rsidRDefault="00462DB1" w:rsidP="00C35B9B">
      <w:pPr>
        <w:pStyle w:val="CCTP-Puce1"/>
        <w:numPr>
          <w:ilvl w:val="0"/>
          <w:numId w:val="11"/>
        </w:numPr>
        <w:tabs>
          <w:tab w:val="left" w:pos="11199"/>
        </w:tabs>
        <w:rPr>
          <w:szCs w:val="18"/>
        </w:rPr>
      </w:pPr>
      <w:r w:rsidRPr="0022161F">
        <w:rPr>
          <w:b/>
          <w:szCs w:val="18"/>
        </w:rPr>
        <w:t>TERM</w:t>
      </w:r>
      <w:r w:rsidR="00602FB3" w:rsidRPr="0022161F">
        <w:rPr>
          <w:b/>
          <w:szCs w:val="18"/>
        </w:rPr>
        <w:t>11</w:t>
      </w:r>
      <w:r w:rsidRPr="0022161F">
        <w:rPr>
          <w:b/>
          <w:szCs w:val="18"/>
        </w:rPr>
        <w:t xml:space="preserve"> : </w:t>
      </w:r>
      <w:r w:rsidRPr="0022161F">
        <w:rPr>
          <w:bCs/>
          <w:szCs w:val="18"/>
        </w:rPr>
        <w:t>Boitier d’extension pour Téléphone I</w:t>
      </w:r>
      <w:r w:rsidR="00C35B9B" w:rsidRPr="0022161F">
        <w:rPr>
          <w:bCs/>
          <w:szCs w:val="18"/>
        </w:rPr>
        <w:t>P</w:t>
      </w:r>
      <w:r w:rsidRPr="0022161F">
        <w:rPr>
          <w:bCs/>
          <w:szCs w:val="18"/>
        </w:rPr>
        <w:t xml:space="preserve"> type Cisco 8851</w:t>
      </w:r>
    </w:p>
    <w:p w14:paraId="45C11435" w14:textId="199BE07F" w:rsidR="00602FB3" w:rsidRPr="001C364B" w:rsidRDefault="00602FB3" w:rsidP="00602FB3">
      <w:pPr>
        <w:pStyle w:val="CCTP-Puce1"/>
        <w:numPr>
          <w:ilvl w:val="0"/>
          <w:numId w:val="11"/>
        </w:numPr>
        <w:tabs>
          <w:tab w:val="left" w:pos="11199"/>
        </w:tabs>
        <w:rPr>
          <w:szCs w:val="18"/>
          <w:lang w:val="en-US"/>
        </w:rPr>
      </w:pPr>
      <w:r w:rsidRPr="001C364B">
        <w:rPr>
          <w:b/>
          <w:szCs w:val="18"/>
          <w:lang w:val="en-US"/>
        </w:rPr>
        <w:t>TERM</w:t>
      </w:r>
      <w:proofErr w:type="gramStart"/>
      <w:r w:rsidRPr="001C364B">
        <w:rPr>
          <w:b/>
          <w:szCs w:val="18"/>
          <w:lang w:val="en-US"/>
        </w:rPr>
        <w:t>12 :</w:t>
      </w:r>
      <w:proofErr w:type="gramEnd"/>
      <w:r w:rsidRPr="001C364B">
        <w:rPr>
          <w:b/>
          <w:szCs w:val="18"/>
          <w:lang w:val="en-US"/>
        </w:rPr>
        <w:t xml:space="preserve"> </w:t>
      </w:r>
      <w:r w:rsidRPr="001C364B">
        <w:rPr>
          <w:bCs/>
          <w:szCs w:val="18"/>
          <w:lang w:val="en-US"/>
        </w:rPr>
        <w:t xml:space="preserve">Module </w:t>
      </w:r>
      <w:proofErr w:type="spellStart"/>
      <w:r w:rsidRPr="001C364B">
        <w:rPr>
          <w:bCs/>
          <w:szCs w:val="18"/>
          <w:lang w:val="en-US"/>
        </w:rPr>
        <w:t>d’extension</w:t>
      </w:r>
      <w:proofErr w:type="spellEnd"/>
      <w:r w:rsidRPr="001C364B">
        <w:rPr>
          <w:bCs/>
          <w:szCs w:val="18"/>
          <w:lang w:val="en-US"/>
        </w:rPr>
        <w:t xml:space="preserve"> type Poly CCX EM60</w:t>
      </w:r>
    </w:p>
    <w:p w14:paraId="135C734B" w14:textId="77777777" w:rsidR="00C35B9B" w:rsidRPr="001C364B" w:rsidRDefault="00C35B9B" w:rsidP="00602FB3">
      <w:pPr>
        <w:pStyle w:val="CCTP-Puce1"/>
        <w:numPr>
          <w:ilvl w:val="0"/>
          <w:numId w:val="0"/>
        </w:numPr>
        <w:tabs>
          <w:tab w:val="left" w:pos="11199"/>
        </w:tabs>
        <w:ind w:left="360"/>
        <w:rPr>
          <w:szCs w:val="18"/>
          <w:lang w:val="en-US"/>
        </w:rPr>
      </w:pPr>
    </w:p>
    <w:p w14:paraId="4362B41A" w14:textId="0A12646F" w:rsidR="00FF200F" w:rsidRPr="0022161F" w:rsidRDefault="00FF200F" w:rsidP="00FF200F">
      <w:pPr>
        <w:pStyle w:val="Titre3"/>
      </w:pPr>
      <w:r w:rsidRPr="0022161F">
        <w:t>Visioconférence</w:t>
      </w:r>
    </w:p>
    <w:p w14:paraId="2C243491" w14:textId="59B9B87A" w:rsidR="00FF200F" w:rsidRPr="0022161F" w:rsidRDefault="00F9231F" w:rsidP="00FF200F">
      <w:r w:rsidRPr="0022161F">
        <w:t xml:space="preserve">Le CNC souhaite s’équiper de matériels de visioconférence </w:t>
      </w:r>
      <w:r w:rsidR="002C14D7" w:rsidRPr="0022161F">
        <w:t xml:space="preserve">en fonction </w:t>
      </w:r>
      <w:r w:rsidR="00C630B2" w:rsidRPr="0022161F">
        <w:t>des différents types</w:t>
      </w:r>
      <w:r w:rsidR="002C14D7" w:rsidRPr="0022161F">
        <w:t xml:space="preserve"> de salles de réunion. Ces systèmes pourront pour certains être </w:t>
      </w:r>
      <w:r w:rsidR="00326304" w:rsidRPr="0022161F">
        <w:t>« on the box » ou totalement construit pour les très grandes salles. Pour cela, l</w:t>
      </w:r>
      <w:r w:rsidR="00FF200F" w:rsidRPr="0022161F">
        <w:t>e Titulaire doit être en mesure de fournir des matériels</w:t>
      </w:r>
      <w:r w:rsidR="0083315A" w:rsidRPr="0022161F">
        <w:t xml:space="preserve"> </w:t>
      </w:r>
      <w:r w:rsidR="00FF200F" w:rsidRPr="0022161F">
        <w:t xml:space="preserve">constituant un système de visioconférence (amplificateurs, processeurs DSP, caméras, centrale micros, automate, </w:t>
      </w:r>
      <w:proofErr w:type="spellStart"/>
      <w:r w:rsidR="00FF200F" w:rsidRPr="0022161F">
        <w:t>etc</w:t>
      </w:r>
      <w:proofErr w:type="spellEnd"/>
      <w:r w:rsidR="00FF200F" w:rsidRPr="0022161F">
        <w:t>) afin d’étendre l’infrastructure actuelle</w:t>
      </w:r>
      <w:r w:rsidR="00326304" w:rsidRPr="0022161F">
        <w:t xml:space="preserve"> en complé</w:t>
      </w:r>
      <w:r w:rsidR="000F5597" w:rsidRPr="0022161F">
        <w:t>m</w:t>
      </w:r>
      <w:r w:rsidR="00326304" w:rsidRPr="0022161F">
        <w:t xml:space="preserve">ent des systèmes </w:t>
      </w:r>
      <w:r w:rsidR="000F5597" w:rsidRPr="0022161F">
        <w:t>prêt à l’usage « on the box » listés ci-dessous :</w:t>
      </w:r>
    </w:p>
    <w:p w14:paraId="36338B00" w14:textId="6EFAD482" w:rsidR="00C37CF5" w:rsidRPr="0022161F" w:rsidRDefault="00C37CF5" w:rsidP="00C37CF5">
      <w:pPr>
        <w:widowControl/>
        <w:spacing w:before="0" w:after="0" w:line="259" w:lineRule="auto"/>
        <w:contextualSpacing/>
        <w:jc w:val="left"/>
        <w:rPr>
          <w:rFonts w:eastAsia="Aptos" w:cs="Arial"/>
          <w:kern w:val="2"/>
          <w:szCs w:val="20"/>
          <w14:ligatures w14:val="standardContextual"/>
        </w:rPr>
      </w:pPr>
      <w:r w:rsidRPr="0022161F">
        <w:rPr>
          <w:rFonts w:eastAsia="Aptos" w:cs="Arial"/>
          <w:kern w:val="2"/>
          <w:szCs w:val="20"/>
          <w14:ligatures w14:val="standardContextual"/>
        </w:rPr>
        <w:t>Pour les petites salles de visioconférence (4 places) </w:t>
      </w:r>
    </w:p>
    <w:p w14:paraId="277D9DAA" w14:textId="6C2AD278" w:rsidR="00C37CF5" w:rsidRPr="0022161F" w:rsidRDefault="00C37CF5" w:rsidP="009A6F9D">
      <w:pPr>
        <w:pStyle w:val="Paragraphedeliste"/>
        <w:widowControl/>
        <w:numPr>
          <w:ilvl w:val="0"/>
          <w:numId w:val="63"/>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Equipement :</w:t>
      </w:r>
    </w:p>
    <w:p w14:paraId="42414F84" w14:textId="169D6F40" w:rsidR="00C37CF5" w:rsidRPr="0022161F" w:rsidRDefault="00C37CF5" w:rsidP="009A6F9D">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Cisco Room Bar avec tablette</w:t>
      </w:r>
      <w:r w:rsidRPr="0022161F">
        <w:rPr>
          <w:rFonts w:cs="Arial"/>
          <w:szCs w:val="20"/>
        </w:rPr>
        <w:t xml:space="preserve"> </w:t>
      </w:r>
      <w:r w:rsidR="00062381" w:rsidRPr="0022161F">
        <w:rPr>
          <w:rFonts w:eastAsia="Aptos" w:cs="Arial"/>
          <w:kern w:val="2"/>
          <w:szCs w:val="20"/>
          <w14:ligatures w14:val="standardContextual"/>
        </w:rPr>
        <w:t>tactile de contrôle</w:t>
      </w:r>
      <w:r w:rsidR="009D7803" w:rsidRPr="0022161F">
        <w:rPr>
          <w:rFonts w:eastAsia="Aptos" w:cs="Arial"/>
          <w:kern w:val="2"/>
          <w:szCs w:val="20"/>
          <w14:ligatures w14:val="standardContextual"/>
        </w:rPr>
        <w:t xml:space="preserve"> </w:t>
      </w:r>
      <w:r w:rsidR="009D7803" w:rsidRPr="0022161F">
        <w:rPr>
          <w:rFonts w:cs="Arial"/>
          <w:b/>
          <w:szCs w:val="20"/>
        </w:rPr>
        <w:t>(VISIO01)</w:t>
      </w:r>
    </w:p>
    <w:p w14:paraId="33419CA1" w14:textId="38743E10" w:rsidR="00C37CF5" w:rsidRPr="0022161F" w:rsidRDefault="00C37CF5" w:rsidP="009A6F9D">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Ecran 55 pouces type Samsung</w:t>
      </w:r>
      <w:r w:rsidR="00786E07" w:rsidRPr="0022161F">
        <w:rPr>
          <w:rFonts w:eastAsia="Aptos" w:cs="Arial"/>
          <w:kern w:val="2"/>
          <w:szCs w:val="20"/>
          <w14:ligatures w14:val="standardContextual"/>
        </w:rPr>
        <w:t xml:space="preserve"> </w:t>
      </w:r>
      <w:r w:rsidR="00786E07" w:rsidRPr="0022161F">
        <w:rPr>
          <w:rFonts w:cs="Arial"/>
          <w:b/>
          <w:szCs w:val="20"/>
        </w:rPr>
        <w:t>(VISIO0</w:t>
      </w:r>
      <w:r w:rsidR="00213EBD" w:rsidRPr="0022161F">
        <w:rPr>
          <w:rFonts w:cs="Arial"/>
          <w:b/>
          <w:szCs w:val="20"/>
        </w:rPr>
        <w:t>6</w:t>
      </w:r>
      <w:r w:rsidR="00786E07" w:rsidRPr="0022161F">
        <w:rPr>
          <w:rFonts w:cs="Arial"/>
          <w:b/>
          <w:szCs w:val="20"/>
        </w:rPr>
        <w:t>)</w:t>
      </w:r>
    </w:p>
    <w:p w14:paraId="289BFF97" w14:textId="7667D1D8" w:rsidR="00062381" w:rsidRPr="0022161F" w:rsidRDefault="00062381" w:rsidP="009A6F9D">
      <w:pPr>
        <w:pStyle w:val="Paragraphedeliste"/>
        <w:numPr>
          <w:ilvl w:val="0"/>
          <w:numId w:val="64"/>
        </w:numPr>
        <w:rPr>
          <w:rFonts w:eastAsia="Aptos" w:cs="Arial"/>
          <w:kern w:val="2"/>
          <w:szCs w:val="20"/>
          <w14:ligatures w14:val="standardContextual"/>
        </w:rPr>
      </w:pPr>
      <w:r w:rsidRPr="0022161F">
        <w:rPr>
          <w:rFonts w:eastAsia="Aptos" w:cs="Arial"/>
          <w:kern w:val="2"/>
          <w:szCs w:val="20"/>
          <w14:ligatures w14:val="standardContextual"/>
        </w:rPr>
        <w:t>Support fixation murale</w:t>
      </w:r>
      <w:r w:rsidR="00786E07" w:rsidRPr="0022161F">
        <w:rPr>
          <w:rFonts w:eastAsia="Aptos" w:cs="Arial"/>
          <w:kern w:val="2"/>
          <w:szCs w:val="20"/>
          <w14:ligatures w14:val="standardContextual"/>
        </w:rPr>
        <w:t xml:space="preserve"> </w:t>
      </w:r>
      <w:r w:rsidR="00786E07" w:rsidRPr="0022161F">
        <w:rPr>
          <w:rFonts w:cs="Arial"/>
          <w:b/>
          <w:szCs w:val="20"/>
        </w:rPr>
        <w:t>(VISIO0</w:t>
      </w:r>
      <w:r w:rsidR="00213EBD" w:rsidRPr="0022161F">
        <w:rPr>
          <w:rFonts w:cs="Arial"/>
          <w:b/>
          <w:szCs w:val="20"/>
        </w:rPr>
        <w:t>9</w:t>
      </w:r>
      <w:r w:rsidR="00786E07" w:rsidRPr="0022161F">
        <w:rPr>
          <w:rFonts w:cs="Arial"/>
          <w:b/>
          <w:szCs w:val="20"/>
        </w:rPr>
        <w:t>)</w:t>
      </w:r>
    </w:p>
    <w:p w14:paraId="0F6F8F59" w14:textId="77777777" w:rsidR="00062381" w:rsidRPr="0022161F" w:rsidRDefault="00062381" w:rsidP="00C37CF5">
      <w:pPr>
        <w:widowControl/>
        <w:spacing w:before="0" w:after="160" w:line="259" w:lineRule="auto"/>
        <w:contextualSpacing/>
        <w:jc w:val="left"/>
        <w:rPr>
          <w:rFonts w:eastAsia="Aptos" w:cs="Arial"/>
          <w:kern w:val="2"/>
          <w:szCs w:val="20"/>
          <w14:ligatures w14:val="standardContextual"/>
        </w:rPr>
      </w:pPr>
    </w:p>
    <w:p w14:paraId="54ADBA94" w14:textId="60C1BBE7" w:rsidR="00062381" w:rsidRPr="0022161F" w:rsidRDefault="00062381" w:rsidP="00C37CF5">
      <w:pPr>
        <w:widowControl/>
        <w:spacing w:before="0" w:after="160" w:line="259" w:lineRule="auto"/>
        <w:contextualSpacing/>
        <w:jc w:val="left"/>
        <w:rPr>
          <w:rFonts w:eastAsia="Aptos" w:cs="Arial"/>
          <w:kern w:val="2"/>
          <w:szCs w:val="20"/>
          <w14:ligatures w14:val="standardContextual"/>
        </w:rPr>
      </w:pPr>
      <w:r w:rsidRPr="0022161F">
        <w:rPr>
          <w:rFonts w:eastAsia="Aptos" w:cs="Arial"/>
          <w:kern w:val="2"/>
          <w:szCs w:val="20"/>
          <w14:ligatures w14:val="standardContextual"/>
        </w:rPr>
        <w:lastRenderedPageBreak/>
        <w:t>Ces petites salles sont équipées d’un écran fixé au mur associé à une tablette permettant de piloter facilement la réunion.</w:t>
      </w:r>
      <w:r w:rsidRPr="0022161F">
        <w:rPr>
          <w:rFonts w:cs="Arial"/>
          <w:szCs w:val="20"/>
        </w:rPr>
        <w:t xml:space="preserve"> </w:t>
      </w:r>
      <w:r w:rsidRPr="0022161F">
        <w:rPr>
          <w:rFonts w:eastAsia="Aptos" w:cs="Arial"/>
          <w:kern w:val="2"/>
          <w:szCs w:val="20"/>
          <w14:ligatures w14:val="standardContextual"/>
        </w:rPr>
        <w:t>Le présentateur peut partager ses documents via un câble USB-C, ou utiliser les fonctions de partage sans fil (</w:t>
      </w:r>
      <w:proofErr w:type="spellStart"/>
      <w:r w:rsidRPr="0022161F">
        <w:rPr>
          <w:rFonts w:eastAsia="Aptos" w:cs="Arial"/>
          <w:kern w:val="2"/>
          <w:szCs w:val="20"/>
          <w14:ligatures w14:val="standardContextual"/>
        </w:rPr>
        <w:t>Miracast</w:t>
      </w:r>
      <w:proofErr w:type="spellEnd"/>
      <w:r w:rsidRPr="0022161F">
        <w:rPr>
          <w:rFonts w:eastAsia="Aptos" w:cs="Arial"/>
          <w:kern w:val="2"/>
          <w:szCs w:val="20"/>
          <w14:ligatures w14:val="standardContextual"/>
        </w:rPr>
        <w:t xml:space="preserve">, </w:t>
      </w:r>
      <w:proofErr w:type="spellStart"/>
      <w:r w:rsidRPr="0022161F">
        <w:rPr>
          <w:rFonts w:eastAsia="Aptos" w:cs="Arial"/>
          <w:kern w:val="2"/>
          <w:szCs w:val="20"/>
          <w14:ligatures w14:val="standardContextual"/>
        </w:rPr>
        <w:t>AirPlay</w:t>
      </w:r>
      <w:proofErr w:type="spellEnd"/>
      <w:r w:rsidRPr="0022161F">
        <w:rPr>
          <w:rFonts w:eastAsia="Aptos" w:cs="Arial"/>
          <w:kern w:val="2"/>
          <w:szCs w:val="20"/>
          <w14:ligatures w14:val="standardContextual"/>
        </w:rPr>
        <w:t xml:space="preserve">, </w:t>
      </w:r>
      <w:proofErr w:type="spellStart"/>
      <w:r w:rsidRPr="0022161F">
        <w:rPr>
          <w:rFonts w:eastAsia="Aptos" w:cs="Arial"/>
          <w:kern w:val="2"/>
          <w:szCs w:val="20"/>
          <w14:ligatures w14:val="standardContextual"/>
        </w:rPr>
        <w:t>Webex</w:t>
      </w:r>
      <w:proofErr w:type="spellEnd"/>
      <w:r w:rsidRPr="0022161F">
        <w:rPr>
          <w:rFonts w:eastAsia="Aptos" w:cs="Arial"/>
          <w:kern w:val="2"/>
          <w:szCs w:val="20"/>
          <w14:ligatures w14:val="standardContextual"/>
        </w:rPr>
        <w:t xml:space="preserve"> App, Teams Cast – mode MTR).</w:t>
      </w:r>
    </w:p>
    <w:p w14:paraId="03352C10" w14:textId="3C7EBCBD" w:rsidR="00062381" w:rsidRPr="0022161F" w:rsidRDefault="00062381" w:rsidP="00C37CF5">
      <w:pPr>
        <w:widowControl/>
        <w:spacing w:before="0" w:after="160" w:line="259" w:lineRule="auto"/>
        <w:contextualSpacing/>
        <w:jc w:val="left"/>
        <w:rPr>
          <w:rFonts w:eastAsia="Aptos" w:cs="Arial"/>
          <w:kern w:val="2"/>
          <w:szCs w:val="20"/>
          <w14:ligatures w14:val="standardContextual"/>
        </w:rPr>
      </w:pPr>
      <w:r w:rsidRPr="0022161F">
        <w:rPr>
          <w:rFonts w:eastAsia="Aptos" w:cs="Arial"/>
          <w:kern w:val="2"/>
          <w:szCs w:val="20"/>
          <w14:ligatures w14:val="standardContextual"/>
        </w:rPr>
        <w:t>Le système dispose d’une caméra à cadrage automatique et d’un traitement audio intelligent supprimant les bruits parasites.</w:t>
      </w:r>
      <w:r w:rsidRPr="0022161F">
        <w:rPr>
          <w:rFonts w:cs="Arial"/>
          <w:szCs w:val="20"/>
        </w:rPr>
        <w:t xml:space="preserve"> </w:t>
      </w:r>
      <w:r w:rsidRPr="0022161F">
        <w:rPr>
          <w:rFonts w:eastAsia="Aptos" w:cs="Arial"/>
          <w:kern w:val="2"/>
          <w:szCs w:val="20"/>
          <w14:ligatures w14:val="standardContextual"/>
        </w:rPr>
        <w:t>La salle peut également fonctionner en mode BYOD (</w:t>
      </w:r>
      <w:proofErr w:type="spellStart"/>
      <w:r w:rsidRPr="0022161F">
        <w:rPr>
          <w:rFonts w:eastAsia="Aptos" w:cs="Arial"/>
          <w:kern w:val="2"/>
          <w:szCs w:val="20"/>
          <w14:ligatures w14:val="standardContextual"/>
        </w:rPr>
        <w:t>Bring</w:t>
      </w:r>
      <w:proofErr w:type="spellEnd"/>
      <w:r w:rsidRPr="0022161F">
        <w:rPr>
          <w:rFonts w:eastAsia="Aptos" w:cs="Arial"/>
          <w:kern w:val="2"/>
          <w:szCs w:val="20"/>
          <w14:ligatures w14:val="standardContextual"/>
        </w:rPr>
        <w:t xml:space="preserve"> </w:t>
      </w:r>
      <w:proofErr w:type="spellStart"/>
      <w:r w:rsidRPr="0022161F">
        <w:rPr>
          <w:rFonts w:eastAsia="Aptos" w:cs="Arial"/>
          <w:kern w:val="2"/>
          <w:szCs w:val="20"/>
          <w14:ligatures w14:val="standardContextual"/>
        </w:rPr>
        <w:t>Your</w:t>
      </w:r>
      <w:proofErr w:type="spellEnd"/>
      <w:r w:rsidRPr="0022161F">
        <w:rPr>
          <w:rFonts w:eastAsia="Aptos" w:cs="Arial"/>
          <w:kern w:val="2"/>
          <w:szCs w:val="20"/>
          <w14:ligatures w14:val="standardContextual"/>
        </w:rPr>
        <w:t xml:space="preserve"> </w:t>
      </w:r>
      <w:proofErr w:type="spellStart"/>
      <w:r w:rsidRPr="0022161F">
        <w:rPr>
          <w:rFonts w:eastAsia="Aptos" w:cs="Arial"/>
          <w:kern w:val="2"/>
          <w:szCs w:val="20"/>
          <w14:ligatures w14:val="standardContextual"/>
        </w:rPr>
        <w:t>Own</w:t>
      </w:r>
      <w:proofErr w:type="spellEnd"/>
      <w:r w:rsidRPr="0022161F">
        <w:rPr>
          <w:rFonts w:eastAsia="Aptos" w:cs="Arial"/>
          <w:kern w:val="2"/>
          <w:szCs w:val="20"/>
          <w14:ligatures w14:val="standardContextual"/>
        </w:rPr>
        <w:t xml:space="preserve"> </w:t>
      </w:r>
      <w:proofErr w:type="spellStart"/>
      <w:r w:rsidRPr="0022161F">
        <w:rPr>
          <w:rFonts w:eastAsia="Aptos" w:cs="Arial"/>
          <w:kern w:val="2"/>
          <w:szCs w:val="20"/>
          <w14:ligatures w14:val="standardContextual"/>
        </w:rPr>
        <w:t>Device</w:t>
      </w:r>
      <w:proofErr w:type="spellEnd"/>
      <w:r w:rsidRPr="0022161F">
        <w:rPr>
          <w:rFonts w:eastAsia="Aptos" w:cs="Arial"/>
          <w:kern w:val="2"/>
          <w:szCs w:val="20"/>
          <w14:ligatures w14:val="standardContextual"/>
        </w:rPr>
        <w:t>). Le présentateur utilise son propre ordinateur pour lancer la réunion, la caméra et l’audio étant alors reconnus comme accessoires du PC du présentateur.</w:t>
      </w:r>
    </w:p>
    <w:p w14:paraId="33225486" w14:textId="77777777" w:rsidR="00062381" w:rsidRPr="0022161F" w:rsidRDefault="00062381" w:rsidP="00C37CF5">
      <w:pPr>
        <w:widowControl/>
        <w:spacing w:before="0" w:after="160" w:line="259" w:lineRule="auto"/>
        <w:contextualSpacing/>
        <w:jc w:val="left"/>
        <w:rPr>
          <w:rFonts w:eastAsia="Aptos" w:cs="Arial"/>
          <w:kern w:val="2"/>
          <w:szCs w:val="20"/>
          <w14:ligatures w14:val="standardContextual"/>
        </w:rPr>
      </w:pPr>
    </w:p>
    <w:p w14:paraId="78426B88" w14:textId="4DD3EA60" w:rsidR="00C37CF5" w:rsidRPr="0022161F" w:rsidRDefault="00062381" w:rsidP="00062381">
      <w:pPr>
        <w:widowControl/>
        <w:spacing w:before="0" w:after="0" w:line="259" w:lineRule="auto"/>
        <w:contextualSpacing/>
        <w:jc w:val="left"/>
        <w:rPr>
          <w:rFonts w:eastAsia="Aptos" w:cs="Arial"/>
          <w:kern w:val="2"/>
          <w:szCs w:val="20"/>
          <w14:ligatures w14:val="standardContextual"/>
        </w:rPr>
      </w:pPr>
      <w:r w:rsidRPr="0022161F">
        <w:rPr>
          <w:rFonts w:eastAsia="Aptos" w:cs="Arial"/>
          <w:kern w:val="2"/>
          <w:szCs w:val="20"/>
          <w14:ligatures w14:val="standardContextual"/>
        </w:rPr>
        <w:t>Salles de visioconférences moyennes (6 à 10 places)</w:t>
      </w:r>
    </w:p>
    <w:p w14:paraId="455306AA" w14:textId="77777777" w:rsidR="00062381" w:rsidRPr="0022161F" w:rsidRDefault="00062381" w:rsidP="009A6F9D">
      <w:pPr>
        <w:pStyle w:val="Paragraphedeliste"/>
        <w:widowControl/>
        <w:numPr>
          <w:ilvl w:val="0"/>
          <w:numId w:val="63"/>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Equipement :</w:t>
      </w:r>
    </w:p>
    <w:p w14:paraId="1D33771C" w14:textId="0037F977" w:rsidR="00062381" w:rsidRPr="0022161F" w:rsidRDefault="00062381" w:rsidP="009A6F9D">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Cisco Room Bar Pro avec tablette tactile de contrôle</w:t>
      </w:r>
      <w:r w:rsidR="009D7803" w:rsidRPr="0022161F">
        <w:rPr>
          <w:rFonts w:eastAsia="Aptos" w:cs="Arial"/>
          <w:kern w:val="2"/>
          <w:szCs w:val="20"/>
          <w14:ligatures w14:val="standardContextual"/>
        </w:rPr>
        <w:t xml:space="preserve"> </w:t>
      </w:r>
      <w:r w:rsidR="009D7803" w:rsidRPr="0022161F">
        <w:rPr>
          <w:rFonts w:eastAsia="Aptos" w:cs="Arial"/>
          <w:b/>
          <w:bCs/>
          <w:kern w:val="2"/>
          <w:szCs w:val="20"/>
          <w14:ligatures w14:val="standardContextual"/>
        </w:rPr>
        <w:t>(VISIO02)</w:t>
      </w:r>
    </w:p>
    <w:p w14:paraId="2EA17B38" w14:textId="30023614" w:rsidR="00062381" w:rsidRPr="0022161F" w:rsidRDefault="00062381" w:rsidP="00213EBD">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2 micros de table</w:t>
      </w:r>
      <w:r w:rsidR="00786E07" w:rsidRPr="0022161F">
        <w:rPr>
          <w:rFonts w:eastAsia="Aptos" w:cs="Arial"/>
          <w:kern w:val="2"/>
          <w:szCs w:val="20"/>
          <w14:ligatures w14:val="standardContextual"/>
        </w:rPr>
        <w:t xml:space="preserve"> </w:t>
      </w:r>
      <w:r w:rsidR="00786E07" w:rsidRPr="0022161F">
        <w:rPr>
          <w:rFonts w:eastAsia="Aptos" w:cs="Arial"/>
          <w:b/>
          <w:bCs/>
          <w:kern w:val="2"/>
          <w:szCs w:val="20"/>
          <w14:ligatures w14:val="standardContextual"/>
        </w:rPr>
        <w:t>(VISIO1</w:t>
      </w:r>
      <w:r w:rsidR="00213EBD" w:rsidRPr="0022161F">
        <w:rPr>
          <w:rFonts w:eastAsia="Aptos" w:cs="Arial"/>
          <w:b/>
          <w:bCs/>
          <w:kern w:val="2"/>
          <w:szCs w:val="20"/>
          <w14:ligatures w14:val="standardContextual"/>
        </w:rPr>
        <w:t>1</w:t>
      </w:r>
      <w:r w:rsidR="00786E07" w:rsidRPr="0022161F">
        <w:rPr>
          <w:rFonts w:eastAsia="Aptos" w:cs="Arial"/>
          <w:b/>
          <w:bCs/>
          <w:kern w:val="2"/>
          <w:szCs w:val="20"/>
          <w14:ligatures w14:val="standardContextual"/>
        </w:rPr>
        <w:t>)</w:t>
      </w:r>
    </w:p>
    <w:p w14:paraId="16EDD430" w14:textId="1B1CDD72" w:rsidR="00062381" w:rsidRPr="0022161F" w:rsidRDefault="00062381" w:rsidP="00213EBD">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Ecran 75 pouces type Samsung</w:t>
      </w:r>
      <w:r w:rsidR="00786E07" w:rsidRPr="0022161F">
        <w:rPr>
          <w:rFonts w:eastAsia="Aptos" w:cs="Arial"/>
          <w:kern w:val="2"/>
          <w:szCs w:val="20"/>
          <w14:ligatures w14:val="standardContextual"/>
        </w:rPr>
        <w:t xml:space="preserve"> </w:t>
      </w:r>
      <w:r w:rsidR="00786E07" w:rsidRPr="0022161F">
        <w:rPr>
          <w:rFonts w:eastAsia="Aptos" w:cs="Arial"/>
          <w:b/>
          <w:bCs/>
          <w:kern w:val="2"/>
          <w:szCs w:val="20"/>
          <w14:ligatures w14:val="standardContextual"/>
        </w:rPr>
        <w:t>(VISIO0</w:t>
      </w:r>
      <w:r w:rsidR="00213EBD" w:rsidRPr="0022161F">
        <w:rPr>
          <w:rFonts w:eastAsia="Aptos" w:cs="Arial"/>
          <w:b/>
          <w:bCs/>
          <w:kern w:val="2"/>
          <w:szCs w:val="20"/>
          <w14:ligatures w14:val="standardContextual"/>
        </w:rPr>
        <w:t>7</w:t>
      </w:r>
      <w:r w:rsidR="00786E07" w:rsidRPr="0022161F">
        <w:rPr>
          <w:rFonts w:eastAsia="Aptos" w:cs="Arial"/>
          <w:b/>
          <w:bCs/>
          <w:kern w:val="2"/>
          <w:szCs w:val="20"/>
          <w14:ligatures w14:val="standardContextual"/>
        </w:rPr>
        <w:t>)</w:t>
      </w:r>
    </w:p>
    <w:p w14:paraId="40B7176B" w14:textId="7834A000" w:rsidR="00062381" w:rsidRPr="0022161F" w:rsidRDefault="00062381" w:rsidP="00213EBD">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Support fixation murale</w:t>
      </w:r>
      <w:r w:rsidR="00786E07" w:rsidRPr="0022161F">
        <w:rPr>
          <w:rFonts w:eastAsia="Aptos" w:cs="Arial"/>
          <w:kern w:val="2"/>
          <w:szCs w:val="20"/>
          <w14:ligatures w14:val="standardContextual"/>
        </w:rPr>
        <w:t xml:space="preserve"> </w:t>
      </w:r>
      <w:r w:rsidR="00786E07" w:rsidRPr="0022161F">
        <w:rPr>
          <w:rFonts w:eastAsia="Aptos" w:cs="Arial"/>
          <w:b/>
          <w:bCs/>
          <w:kern w:val="2"/>
          <w:szCs w:val="20"/>
          <w14:ligatures w14:val="standardContextual"/>
        </w:rPr>
        <w:t>(VISIO0</w:t>
      </w:r>
      <w:r w:rsidR="00213EBD" w:rsidRPr="0022161F">
        <w:rPr>
          <w:rFonts w:eastAsia="Aptos" w:cs="Arial"/>
          <w:b/>
          <w:bCs/>
          <w:kern w:val="2"/>
          <w:szCs w:val="20"/>
          <w14:ligatures w14:val="standardContextual"/>
        </w:rPr>
        <w:t>9</w:t>
      </w:r>
      <w:r w:rsidR="00786E07" w:rsidRPr="0022161F">
        <w:rPr>
          <w:rFonts w:eastAsia="Aptos" w:cs="Arial"/>
          <w:b/>
          <w:bCs/>
          <w:kern w:val="2"/>
          <w:szCs w:val="20"/>
          <w14:ligatures w14:val="standardContextual"/>
        </w:rPr>
        <w:t>)</w:t>
      </w:r>
    </w:p>
    <w:p w14:paraId="67FC9CF3" w14:textId="77777777" w:rsidR="00213EBD" w:rsidRPr="0022161F" w:rsidRDefault="00213EBD" w:rsidP="00213EBD">
      <w:pPr>
        <w:widowControl/>
        <w:spacing w:before="0" w:after="160" w:line="259" w:lineRule="auto"/>
        <w:jc w:val="left"/>
        <w:rPr>
          <w:rFonts w:eastAsia="Aptos" w:cs="Arial"/>
          <w:kern w:val="2"/>
          <w:sz w:val="2"/>
          <w:szCs w:val="2"/>
          <w14:ligatures w14:val="standardContextual"/>
        </w:rPr>
      </w:pPr>
    </w:p>
    <w:p w14:paraId="22D4F2C5" w14:textId="4BA6B0A9" w:rsidR="00062381" w:rsidRPr="0022161F" w:rsidRDefault="00062381" w:rsidP="00062381">
      <w:pPr>
        <w:widowControl/>
        <w:spacing w:before="0" w:after="0" w:line="259" w:lineRule="auto"/>
        <w:contextualSpacing/>
        <w:jc w:val="left"/>
        <w:rPr>
          <w:rFonts w:eastAsia="Aptos" w:cs="Arial"/>
          <w:kern w:val="2"/>
          <w:szCs w:val="20"/>
          <w14:ligatures w14:val="standardContextual"/>
        </w:rPr>
      </w:pPr>
      <w:r w:rsidRPr="0022161F">
        <w:rPr>
          <w:rFonts w:eastAsia="Aptos" w:cs="Arial"/>
          <w:kern w:val="2"/>
          <w:szCs w:val="20"/>
          <w14:ligatures w14:val="standardContextual"/>
        </w:rPr>
        <w:t>Grandes salles de visioconférence (12 à 18 places) – Modèle 1</w:t>
      </w:r>
    </w:p>
    <w:p w14:paraId="5E38B082" w14:textId="77777777" w:rsidR="00062381" w:rsidRPr="0022161F" w:rsidRDefault="00062381" w:rsidP="009A6F9D">
      <w:pPr>
        <w:pStyle w:val="Paragraphedeliste"/>
        <w:widowControl/>
        <w:numPr>
          <w:ilvl w:val="0"/>
          <w:numId w:val="63"/>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Equipement :</w:t>
      </w:r>
    </w:p>
    <w:p w14:paraId="3FD84CB5" w14:textId="4011FEA4" w:rsidR="00062381" w:rsidRPr="0022161F" w:rsidRDefault="00062381" w:rsidP="009A6F9D">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Cisco Room Kit EQ avec tablette tactile de contrôle</w:t>
      </w:r>
      <w:r w:rsidR="009D7803" w:rsidRPr="0022161F">
        <w:rPr>
          <w:rFonts w:eastAsia="Aptos" w:cs="Arial"/>
          <w:kern w:val="2"/>
          <w:szCs w:val="20"/>
          <w14:ligatures w14:val="standardContextual"/>
        </w:rPr>
        <w:t xml:space="preserve"> </w:t>
      </w:r>
      <w:r w:rsidR="009D7803" w:rsidRPr="0022161F">
        <w:rPr>
          <w:rFonts w:eastAsia="Aptos" w:cs="Arial"/>
          <w:b/>
          <w:bCs/>
          <w:kern w:val="2"/>
          <w:szCs w:val="20"/>
          <w14:ligatures w14:val="standardContextual"/>
        </w:rPr>
        <w:t>(VISIO03)</w:t>
      </w:r>
    </w:p>
    <w:p w14:paraId="20A9F3D5" w14:textId="654773A3" w:rsidR="00062381" w:rsidRPr="0022161F" w:rsidRDefault="00062381" w:rsidP="00213EBD">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 xml:space="preserve">2 micros de plafond et fixation </w:t>
      </w:r>
      <w:r w:rsidR="00786E07" w:rsidRPr="0022161F">
        <w:rPr>
          <w:rFonts w:eastAsia="Aptos" w:cs="Arial"/>
          <w:b/>
          <w:bCs/>
          <w:kern w:val="2"/>
          <w:szCs w:val="20"/>
          <w14:ligatures w14:val="standardContextual"/>
        </w:rPr>
        <w:t>(VISIO1</w:t>
      </w:r>
      <w:r w:rsidR="00213EBD" w:rsidRPr="0022161F">
        <w:rPr>
          <w:rFonts w:eastAsia="Aptos" w:cs="Arial"/>
          <w:b/>
          <w:bCs/>
          <w:kern w:val="2"/>
          <w:szCs w:val="20"/>
          <w14:ligatures w14:val="standardContextual"/>
        </w:rPr>
        <w:t>2</w:t>
      </w:r>
      <w:r w:rsidR="00786E07" w:rsidRPr="0022161F">
        <w:rPr>
          <w:rFonts w:eastAsia="Aptos" w:cs="Arial"/>
          <w:b/>
          <w:bCs/>
          <w:kern w:val="2"/>
          <w:szCs w:val="20"/>
          <w14:ligatures w14:val="standardContextual"/>
        </w:rPr>
        <w:t>)</w:t>
      </w:r>
    </w:p>
    <w:p w14:paraId="7A34FDF3" w14:textId="5D1E6284" w:rsidR="00062381" w:rsidRPr="0022161F" w:rsidRDefault="00062381" w:rsidP="00213EBD">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Double moniteur de 75 pouces type Samsung</w:t>
      </w:r>
      <w:r w:rsidR="00786E07" w:rsidRPr="0022161F">
        <w:rPr>
          <w:rFonts w:eastAsia="Aptos" w:cs="Arial"/>
          <w:kern w:val="2"/>
          <w:szCs w:val="20"/>
          <w14:ligatures w14:val="standardContextual"/>
        </w:rPr>
        <w:t xml:space="preserve"> </w:t>
      </w:r>
      <w:r w:rsidR="00786E07" w:rsidRPr="0022161F">
        <w:rPr>
          <w:rFonts w:eastAsia="Aptos" w:cs="Arial"/>
          <w:b/>
          <w:bCs/>
          <w:kern w:val="2"/>
          <w:szCs w:val="20"/>
          <w14:ligatures w14:val="standardContextual"/>
        </w:rPr>
        <w:t>(VISIO0</w:t>
      </w:r>
      <w:r w:rsidR="00213EBD" w:rsidRPr="0022161F">
        <w:rPr>
          <w:rFonts w:eastAsia="Aptos" w:cs="Arial"/>
          <w:b/>
          <w:bCs/>
          <w:kern w:val="2"/>
          <w:szCs w:val="20"/>
          <w14:ligatures w14:val="standardContextual"/>
        </w:rPr>
        <w:t>8</w:t>
      </w:r>
      <w:r w:rsidR="00786E07" w:rsidRPr="0022161F">
        <w:rPr>
          <w:rFonts w:eastAsia="Aptos" w:cs="Arial"/>
          <w:b/>
          <w:bCs/>
          <w:kern w:val="2"/>
          <w:szCs w:val="20"/>
          <w14:ligatures w14:val="standardContextual"/>
        </w:rPr>
        <w:t>)</w:t>
      </w:r>
    </w:p>
    <w:p w14:paraId="3D9A23C8" w14:textId="1575852E" w:rsidR="00062381" w:rsidRPr="0022161F" w:rsidRDefault="00062381" w:rsidP="00213EBD">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 xml:space="preserve">1 </w:t>
      </w:r>
      <w:r w:rsidR="00213EBD" w:rsidRPr="0022161F">
        <w:rPr>
          <w:rFonts w:eastAsia="Aptos" w:cs="Arial"/>
          <w:kern w:val="2"/>
          <w:szCs w:val="20"/>
          <w14:ligatures w14:val="standardContextual"/>
        </w:rPr>
        <w:t>m</w:t>
      </w:r>
      <w:r w:rsidRPr="0022161F">
        <w:rPr>
          <w:rFonts w:eastAsia="Aptos" w:cs="Arial"/>
          <w:kern w:val="2"/>
          <w:szCs w:val="20"/>
          <w14:ligatures w14:val="standardContextual"/>
        </w:rPr>
        <w:t xml:space="preserve">euble visioconférence type </w:t>
      </w:r>
      <w:proofErr w:type="spellStart"/>
      <w:r w:rsidRPr="0022161F">
        <w:rPr>
          <w:rFonts w:eastAsia="Aptos" w:cs="Arial"/>
          <w:kern w:val="2"/>
          <w:szCs w:val="20"/>
          <w14:ligatures w14:val="standardContextual"/>
        </w:rPr>
        <w:t>Axeos</w:t>
      </w:r>
      <w:proofErr w:type="spellEnd"/>
      <w:r w:rsidRPr="0022161F">
        <w:rPr>
          <w:rFonts w:eastAsia="Aptos" w:cs="Arial"/>
          <w:kern w:val="2"/>
          <w:szCs w:val="20"/>
          <w14:ligatures w14:val="standardContextual"/>
        </w:rPr>
        <w:t xml:space="preserve"> </w:t>
      </w:r>
      <w:proofErr w:type="spellStart"/>
      <w:r w:rsidRPr="0022161F">
        <w:rPr>
          <w:rFonts w:eastAsia="Aptos" w:cs="Arial"/>
          <w:kern w:val="2"/>
          <w:szCs w:val="20"/>
          <w14:ligatures w14:val="standardContextual"/>
        </w:rPr>
        <w:t>Xenon</w:t>
      </w:r>
      <w:proofErr w:type="spellEnd"/>
      <w:r w:rsidR="00786E07" w:rsidRPr="0022161F">
        <w:rPr>
          <w:rFonts w:eastAsia="Aptos" w:cs="Arial"/>
          <w:kern w:val="2"/>
          <w:szCs w:val="20"/>
          <w14:ligatures w14:val="standardContextual"/>
        </w:rPr>
        <w:t xml:space="preserve"> </w:t>
      </w:r>
      <w:r w:rsidR="00786E07" w:rsidRPr="0022161F">
        <w:rPr>
          <w:rFonts w:eastAsia="Aptos" w:cs="Arial"/>
          <w:b/>
          <w:bCs/>
          <w:kern w:val="2"/>
          <w:szCs w:val="20"/>
          <w14:ligatures w14:val="standardContextual"/>
        </w:rPr>
        <w:t>(VISIO</w:t>
      </w:r>
      <w:r w:rsidR="00213EBD" w:rsidRPr="0022161F">
        <w:rPr>
          <w:rFonts w:eastAsia="Aptos" w:cs="Arial"/>
          <w:b/>
          <w:bCs/>
          <w:kern w:val="2"/>
          <w:szCs w:val="20"/>
          <w14:ligatures w14:val="standardContextual"/>
        </w:rPr>
        <w:t>10</w:t>
      </w:r>
      <w:r w:rsidR="00786E07" w:rsidRPr="0022161F">
        <w:rPr>
          <w:rFonts w:eastAsia="Aptos" w:cs="Arial"/>
          <w:b/>
          <w:bCs/>
          <w:kern w:val="2"/>
          <w:szCs w:val="20"/>
          <w14:ligatures w14:val="standardContextual"/>
        </w:rPr>
        <w:t>)</w:t>
      </w:r>
    </w:p>
    <w:p w14:paraId="7BF6F350" w14:textId="77777777" w:rsidR="00213EBD" w:rsidRPr="0022161F" w:rsidRDefault="00213EBD" w:rsidP="00213EBD">
      <w:pPr>
        <w:widowControl/>
        <w:spacing w:before="0" w:after="160" w:line="259" w:lineRule="auto"/>
        <w:jc w:val="left"/>
        <w:rPr>
          <w:rFonts w:eastAsia="Aptos" w:cs="Arial"/>
          <w:kern w:val="2"/>
          <w:sz w:val="2"/>
          <w:szCs w:val="2"/>
          <w14:ligatures w14:val="standardContextual"/>
        </w:rPr>
      </w:pPr>
    </w:p>
    <w:p w14:paraId="3A0449A2" w14:textId="30A4063E" w:rsidR="00062381" w:rsidRPr="0022161F" w:rsidRDefault="00062381" w:rsidP="00062381">
      <w:pPr>
        <w:spacing w:after="0"/>
        <w:rPr>
          <w:rFonts w:eastAsia="Aptos" w:cs="Arial"/>
          <w:kern w:val="2"/>
          <w:szCs w:val="20"/>
          <w14:ligatures w14:val="standardContextual"/>
        </w:rPr>
      </w:pPr>
      <w:r w:rsidRPr="0022161F">
        <w:rPr>
          <w:rFonts w:eastAsia="Aptos" w:cs="Arial"/>
          <w:kern w:val="2"/>
          <w:szCs w:val="20"/>
          <w14:ligatures w14:val="standardContextual"/>
        </w:rPr>
        <w:t>Grandes salles de visioconférence (12 à 18 places) – Modèle 2</w:t>
      </w:r>
    </w:p>
    <w:p w14:paraId="21E17D22" w14:textId="77777777" w:rsidR="00062381" w:rsidRPr="0022161F" w:rsidRDefault="00062381" w:rsidP="009A6F9D">
      <w:pPr>
        <w:pStyle w:val="Paragraphedeliste"/>
        <w:widowControl/>
        <w:numPr>
          <w:ilvl w:val="0"/>
          <w:numId w:val="63"/>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Equipement :</w:t>
      </w:r>
    </w:p>
    <w:p w14:paraId="628A4BC1" w14:textId="78FFA3A2" w:rsidR="00062381" w:rsidRPr="0022161F" w:rsidRDefault="00062381" w:rsidP="009A6F9D">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Cisco Room Kit EQX avec tablette tactile de contrôle</w:t>
      </w:r>
      <w:r w:rsidR="009D7803" w:rsidRPr="0022161F">
        <w:rPr>
          <w:rFonts w:eastAsia="Aptos" w:cs="Arial"/>
          <w:kern w:val="2"/>
          <w:szCs w:val="20"/>
          <w14:ligatures w14:val="standardContextual"/>
        </w:rPr>
        <w:t xml:space="preserve"> </w:t>
      </w:r>
      <w:r w:rsidR="009D7803" w:rsidRPr="0022161F">
        <w:rPr>
          <w:rFonts w:eastAsia="Aptos" w:cs="Arial"/>
          <w:b/>
          <w:bCs/>
          <w:kern w:val="2"/>
          <w:szCs w:val="20"/>
          <w14:ligatures w14:val="standardContextual"/>
        </w:rPr>
        <w:t>(VISIO04)</w:t>
      </w:r>
    </w:p>
    <w:p w14:paraId="36E90974" w14:textId="1548DC8D" w:rsidR="003D751E" w:rsidRPr="0022161F" w:rsidRDefault="00062381" w:rsidP="00213EBD">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 xml:space="preserve">2 micros de plafond et fixation </w:t>
      </w:r>
      <w:r w:rsidR="00786E07" w:rsidRPr="0022161F">
        <w:rPr>
          <w:rFonts w:eastAsia="Aptos" w:cs="Arial"/>
          <w:b/>
          <w:bCs/>
          <w:kern w:val="2"/>
          <w:szCs w:val="20"/>
          <w14:ligatures w14:val="standardContextual"/>
        </w:rPr>
        <w:t>(VISIO1</w:t>
      </w:r>
      <w:r w:rsidR="00213EBD" w:rsidRPr="0022161F">
        <w:rPr>
          <w:rFonts w:eastAsia="Aptos" w:cs="Arial"/>
          <w:b/>
          <w:bCs/>
          <w:kern w:val="2"/>
          <w:szCs w:val="20"/>
          <w14:ligatures w14:val="standardContextual"/>
        </w:rPr>
        <w:t>2</w:t>
      </w:r>
      <w:r w:rsidR="00786E07" w:rsidRPr="0022161F">
        <w:rPr>
          <w:rFonts w:eastAsia="Aptos" w:cs="Arial"/>
          <w:b/>
          <w:bCs/>
          <w:kern w:val="2"/>
          <w:szCs w:val="20"/>
          <w14:ligatures w14:val="standardContextual"/>
        </w:rPr>
        <w:t>)</w:t>
      </w:r>
    </w:p>
    <w:p w14:paraId="00034E57" w14:textId="77777777" w:rsidR="00213EBD" w:rsidRPr="0022161F" w:rsidRDefault="00213EBD" w:rsidP="00213EBD">
      <w:pPr>
        <w:widowControl/>
        <w:spacing w:before="0" w:after="160" w:line="259" w:lineRule="auto"/>
        <w:jc w:val="left"/>
        <w:rPr>
          <w:rFonts w:eastAsia="Aptos" w:cs="Arial"/>
          <w:kern w:val="2"/>
          <w:sz w:val="2"/>
          <w:szCs w:val="2"/>
          <w14:ligatures w14:val="standardContextual"/>
        </w:rPr>
      </w:pPr>
    </w:p>
    <w:p w14:paraId="0E9BE9E9" w14:textId="1E435C9B" w:rsidR="003D751E" w:rsidRPr="0022161F" w:rsidRDefault="003D751E" w:rsidP="003D751E">
      <w:pPr>
        <w:spacing w:after="0"/>
        <w:rPr>
          <w:rFonts w:eastAsia="Aptos" w:cs="Arial"/>
          <w:kern w:val="2"/>
          <w:szCs w:val="20"/>
          <w14:ligatures w14:val="standardContextual"/>
        </w:rPr>
      </w:pPr>
      <w:r w:rsidRPr="0022161F">
        <w:rPr>
          <w:rFonts w:eastAsia="Aptos" w:cs="Arial"/>
          <w:kern w:val="2"/>
          <w:szCs w:val="20"/>
          <w14:ligatures w14:val="standardContextual"/>
        </w:rPr>
        <w:t xml:space="preserve">Enormes salles de visioconférence (30 places) </w:t>
      </w:r>
      <w:r w:rsidR="00E34B66">
        <w:rPr>
          <w:rFonts w:eastAsia="Aptos" w:cs="Arial"/>
          <w:kern w:val="2"/>
          <w:szCs w:val="20"/>
          <w14:ligatures w14:val="standardContextual"/>
        </w:rPr>
        <w:t>telles que</w:t>
      </w:r>
      <w:r w:rsidRPr="0022161F">
        <w:rPr>
          <w:rFonts w:eastAsia="Aptos" w:cs="Arial"/>
          <w:kern w:val="2"/>
          <w:szCs w:val="20"/>
          <w14:ligatures w14:val="standardContextual"/>
        </w:rPr>
        <w:t xml:space="preserve"> la salle n°417 dite « salle du conseil »</w:t>
      </w:r>
    </w:p>
    <w:p w14:paraId="0E6956FB" w14:textId="77777777" w:rsidR="003D751E" w:rsidRPr="0022161F" w:rsidRDefault="003D751E" w:rsidP="003D751E">
      <w:pPr>
        <w:pStyle w:val="Paragraphedeliste"/>
        <w:widowControl/>
        <w:numPr>
          <w:ilvl w:val="0"/>
          <w:numId w:val="63"/>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Equipement :</w:t>
      </w:r>
    </w:p>
    <w:p w14:paraId="0921ACE7" w14:textId="135CEF4F" w:rsidR="003D751E" w:rsidRPr="0022161F" w:rsidRDefault="003D751E" w:rsidP="003D751E">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 xml:space="preserve">Cisco Room Kit Pro avec tablette tactile de contrôle </w:t>
      </w:r>
      <w:r w:rsidR="00213EBD" w:rsidRPr="0022161F">
        <w:rPr>
          <w:rFonts w:eastAsia="Aptos" w:cs="Arial"/>
          <w:b/>
          <w:bCs/>
          <w:kern w:val="2"/>
          <w:szCs w:val="20"/>
          <w14:ligatures w14:val="standardContextual"/>
        </w:rPr>
        <w:t>(VISIO05)</w:t>
      </w:r>
    </w:p>
    <w:p w14:paraId="5AE15A87" w14:textId="688F9347" w:rsidR="003D751E" w:rsidRPr="0022161F" w:rsidRDefault="003D751E" w:rsidP="003D751E">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Caméra type SONY PTZ modèle SRGX120-WC format Tourelle</w:t>
      </w:r>
      <w:r w:rsidR="00213EBD" w:rsidRPr="0022161F">
        <w:rPr>
          <w:rFonts w:eastAsia="Aptos" w:cs="Arial"/>
          <w:kern w:val="2"/>
          <w:szCs w:val="20"/>
          <w14:ligatures w14:val="standardContextual"/>
        </w:rPr>
        <w:t xml:space="preserve"> </w:t>
      </w:r>
      <w:r w:rsidR="00213EBD" w:rsidRPr="0022161F">
        <w:rPr>
          <w:rFonts w:eastAsia="Aptos" w:cs="Arial"/>
          <w:b/>
          <w:bCs/>
          <w:kern w:val="2"/>
          <w:szCs w:val="20"/>
          <w14:ligatures w14:val="standardContextual"/>
        </w:rPr>
        <w:t>(VISIO13)</w:t>
      </w:r>
    </w:p>
    <w:p w14:paraId="5D98E388" w14:textId="5CAA4433" w:rsidR="003D751E" w:rsidRPr="0022161F" w:rsidRDefault="003D751E" w:rsidP="003D751E">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 xml:space="preserve">Processeur audio type DSP Q-SYS </w:t>
      </w:r>
      <w:proofErr w:type="spellStart"/>
      <w:r w:rsidRPr="0022161F">
        <w:rPr>
          <w:rFonts w:eastAsia="Aptos" w:cs="Arial"/>
          <w:kern w:val="2"/>
          <w:szCs w:val="20"/>
          <w14:ligatures w14:val="standardContextual"/>
        </w:rPr>
        <w:t>Core</w:t>
      </w:r>
      <w:proofErr w:type="spellEnd"/>
      <w:r w:rsidRPr="0022161F">
        <w:rPr>
          <w:rFonts w:eastAsia="Aptos" w:cs="Arial"/>
          <w:kern w:val="2"/>
          <w:szCs w:val="20"/>
          <w14:ligatures w14:val="standardContextual"/>
        </w:rPr>
        <w:t xml:space="preserve"> 110f</w:t>
      </w:r>
      <w:r w:rsidR="00213EBD" w:rsidRPr="0022161F">
        <w:rPr>
          <w:rFonts w:eastAsia="Aptos" w:cs="Arial"/>
          <w:kern w:val="2"/>
          <w:szCs w:val="20"/>
          <w14:ligatures w14:val="standardContextual"/>
        </w:rPr>
        <w:t xml:space="preserve"> </w:t>
      </w:r>
      <w:r w:rsidR="00213EBD" w:rsidRPr="0022161F">
        <w:rPr>
          <w:rFonts w:eastAsia="Aptos" w:cs="Arial"/>
          <w:b/>
          <w:bCs/>
          <w:kern w:val="2"/>
          <w:szCs w:val="20"/>
          <w14:ligatures w14:val="standardContextual"/>
        </w:rPr>
        <w:t>(VISIO14)</w:t>
      </w:r>
    </w:p>
    <w:p w14:paraId="20D52AA3" w14:textId="3940BC43" w:rsidR="003D751E" w:rsidRPr="0022161F" w:rsidRDefault="003D751E" w:rsidP="003D751E">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 xml:space="preserve">Amplificateur </w:t>
      </w:r>
      <w:r w:rsidR="00213EBD" w:rsidRPr="0022161F">
        <w:rPr>
          <w:rFonts w:eastAsia="Aptos" w:cs="Arial"/>
          <w:kern w:val="2"/>
          <w:szCs w:val="20"/>
          <w14:ligatures w14:val="standardContextual"/>
        </w:rPr>
        <w:t xml:space="preserve">de puissance audio </w:t>
      </w:r>
      <w:r w:rsidRPr="0022161F">
        <w:rPr>
          <w:rFonts w:eastAsia="Aptos" w:cs="Arial"/>
          <w:kern w:val="2"/>
          <w:szCs w:val="20"/>
          <w14:ligatures w14:val="standardContextual"/>
        </w:rPr>
        <w:t xml:space="preserve">type </w:t>
      </w:r>
      <w:proofErr w:type="spellStart"/>
      <w:r w:rsidRPr="0022161F">
        <w:rPr>
          <w:rFonts w:eastAsia="Aptos" w:cs="Arial"/>
          <w:kern w:val="2"/>
          <w:szCs w:val="20"/>
          <w14:ligatures w14:val="standardContextual"/>
        </w:rPr>
        <w:t>Extron</w:t>
      </w:r>
      <w:proofErr w:type="spellEnd"/>
      <w:r w:rsidRPr="0022161F">
        <w:rPr>
          <w:rFonts w:eastAsia="Aptos" w:cs="Arial"/>
          <w:kern w:val="2"/>
          <w:szCs w:val="20"/>
          <w14:ligatures w14:val="standardContextual"/>
        </w:rPr>
        <w:t xml:space="preserve"> XPA U 2002 SB</w:t>
      </w:r>
      <w:r w:rsidR="00213EBD" w:rsidRPr="0022161F">
        <w:rPr>
          <w:rFonts w:eastAsia="Aptos" w:cs="Arial"/>
          <w:kern w:val="2"/>
          <w:szCs w:val="20"/>
          <w14:ligatures w14:val="standardContextual"/>
        </w:rPr>
        <w:t xml:space="preserve"> </w:t>
      </w:r>
      <w:r w:rsidR="00213EBD" w:rsidRPr="0022161F">
        <w:rPr>
          <w:rFonts w:eastAsia="Aptos" w:cs="Arial"/>
          <w:b/>
          <w:bCs/>
          <w:kern w:val="2"/>
          <w:szCs w:val="20"/>
          <w14:ligatures w14:val="standardContextual"/>
        </w:rPr>
        <w:t>(VISIO15)</w:t>
      </w:r>
    </w:p>
    <w:p w14:paraId="21DE857B" w14:textId="29A716DF" w:rsidR="003D751E" w:rsidRPr="0022161F" w:rsidRDefault="003D751E" w:rsidP="003D751E">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Processeur de contrôle</w:t>
      </w:r>
      <w:r w:rsidR="008C3C67" w:rsidRPr="0022161F">
        <w:rPr>
          <w:rFonts w:eastAsia="Aptos" w:cs="Arial"/>
          <w:kern w:val="2"/>
          <w:szCs w:val="20"/>
          <w14:ligatures w14:val="standardContextual"/>
        </w:rPr>
        <w:t xml:space="preserve"> type</w:t>
      </w:r>
      <w:r w:rsidRPr="0022161F">
        <w:rPr>
          <w:rFonts w:eastAsia="Aptos" w:cs="Arial"/>
          <w:kern w:val="2"/>
          <w:szCs w:val="20"/>
          <w14:ligatures w14:val="standardContextual"/>
        </w:rPr>
        <w:t xml:space="preserve"> </w:t>
      </w:r>
      <w:proofErr w:type="spellStart"/>
      <w:r w:rsidRPr="0022161F">
        <w:rPr>
          <w:rFonts w:eastAsia="Aptos" w:cs="Arial"/>
          <w:kern w:val="2"/>
          <w:szCs w:val="20"/>
          <w14:ligatures w14:val="standardContextual"/>
        </w:rPr>
        <w:t>Extron</w:t>
      </w:r>
      <w:proofErr w:type="spellEnd"/>
      <w:r w:rsidRPr="0022161F">
        <w:rPr>
          <w:rFonts w:eastAsia="Aptos" w:cs="Arial"/>
          <w:kern w:val="2"/>
          <w:szCs w:val="20"/>
          <w14:ligatures w14:val="standardContextual"/>
        </w:rPr>
        <w:t xml:space="preserve"> IPCP Pro S1 xi</w:t>
      </w:r>
      <w:r w:rsidR="00213EBD" w:rsidRPr="0022161F">
        <w:rPr>
          <w:rFonts w:eastAsia="Aptos" w:cs="Arial"/>
          <w:kern w:val="2"/>
          <w:szCs w:val="20"/>
          <w14:ligatures w14:val="standardContextual"/>
        </w:rPr>
        <w:t xml:space="preserve"> </w:t>
      </w:r>
      <w:r w:rsidR="00213EBD" w:rsidRPr="0022161F">
        <w:rPr>
          <w:rFonts w:eastAsia="Aptos" w:cs="Arial"/>
          <w:b/>
          <w:bCs/>
          <w:kern w:val="2"/>
          <w:szCs w:val="20"/>
          <w14:ligatures w14:val="standardContextual"/>
        </w:rPr>
        <w:t>(VISIO16)</w:t>
      </w:r>
    </w:p>
    <w:p w14:paraId="1ED3500E" w14:textId="40645F6B" w:rsidR="00213EBD" w:rsidRPr="0022161F" w:rsidRDefault="00213EBD" w:rsidP="003D751E">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 xml:space="preserve">Haut-parleur type </w:t>
      </w:r>
      <w:proofErr w:type="spellStart"/>
      <w:r w:rsidRPr="0022161F">
        <w:rPr>
          <w:rFonts w:eastAsia="Aptos" w:cs="Arial"/>
          <w:kern w:val="2"/>
          <w:szCs w:val="20"/>
          <w14:ligatures w14:val="standardContextual"/>
        </w:rPr>
        <w:t>Extron</w:t>
      </w:r>
      <w:proofErr w:type="spellEnd"/>
      <w:r w:rsidRPr="0022161F">
        <w:rPr>
          <w:rFonts w:eastAsia="Aptos" w:cs="Arial"/>
          <w:kern w:val="2"/>
          <w:szCs w:val="20"/>
          <w14:ligatures w14:val="standardContextual"/>
        </w:rPr>
        <w:t xml:space="preserve"> SF 26 LP </w:t>
      </w:r>
      <w:r w:rsidRPr="0022161F">
        <w:rPr>
          <w:rFonts w:eastAsia="Aptos" w:cs="Arial"/>
          <w:b/>
          <w:bCs/>
          <w:kern w:val="2"/>
          <w:szCs w:val="20"/>
          <w14:ligatures w14:val="standardContextual"/>
        </w:rPr>
        <w:t>(VISIO1</w:t>
      </w:r>
      <w:r w:rsidR="008C3C67" w:rsidRPr="0022161F">
        <w:rPr>
          <w:rFonts w:eastAsia="Aptos" w:cs="Arial"/>
          <w:b/>
          <w:bCs/>
          <w:kern w:val="2"/>
          <w:szCs w:val="20"/>
          <w14:ligatures w14:val="standardContextual"/>
        </w:rPr>
        <w:t>7</w:t>
      </w:r>
      <w:r w:rsidRPr="0022161F">
        <w:rPr>
          <w:rFonts w:eastAsia="Aptos" w:cs="Arial"/>
          <w:b/>
          <w:bCs/>
          <w:kern w:val="2"/>
          <w:szCs w:val="20"/>
          <w14:ligatures w14:val="standardContextual"/>
        </w:rPr>
        <w:t>)</w:t>
      </w:r>
    </w:p>
    <w:p w14:paraId="226A829E" w14:textId="5F66AC9D" w:rsidR="003D751E" w:rsidRPr="0022161F" w:rsidRDefault="00213EBD" w:rsidP="003D751E">
      <w:pPr>
        <w:pStyle w:val="Paragraphedeliste"/>
        <w:widowControl/>
        <w:numPr>
          <w:ilvl w:val="0"/>
          <w:numId w:val="64"/>
        </w:numPr>
        <w:spacing w:before="0" w:after="160" w:line="259" w:lineRule="auto"/>
        <w:jc w:val="left"/>
        <w:rPr>
          <w:rFonts w:eastAsia="Aptos" w:cs="Arial"/>
          <w:kern w:val="2"/>
          <w:szCs w:val="20"/>
          <w14:ligatures w14:val="standardContextual"/>
        </w:rPr>
      </w:pPr>
      <w:r w:rsidRPr="0022161F">
        <w:rPr>
          <w:rFonts w:eastAsia="Aptos" w:cs="Arial"/>
          <w:kern w:val="2"/>
          <w:szCs w:val="20"/>
          <w14:ligatures w14:val="standardContextual"/>
        </w:rPr>
        <w:t>Mélangeur vidéo type Black Magic Design ATEM</w:t>
      </w:r>
      <w:r w:rsidR="008C3C67" w:rsidRPr="0022161F">
        <w:rPr>
          <w:rFonts w:eastAsia="Aptos" w:cs="Arial"/>
          <w:kern w:val="2"/>
          <w:szCs w:val="20"/>
          <w14:ligatures w14:val="standardContextual"/>
        </w:rPr>
        <w:t xml:space="preserve"> </w:t>
      </w:r>
      <w:r w:rsidR="008C3C67" w:rsidRPr="0022161F">
        <w:rPr>
          <w:rFonts w:eastAsia="Aptos" w:cs="Arial"/>
          <w:b/>
          <w:bCs/>
          <w:kern w:val="2"/>
          <w:szCs w:val="20"/>
          <w14:ligatures w14:val="standardContextual"/>
        </w:rPr>
        <w:t>(VISIO18)</w:t>
      </w:r>
    </w:p>
    <w:p w14:paraId="2A79881B" w14:textId="40D83E49" w:rsidR="00FF200F" w:rsidRPr="0022161F" w:rsidRDefault="00FF200F" w:rsidP="00FF200F">
      <w:pPr>
        <w:pStyle w:val="Titre3"/>
      </w:pPr>
      <w:r w:rsidRPr="0022161F">
        <w:t>Sécurité</w:t>
      </w:r>
    </w:p>
    <w:p w14:paraId="0D630312" w14:textId="54EE2053" w:rsidR="00FF200F" w:rsidRPr="0022161F" w:rsidRDefault="00FF200F" w:rsidP="00FF200F">
      <w:r w:rsidRPr="0022161F">
        <w:t>Le Titulaire doit être en mesure de fournir des matériels de sécurité complémentaires</w:t>
      </w:r>
      <w:r w:rsidR="0083315A" w:rsidRPr="0022161F">
        <w:t>,</w:t>
      </w:r>
      <w:r w:rsidRPr="0022161F">
        <w:t xml:space="preserve"> notamment de marque</w:t>
      </w:r>
      <w:r w:rsidR="0083315A" w:rsidRPr="0022161F">
        <w:t>s</w:t>
      </w:r>
      <w:r w:rsidRPr="0022161F">
        <w:t xml:space="preserve"> Palo Alto Networks et Cisco</w:t>
      </w:r>
      <w:r w:rsidR="0083315A" w:rsidRPr="0022161F">
        <w:t>,</w:t>
      </w:r>
      <w:r w:rsidRPr="0022161F">
        <w:t xml:space="preserve"> afin d’étendre l’infrastructure actuelle.</w:t>
      </w:r>
    </w:p>
    <w:p w14:paraId="08F3231B" w14:textId="30E9538A" w:rsidR="00164837" w:rsidRPr="0022161F" w:rsidRDefault="00477437" w:rsidP="00CD6A7C">
      <w:pPr>
        <w:spacing w:before="0" w:after="0"/>
        <w:jc w:val="left"/>
      </w:pPr>
      <w:r w:rsidRPr="0022161F">
        <w:t xml:space="preserve">Les réflexions en matière de sécurité au CNC portent </w:t>
      </w:r>
      <w:r w:rsidR="00857EE2" w:rsidRPr="0022161F">
        <w:t>autour de</w:t>
      </w:r>
      <w:r w:rsidR="001C5C1D" w:rsidRPr="0022161F">
        <w:t xml:space="preserve"> différents thèmes</w:t>
      </w:r>
      <w:r w:rsidR="0061567F" w:rsidRPr="0022161F">
        <w:t xml:space="preserve"> comme :</w:t>
      </w:r>
    </w:p>
    <w:p w14:paraId="213927E4" w14:textId="5188A1F9" w:rsidR="00B91D01" w:rsidRPr="0022161F" w:rsidRDefault="00F22F39" w:rsidP="009A6F9D">
      <w:pPr>
        <w:pStyle w:val="Paragraphedeliste"/>
        <w:numPr>
          <w:ilvl w:val="0"/>
          <w:numId w:val="61"/>
        </w:numPr>
        <w:spacing w:before="0" w:after="200"/>
        <w:jc w:val="left"/>
      </w:pPr>
      <w:r w:rsidRPr="0022161F">
        <w:t xml:space="preserve">Sécurisation des navigateurs des postes de travail par l’ajout de navigateurs </w:t>
      </w:r>
      <w:r w:rsidR="0001651F" w:rsidRPr="0022161F">
        <w:t>contrôlés</w:t>
      </w:r>
      <w:r w:rsidR="001469C9" w:rsidRPr="0022161F">
        <w:t xml:space="preserve"> par des </w:t>
      </w:r>
      <w:r w:rsidR="0001651F" w:rsidRPr="0022161F">
        <w:t>politiques</w:t>
      </w:r>
      <w:r w:rsidR="001469C9" w:rsidRPr="0022161F">
        <w:t xml:space="preserve"> de sécurité </w:t>
      </w:r>
      <w:proofErr w:type="gramStart"/>
      <w:r w:rsidR="001469C9" w:rsidRPr="0022161F">
        <w:t>comme par exemple</w:t>
      </w:r>
      <w:proofErr w:type="gramEnd"/>
      <w:r w:rsidR="001469C9" w:rsidRPr="0022161F">
        <w:t xml:space="preserve"> </w:t>
      </w:r>
      <w:r w:rsidR="0001651F" w:rsidRPr="0022161F">
        <w:t>Prisma Access Browser</w:t>
      </w:r>
      <w:r w:rsidR="000A3474" w:rsidRPr="0022161F">
        <w:t xml:space="preserve"> afin </w:t>
      </w:r>
      <w:r w:rsidR="00842136" w:rsidRPr="0022161F">
        <w:t>notamment de contrôler les connexions SSL.</w:t>
      </w:r>
    </w:p>
    <w:p w14:paraId="42361F5C" w14:textId="7646BA9E" w:rsidR="00712331" w:rsidRPr="0022161F" w:rsidRDefault="00712331" w:rsidP="009A6F9D">
      <w:pPr>
        <w:pStyle w:val="Paragraphedeliste"/>
        <w:numPr>
          <w:ilvl w:val="0"/>
          <w:numId w:val="61"/>
        </w:numPr>
        <w:spacing w:before="0" w:after="200"/>
        <w:jc w:val="left"/>
      </w:pPr>
      <w:r w:rsidRPr="0022161F">
        <w:t xml:space="preserve">Sécurisation du LAN par isolation </w:t>
      </w:r>
      <w:r w:rsidR="000746FD" w:rsidRPr="0022161F">
        <w:t>de zones par des Firewalls</w:t>
      </w:r>
    </w:p>
    <w:p w14:paraId="680F109A" w14:textId="6EF9053B" w:rsidR="000746FD" w:rsidRPr="0022161F" w:rsidRDefault="000746FD" w:rsidP="009A6F9D">
      <w:pPr>
        <w:pStyle w:val="Paragraphedeliste"/>
        <w:numPr>
          <w:ilvl w:val="0"/>
          <w:numId w:val="61"/>
        </w:numPr>
        <w:spacing w:before="0" w:after="200"/>
        <w:jc w:val="left"/>
      </w:pPr>
      <w:r w:rsidRPr="0022161F">
        <w:t xml:space="preserve">Sécurisation des accès </w:t>
      </w:r>
      <w:r w:rsidR="00CE2D42" w:rsidRPr="0022161F">
        <w:t>de type « Box opérateurs » par des petits Firewall</w:t>
      </w:r>
    </w:p>
    <w:p w14:paraId="1E95DDB6" w14:textId="747293FE" w:rsidR="004C04DF" w:rsidRPr="0022161F" w:rsidRDefault="004C04DF" w:rsidP="009A6F9D">
      <w:pPr>
        <w:pStyle w:val="Paragraphedeliste"/>
        <w:numPr>
          <w:ilvl w:val="0"/>
          <w:numId w:val="61"/>
        </w:numPr>
        <w:spacing w:before="0" w:after="200"/>
        <w:jc w:val="left"/>
      </w:pPr>
      <w:r w:rsidRPr="0022161F">
        <w:t>Centralisation des configurations et des logs en mode SAAS</w:t>
      </w:r>
    </w:p>
    <w:p w14:paraId="4DADF9C5" w14:textId="487DA0A2" w:rsidR="004C04DF" w:rsidRPr="0022161F" w:rsidRDefault="00956F63" w:rsidP="009A6F9D">
      <w:pPr>
        <w:pStyle w:val="Paragraphedeliste"/>
        <w:numPr>
          <w:ilvl w:val="0"/>
          <w:numId w:val="61"/>
        </w:numPr>
        <w:spacing w:before="0" w:after="200"/>
        <w:jc w:val="left"/>
      </w:pPr>
      <w:r w:rsidRPr="0022161F">
        <w:t>Modification de l’infrastructure VPN</w:t>
      </w:r>
      <w:r w:rsidR="00FD6A07" w:rsidRPr="0022161F">
        <w:t xml:space="preserve"> SSL</w:t>
      </w:r>
    </w:p>
    <w:p w14:paraId="7C8846E7" w14:textId="77777777" w:rsidR="0046742D" w:rsidRPr="0022161F" w:rsidRDefault="0046742D">
      <w:pPr>
        <w:spacing w:before="0" w:after="200"/>
        <w:jc w:val="left"/>
        <w:rPr>
          <w:rFonts w:ascii="Arial Gras" w:eastAsia="Arial" w:hAnsi="Arial Gras" w:cstheme="majorBidi"/>
          <w:bCs/>
          <w:caps/>
          <w:sz w:val="24"/>
          <w:szCs w:val="26"/>
        </w:rPr>
      </w:pPr>
      <w:bookmarkStart w:id="266" w:name="_Toc210985330"/>
      <w:bookmarkStart w:id="267" w:name="_Toc210992223"/>
      <w:r w:rsidRPr="0022161F">
        <w:br w:type="page"/>
      </w:r>
    </w:p>
    <w:p w14:paraId="1C369F89" w14:textId="2EE75A84" w:rsidR="00462DB1" w:rsidRPr="0022161F" w:rsidRDefault="00462DB1" w:rsidP="004B11A5">
      <w:pPr>
        <w:pStyle w:val="Titre2"/>
      </w:pPr>
      <w:bookmarkStart w:id="268" w:name="_Toc216967023"/>
      <w:r w:rsidRPr="0022161F">
        <w:lastRenderedPageBreak/>
        <w:t>P</w:t>
      </w:r>
      <w:r w:rsidR="00101B2A" w:rsidRPr="0022161F">
        <w:t>1</w:t>
      </w:r>
      <w:r w:rsidR="00D7011B" w:rsidRPr="0022161F">
        <w:t>6</w:t>
      </w:r>
      <w:r w:rsidRPr="0022161F">
        <w:t xml:space="preserve"> – Acquisition de licences logicielles</w:t>
      </w:r>
      <w:bookmarkEnd w:id="266"/>
      <w:bookmarkEnd w:id="267"/>
      <w:bookmarkEnd w:id="268"/>
    </w:p>
    <w:p w14:paraId="56C31B84" w14:textId="0D1C4E15" w:rsidR="00462DB1" w:rsidRPr="0022161F" w:rsidRDefault="000F388C" w:rsidP="000F388C">
      <w:r w:rsidRPr="0022161F">
        <w:t>Cette prestation porte sur l’acquisition de licences logicielles.</w:t>
      </w:r>
    </w:p>
    <w:p w14:paraId="160369E7" w14:textId="7ACEC21E" w:rsidR="00462DB1" w:rsidRPr="0022161F" w:rsidRDefault="00EF36DA" w:rsidP="006F1C89">
      <w:pPr>
        <w:pStyle w:val="Titre3"/>
      </w:pPr>
      <w:bookmarkStart w:id="269" w:name="_Toc210985331"/>
      <w:bookmarkStart w:id="270" w:name="_Toc210992224"/>
      <w:r w:rsidRPr="0022161F">
        <w:t>Équipements</w:t>
      </w:r>
      <w:r w:rsidR="00462DB1" w:rsidRPr="0022161F">
        <w:t xml:space="preserve"> de cœur de réseau</w:t>
      </w:r>
      <w:bookmarkEnd w:id="269"/>
      <w:bookmarkEnd w:id="270"/>
    </w:p>
    <w:p w14:paraId="42B88D71" w14:textId="6B0F129D" w:rsidR="00462DB1" w:rsidRPr="0022161F" w:rsidRDefault="00462DB1" w:rsidP="00462DB1">
      <w:r w:rsidRPr="0022161F">
        <w:t>Pour les matériels de cœur de réseau :</w:t>
      </w:r>
    </w:p>
    <w:p w14:paraId="1C027952" w14:textId="2EF021A3" w:rsidR="00462DB1" w:rsidRPr="0022161F" w:rsidRDefault="00462DB1" w:rsidP="00D1117D">
      <w:pPr>
        <w:pStyle w:val="Paragraphedeliste"/>
        <w:numPr>
          <w:ilvl w:val="0"/>
          <w:numId w:val="12"/>
        </w:numPr>
        <w:rPr>
          <w:rFonts w:eastAsia="Times New Roman" w:cs="Arial"/>
          <w:b/>
          <w:szCs w:val="18"/>
          <w:lang w:eastAsia="fr-FR"/>
        </w:rPr>
      </w:pPr>
      <w:r w:rsidRPr="0022161F">
        <w:rPr>
          <w:rFonts w:eastAsia="Times New Roman" w:cs="Arial"/>
          <w:b/>
          <w:szCs w:val="18"/>
          <w:lang w:eastAsia="fr-FR"/>
        </w:rPr>
        <w:t xml:space="preserve">COEUR09-1 : </w:t>
      </w:r>
      <w:r w:rsidRPr="0022161F">
        <w:rPr>
          <w:rFonts w:eastAsia="Times New Roman" w:cs="Arial"/>
          <w:bCs/>
          <w:szCs w:val="18"/>
          <w:lang w:eastAsia="fr-FR"/>
        </w:rPr>
        <w:t>Licence Commutateur 1 an (La licence NAC sera comprise) ;</w:t>
      </w:r>
    </w:p>
    <w:p w14:paraId="25F4ED52" w14:textId="703AD969" w:rsidR="00462DB1" w:rsidRPr="0022161F" w:rsidRDefault="00462DB1" w:rsidP="00D1117D">
      <w:pPr>
        <w:pStyle w:val="Paragraphedeliste"/>
        <w:numPr>
          <w:ilvl w:val="0"/>
          <w:numId w:val="12"/>
        </w:numPr>
      </w:pPr>
      <w:r w:rsidRPr="0022161F">
        <w:rPr>
          <w:b/>
          <w:bCs/>
        </w:rPr>
        <w:t xml:space="preserve">COEUR09-2 : </w:t>
      </w:r>
      <w:r w:rsidRPr="0022161F">
        <w:t>Licence Commutateur 2 ans (</w:t>
      </w:r>
      <w:r w:rsidRPr="0022161F">
        <w:rPr>
          <w:rFonts w:eastAsia="Times New Roman" w:cs="Arial"/>
          <w:bCs/>
          <w:szCs w:val="18"/>
          <w:lang w:eastAsia="fr-FR"/>
        </w:rPr>
        <w:t>La licence NAC sera comprise</w:t>
      </w:r>
      <w:r w:rsidRPr="0022161F">
        <w:t>) ;</w:t>
      </w:r>
    </w:p>
    <w:p w14:paraId="404134E9" w14:textId="5570035E" w:rsidR="00462DB1" w:rsidRPr="0022161F" w:rsidRDefault="00462DB1" w:rsidP="00D1117D">
      <w:pPr>
        <w:pStyle w:val="Paragraphedeliste"/>
        <w:numPr>
          <w:ilvl w:val="0"/>
          <w:numId w:val="12"/>
        </w:numPr>
        <w:rPr>
          <w:b/>
          <w:bCs/>
        </w:rPr>
      </w:pPr>
      <w:r w:rsidRPr="0022161F">
        <w:rPr>
          <w:b/>
          <w:bCs/>
        </w:rPr>
        <w:t xml:space="preserve">COEUR09-3 : </w:t>
      </w:r>
      <w:r w:rsidRPr="0022161F">
        <w:t>Licence Commutateur 3 ans (</w:t>
      </w:r>
      <w:r w:rsidRPr="0022161F">
        <w:rPr>
          <w:rFonts w:eastAsia="Times New Roman" w:cs="Arial"/>
          <w:bCs/>
          <w:szCs w:val="18"/>
          <w:lang w:eastAsia="fr-FR"/>
        </w:rPr>
        <w:t>La licence NAC sera comprise</w:t>
      </w:r>
      <w:r w:rsidRPr="0022161F">
        <w:t>).</w:t>
      </w:r>
    </w:p>
    <w:p w14:paraId="1F8E6CD4" w14:textId="59014A53" w:rsidR="00462DB1" w:rsidRPr="0022161F" w:rsidRDefault="00EF36DA" w:rsidP="006F1C89">
      <w:pPr>
        <w:pStyle w:val="Titre3"/>
      </w:pPr>
      <w:bookmarkStart w:id="271" w:name="_Toc210985332"/>
      <w:bookmarkStart w:id="272" w:name="_Toc210992225"/>
      <w:r w:rsidRPr="0022161F">
        <w:t>Équipements</w:t>
      </w:r>
      <w:r w:rsidR="00462DB1" w:rsidRPr="0022161F">
        <w:t xml:space="preserve"> de desserte serveur</w:t>
      </w:r>
      <w:bookmarkEnd w:id="271"/>
      <w:bookmarkEnd w:id="272"/>
    </w:p>
    <w:p w14:paraId="2097AB7C" w14:textId="43153491" w:rsidR="00462DB1" w:rsidRPr="0022161F" w:rsidRDefault="00462DB1" w:rsidP="00462DB1">
      <w:r w:rsidRPr="0022161F">
        <w:t>Pour les matériels de desserte serveur :</w:t>
      </w:r>
    </w:p>
    <w:p w14:paraId="759A698B" w14:textId="5A985A85" w:rsidR="00462DB1" w:rsidRPr="0022161F" w:rsidRDefault="00462DB1" w:rsidP="00D1117D">
      <w:pPr>
        <w:pStyle w:val="Paragraphedeliste"/>
        <w:numPr>
          <w:ilvl w:val="0"/>
          <w:numId w:val="12"/>
        </w:numPr>
        <w:rPr>
          <w:rFonts w:eastAsia="Times New Roman" w:cs="Arial"/>
          <w:b/>
          <w:szCs w:val="18"/>
          <w:lang w:eastAsia="fr-FR"/>
        </w:rPr>
      </w:pPr>
      <w:r w:rsidRPr="0022161F">
        <w:rPr>
          <w:rFonts w:eastAsia="Times New Roman" w:cs="Arial"/>
          <w:b/>
          <w:szCs w:val="18"/>
          <w:lang w:eastAsia="fr-FR"/>
        </w:rPr>
        <w:t xml:space="preserve">SERV11-1 : </w:t>
      </w:r>
      <w:r w:rsidRPr="0022161F">
        <w:rPr>
          <w:rFonts w:eastAsia="Times New Roman" w:cs="Arial"/>
          <w:bCs/>
          <w:szCs w:val="18"/>
          <w:lang w:eastAsia="fr-FR"/>
        </w:rPr>
        <w:t>Licence Commutateur 1 an (La licence NAC sera comprise)</w:t>
      </w:r>
      <w:r w:rsidR="001A5AF8" w:rsidRPr="0022161F">
        <w:rPr>
          <w:rFonts w:eastAsia="Times New Roman" w:cs="Arial"/>
          <w:bCs/>
          <w:szCs w:val="18"/>
          <w:lang w:eastAsia="fr-FR"/>
        </w:rPr>
        <w:t> ;</w:t>
      </w:r>
    </w:p>
    <w:p w14:paraId="3FCFEDDC" w14:textId="290B2DD2" w:rsidR="00462DB1" w:rsidRPr="0022161F" w:rsidRDefault="00462DB1" w:rsidP="00D1117D">
      <w:pPr>
        <w:pStyle w:val="Paragraphedeliste"/>
        <w:numPr>
          <w:ilvl w:val="0"/>
          <w:numId w:val="12"/>
        </w:numPr>
      </w:pPr>
      <w:r w:rsidRPr="0022161F">
        <w:rPr>
          <w:b/>
          <w:bCs/>
        </w:rPr>
        <w:t xml:space="preserve">SERV11-2 : </w:t>
      </w:r>
      <w:r w:rsidRPr="0022161F">
        <w:t>Licence Commutateur 2 ans (</w:t>
      </w:r>
      <w:r w:rsidRPr="0022161F">
        <w:rPr>
          <w:rFonts w:eastAsia="Times New Roman" w:cs="Arial"/>
          <w:bCs/>
          <w:szCs w:val="18"/>
          <w:lang w:eastAsia="fr-FR"/>
        </w:rPr>
        <w:t>La licence NAC sera comprise</w:t>
      </w:r>
      <w:r w:rsidRPr="0022161F">
        <w:t>)</w:t>
      </w:r>
      <w:r w:rsidR="001A5AF8" w:rsidRPr="0022161F">
        <w:t> ;</w:t>
      </w:r>
    </w:p>
    <w:p w14:paraId="26E4EE36" w14:textId="0DF5422F" w:rsidR="00462DB1" w:rsidRPr="0022161F" w:rsidRDefault="00462DB1" w:rsidP="00D1117D">
      <w:pPr>
        <w:pStyle w:val="Paragraphedeliste"/>
        <w:numPr>
          <w:ilvl w:val="0"/>
          <w:numId w:val="12"/>
        </w:numPr>
        <w:rPr>
          <w:b/>
          <w:bCs/>
        </w:rPr>
      </w:pPr>
      <w:r w:rsidRPr="0022161F">
        <w:rPr>
          <w:b/>
          <w:bCs/>
        </w:rPr>
        <w:t xml:space="preserve">SERV11-3 : </w:t>
      </w:r>
      <w:r w:rsidRPr="0022161F">
        <w:t>Licence Commutateur 3 ans (</w:t>
      </w:r>
      <w:r w:rsidRPr="0022161F">
        <w:rPr>
          <w:rFonts w:eastAsia="Times New Roman" w:cs="Arial"/>
          <w:bCs/>
          <w:szCs w:val="18"/>
          <w:lang w:eastAsia="fr-FR"/>
        </w:rPr>
        <w:t>La licence NAC sera comprise</w:t>
      </w:r>
      <w:r w:rsidRPr="0022161F">
        <w:t>)</w:t>
      </w:r>
      <w:r w:rsidR="001A5AF8" w:rsidRPr="0022161F">
        <w:t>.</w:t>
      </w:r>
    </w:p>
    <w:p w14:paraId="1082CEEC" w14:textId="441EEFEE" w:rsidR="00462DB1" w:rsidRPr="0022161F" w:rsidRDefault="00EF36DA" w:rsidP="006F1C89">
      <w:pPr>
        <w:pStyle w:val="Titre3"/>
      </w:pPr>
      <w:bookmarkStart w:id="273" w:name="_Toc210985333"/>
      <w:bookmarkStart w:id="274" w:name="_Toc210992226"/>
      <w:r w:rsidRPr="0022161F">
        <w:t>Équipements</w:t>
      </w:r>
      <w:r w:rsidR="00462DB1" w:rsidRPr="0022161F">
        <w:t xml:space="preserve"> de desserte utilisateur</w:t>
      </w:r>
      <w:bookmarkEnd w:id="273"/>
      <w:bookmarkEnd w:id="274"/>
    </w:p>
    <w:p w14:paraId="37934690" w14:textId="4B8215FF" w:rsidR="00462DB1" w:rsidRPr="0022161F" w:rsidRDefault="00462DB1" w:rsidP="00462DB1">
      <w:r w:rsidRPr="0022161F">
        <w:t>Pour les matériels de desserte utilisateur pour le site de Paris :</w:t>
      </w:r>
    </w:p>
    <w:p w14:paraId="2806DDF4" w14:textId="01E92467" w:rsidR="00462DB1" w:rsidRPr="0022161F" w:rsidRDefault="00462DB1" w:rsidP="00D1117D">
      <w:pPr>
        <w:pStyle w:val="Paragraphedeliste"/>
        <w:numPr>
          <w:ilvl w:val="0"/>
          <w:numId w:val="12"/>
        </w:numPr>
        <w:rPr>
          <w:rFonts w:eastAsia="Times New Roman" w:cs="Arial"/>
          <w:b/>
          <w:szCs w:val="18"/>
          <w:lang w:eastAsia="fr-FR"/>
        </w:rPr>
      </w:pPr>
      <w:r w:rsidRPr="0022161F">
        <w:rPr>
          <w:rFonts w:eastAsia="Times New Roman" w:cs="Arial"/>
          <w:b/>
          <w:szCs w:val="18"/>
          <w:lang w:eastAsia="fr-FR"/>
        </w:rPr>
        <w:t xml:space="preserve">UTI11-1 : </w:t>
      </w:r>
      <w:r w:rsidRPr="0022161F">
        <w:rPr>
          <w:rFonts w:eastAsia="Times New Roman" w:cs="Arial"/>
          <w:bCs/>
          <w:szCs w:val="18"/>
          <w:lang w:eastAsia="fr-FR"/>
        </w:rPr>
        <w:t>Licence Commutateur 1 an (La licence NAC sera comprise)</w:t>
      </w:r>
      <w:r w:rsidR="001A5AF8" w:rsidRPr="0022161F">
        <w:rPr>
          <w:rFonts w:eastAsia="Times New Roman" w:cs="Arial"/>
          <w:bCs/>
          <w:szCs w:val="18"/>
          <w:lang w:eastAsia="fr-FR"/>
        </w:rPr>
        <w:t> ;</w:t>
      </w:r>
    </w:p>
    <w:p w14:paraId="2A7D92BD" w14:textId="5C83BDDB" w:rsidR="00462DB1" w:rsidRPr="0022161F" w:rsidRDefault="00462DB1" w:rsidP="00D1117D">
      <w:pPr>
        <w:pStyle w:val="Paragraphedeliste"/>
        <w:numPr>
          <w:ilvl w:val="0"/>
          <w:numId w:val="12"/>
        </w:numPr>
      </w:pPr>
      <w:r w:rsidRPr="0022161F">
        <w:rPr>
          <w:b/>
          <w:bCs/>
        </w:rPr>
        <w:t xml:space="preserve">UTI11-2 : </w:t>
      </w:r>
      <w:r w:rsidRPr="0022161F">
        <w:t>Licence Commutateur 2 ans (</w:t>
      </w:r>
      <w:r w:rsidRPr="0022161F">
        <w:rPr>
          <w:rFonts w:eastAsia="Times New Roman" w:cs="Arial"/>
          <w:bCs/>
          <w:szCs w:val="18"/>
          <w:lang w:eastAsia="fr-FR"/>
        </w:rPr>
        <w:t>La licence NAC sera comprise</w:t>
      </w:r>
      <w:r w:rsidRPr="0022161F">
        <w:t>)</w:t>
      </w:r>
      <w:r w:rsidR="001A5AF8" w:rsidRPr="0022161F">
        <w:t> ;</w:t>
      </w:r>
    </w:p>
    <w:p w14:paraId="2E731FDF" w14:textId="658C9937" w:rsidR="00462DB1" w:rsidRPr="0022161F" w:rsidRDefault="00462DB1" w:rsidP="00D1117D">
      <w:pPr>
        <w:pStyle w:val="Paragraphedeliste"/>
        <w:numPr>
          <w:ilvl w:val="0"/>
          <w:numId w:val="12"/>
        </w:numPr>
        <w:rPr>
          <w:b/>
          <w:bCs/>
        </w:rPr>
      </w:pPr>
      <w:r w:rsidRPr="0022161F">
        <w:rPr>
          <w:b/>
          <w:bCs/>
        </w:rPr>
        <w:t xml:space="preserve">UTI11-3 : </w:t>
      </w:r>
      <w:r w:rsidRPr="0022161F">
        <w:t>Licence Commutateur 3 ans (</w:t>
      </w:r>
      <w:r w:rsidRPr="0022161F">
        <w:rPr>
          <w:rFonts w:eastAsia="Times New Roman" w:cs="Arial"/>
          <w:bCs/>
          <w:szCs w:val="18"/>
          <w:lang w:eastAsia="fr-FR"/>
        </w:rPr>
        <w:t>La licence NAC sera comprise</w:t>
      </w:r>
      <w:r w:rsidRPr="0022161F">
        <w:t>)</w:t>
      </w:r>
      <w:r w:rsidR="001A5AF8" w:rsidRPr="0022161F">
        <w:t>.</w:t>
      </w:r>
    </w:p>
    <w:p w14:paraId="119A853B" w14:textId="3234C4F2" w:rsidR="00462DB1" w:rsidRPr="0022161F" w:rsidRDefault="00462DB1" w:rsidP="00462DB1">
      <w:r w:rsidRPr="0022161F">
        <w:t>Pour les matériels de desserte utilisateur pour le site de Bois-d’Arcy :</w:t>
      </w:r>
    </w:p>
    <w:p w14:paraId="6FF5EC64" w14:textId="379DE575" w:rsidR="00462DB1" w:rsidRPr="0022161F" w:rsidRDefault="00462DB1" w:rsidP="00D1117D">
      <w:pPr>
        <w:pStyle w:val="Paragraphedeliste"/>
        <w:numPr>
          <w:ilvl w:val="0"/>
          <w:numId w:val="12"/>
        </w:numPr>
        <w:rPr>
          <w:rFonts w:eastAsia="Times New Roman" w:cs="Arial"/>
          <w:b/>
          <w:szCs w:val="18"/>
          <w:lang w:eastAsia="fr-FR"/>
        </w:rPr>
      </w:pPr>
      <w:r w:rsidRPr="0022161F">
        <w:rPr>
          <w:rFonts w:eastAsia="Times New Roman" w:cs="Arial"/>
          <w:b/>
          <w:szCs w:val="18"/>
          <w:lang w:eastAsia="fr-FR"/>
        </w:rPr>
        <w:t xml:space="preserve">UTIBDA-09-1 : </w:t>
      </w:r>
      <w:r w:rsidRPr="0022161F">
        <w:rPr>
          <w:rFonts w:eastAsia="Times New Roman" w:cs="Arial"/>
          <w:bCs/>
          <w:szCs w:val="18"/>
          <w:lang w:eastAsia="fr-FR"/>
        </w:rPr>
        <w:t>Licence Commutateur 1 an (La licence NAC sera comprise)</w:t>
      </w:r>
      <w:r w:rsidR="001A5AF8" w:rsidRPr="0022161F">
        <w:rPr>
          <w:rFonts w:eastAsia="Times New Roman" w:cs="Arial"/>
          <w:bCs/>
          <w:szCs w:val="18"/>
          <w:lang w:eastAsia="fr-FR"/>
        </w:rPr>
        <w:t> ;</w:t>
      </w:r>
    </w:p>
    <w:p w14:paraId="487AAEDD" w14:textId="4C06FAF9" w:rsidR="00462DB1" w:rsidRPr="0022161F" w:rsidRDefault="00462DB1" w:rsidP="00D1117D">
      <w:pPr>
        <w:pStyle w:val="Paragraphedeliste"/>
        <w:numPr>
          <w:ilvl w:val="0"/>
          <w:numId w:val="12"/>
        </w:numPr>
      </w:pPr>
      <w:r w:rsidRPr="0022161F">
        <w:rPr>
          <w:rFonts w:eastAsia="Times New Roman" w:cs="Arial"/>
          <w:b/>
          <w:szCs w:val="18"/>
          <w:lang w:eastAsia="fr-FR"/>
        </w:rPr>
        <w:t>UTIBDA-09</w:t>
      </w:r>
      <w:r w:rsidRPr="0022161F">
        <w:rPr>
          <w:b/>
          <w:bCs/>
        </w:rPr>
        <w:t xml:space="preserve">-2 : </w:t>
      </w:r>
      <w:r w:rsidRPr="0022161F">
        <w:t>Licence Commutateur 2 ans (</w:t>
      </w:r>
      <w:r w:rsidRPr="0022161F">
        <w:rPr>
          <w:rFonts w:eastAsia="Times New Roman" w:cs="Arial"/>
          <w:bCs/>
          <w:szCs w:val="18"/>
          <w:lang w:eastAsia="fr-FR"/>
        </w:rPr>
        <w:t>La licence NAC sera comprise</w:t>
      </w:r>
      <w:r w:rsidRPr="0022161F">
        <w:t>)</w:t>
      </w:r>
      <w:r w:rsidR="001A5AF8" w:rsidRPr="0022161F">
        <w:t> ;</w:t>
      </w:r>
    </w:p>
    <w:p w14:paraId="25933BEA" w14:textId="425E6DBB" w:rsidR="00462DB1" w:rsidRPr="0022161F" w:rsidRDefault="00462DB1" w:rsidP="00D1117D">
      <w:pPr>
        <w:pStyle w:val="Paragraphedeliste"/>
        <w:numPr>
          <w:ilvl w:val="0"/>
          <w:numId w:val="12"/>
        </w:numPr>
        <w:rPr>
          <w:b/>
          <w:bCs/>
        </w:rPr>
      </w:pPr>
      <w:r w:rsidRPr="0022161F">
        <w:rPr>
          <w:rFonts w:eastAsia="Times New Roman" w:cs="Arial"/>
          <w:b/>
          <w:szCs w:val="18"/>
          <w:lang w:eastAsia="fr-FR"/>
        </w:rPr>
        <w:t>UTIBDA-09</w:t>
      </w:r>
      <w:r w:rsidRPr="0022161F">
        <w:rPr>
          <w:b/>
          <w:bCs/>
        </w:rPr>
        <w:t xml:space="preserve">-3 : </w:t>
      </w:r>
      <w:r w:rsidRPr="0022161F">
        <w:t>Licence Commutateur 3 ans (</w:t>
      </w:r>
      <w:r w:rsidRPr="0022161F">
        <w:rPr>
          <w:rFonts w:eastAsia="Times New Roman" w:cs="Arial"/>
          <w:bCs/>
          <w:szCs w:val="18"/>
          <w:lang w:eastAsia="fr-FR"/>
        </w:rPr>
        <w:t>La licence NAC sera comprise</w:t>
      </w:r>
      <w:r w:rsidRPr="0022161F">
        <w:t>)</w:t>
      </w:r>
      <w:r w:rsidR="001A5AF8" w:rsidRPr="0022161F">
        <w:t>.</w:t>
      </w:r>
    </w:p>
    <w:p w14:paraId="6E83E993" w14:textId="513C239A" w:rsidR="00462DB1" w:rsidRPr="0022161F" w:rsidRDefault="00462DB1" w:rsidP="006F1C89">
      <w:pPr>
        <w:pStyle w:val="Titre3"/>
      </w:pPr>
      <w:bookmarkStart w:id="275" w:name="_Toc210985334"/>
      <w:bookmarkStart w:id="276" w:name="_Toc210992227"/>
      <w:r w:rsidRPr="0022161F">
        <w:t>Solution de contrôle d’accès réseau (NAC)</w:t>
      </w:r>
      <w:bookmarkEnd w:id="275"/>
      <w:bookmarkEnd w:id="276"/>
    </w:p>
    <w:p w14:paraId="1F148D34" w14:textId="46C70FC4" w:rsidR="00462DB1" w:rsidRPr="0022161F" w:rsidRDefault="00462DB1" w:rsidP="00462DB1">
      <w:r w:rsidRPr="0022161F">
        <w:t>Pour le NAC :</w:t>
      </w:r>
    </w:p>
    <w:p w14:paraId="4BED7FE1" w14:textId="202B218D" w:rsidR="00462DB1" w:rsidRPr="0022161F" w:rsidRDefault="00462DB1" w:rsidP="00D1117D">
      <w:pPr>
        <w:pStyle w:val="Paragraphedeliste"/>
        <w:numPr>
          <w:ilvl w:val="0"/>
          <w:numId w:val="12"/>
        </w:numPr>
        <w:rPr>
          <w:rFonts w:eastAsia="Times New Roman" w:cs="Arial"/>
          <w:b/>
          <w:szCs w:val="18"/>
          <w:lang w:eastAsia="fr-FR"/>
        </w:rPr>
      </w:pPr>
      <w:r w:rsidRPr="0022161F">
        <w:rPr>
          <w:rFonts w:eastAsia="Times New Roman" w:cs="Arial"/>
          <w:b/>
          <w:szCs w:val="18"/>
          <w:lang w:eastAsia="fr-FR"/>
        </w:rPr>
        <w:t xml:space="preserve">NAC-LIC01 : </w:t>
      </w:r>
      <w:r w:rsidRPr="0022161F">
        <w:rPr>
          <w:rFonts w:eastAsia="Times New Roman" w:cs="Arial"/>
          <w:bCs/>
          <w:szCs w:val="18"/>
          <w:lang w:eastAsia="fr-FR"/>
        </w:rPr>
        <w:t>Pack de licences 1 an</w:t>
      </w:r>
      <w:r w:rsidR="001A5AF8" w:rsidRPr="0022161F">
        <w:rPr>
          <w:rFonts w:eastAsia="Times New Roman" w:cs="Arial"/>
          <w:bCs/>
          <w:szCs w:val="18"/>
          <w:lang w:eastAsia="fr-FR"/>
        </w:rPr>
        <w:t> ;</w:t>
      </w:r>
    </w:p>
    <w:p w14:paraId="714FC788" w14:textId="5F86A1CE" w:rsidR="00462DB1" w:rsidRPr="0022161F" w:rsidRDefault="00462DB1" w:rsidP="00D1117D">
      <w:pPr>
        <w:pStyle w:val="Paragraphedeliste"/>
        <w:numPr>
          <w:ilvl w:val="0"/>
          <w:numId w:val="12"/>
        </w:numPr>
        <w:rPr>
          <w:rFonts w:eastAsia="Times New Roman" w:cs="Arial"/>
          <w:b/>
          <w:szCs w:val="18"/>
          <w:lang w:eastAsia="fr-FR"/>
        </w:rPr>
      </w:pPr>
      <w:r w:rsidRPr="0022161F">
        <w:rPr>
          <w:rFonts w:eastAsia="Times New Roman" w:cs="Arial"/>
          <w:b/>
          <w:szCs w:val="18"/>
          <w:lang w:eastAsia="fr-FR"/>
        </w:rPr>
        <w:t xml:space="preserve">NAC-LIC02 : </w:t>
      </w:r>
      <w:r w:rsidRPr="0022161F">
        <w:rPr>
          <w:rFonts w:eastAsia="Times New Roman" w:cs="Arial"/>
          <w:bCs/>
          <w:szCs w:val="18"/>
          <w:lang w:eastAsia="fr-FR"/>
        </w:rPr>
        <w:t>Pack de licences 2 ans</w:t>
      </w:r>
      <w:r w:rsidR="001A5AF8" w:rsidRPr="0022161F">
        <w:rPr>
          <w:rFonts w:eastAsia="Times New Roman" w:cs="Arial"/>
          <w:bCs/>
          <w:szCs w:val="18"/>
          <w:lang w:eastAsia="fr-FR"/>
        </w:rPr>
        <w:t> ;</w:t>
      </w:r>
    </w:p>
    <w:p w14:paraId="1CA6A2B8" w14:textId="0013FF09" w:rsidR="00462DB1" w:rsidRPr="0022161F" w:rsidRDefault="00462DB1" w:rsidP="00D1117D">
      <w:pPr>
        <w:pStyle w:val="Paragraphedeliste"/>
        <w:numPr>
          <w:ilvl w:val="0"/>
          <w:numId w:val="12"/>
        </w:numPr>
        <w:rPr>
          <w:rFonts w:eastAsia="Times New Roman" w:cs="Arial"/>
          <w:b/>
          <w:szCs w:val="18"/>
          <w:lang w:eastAsia="fr-FR"/>
        </w:rPr>
      </w:pPr>
      <w:r w:rsidRPr="0022161F">
        <w:rPr>
          <w:rFonts w:eastAsia="Times New Roman" w:cs="Arial"/>
          <w:b/>
          <w:szCs w:val="18"/>
          <w:lang w:eastAsia="fr-FR"/>
        </w:rPr>
        <w:t xml:space="preserve">NAC-LIC03 : </w:t>
      </w:r>
      <w:r w:rsidRPr="0022161F">
        <w:rPr>
          <w:rFonts w:eastAsia="Times New Roman" w:cs="Arial"/>
          <w:bCs/>
          <w:szCs w:val="18"/>
          <w:lang w:eastAsia="fr-FR"/>
        </w:rPr>
        <w:t>Pack de licences 3 ans</w:t>
      </w:r>
      <w:r w:rsidR="001A5AF8" w:rsidRPr="0022161F">
        <w:rPr>
          <w:rFonts w:eastAsia="Times New Roman" w:cs="Arial"/>
          <w:bCs/>
          <w:szCs w:val="18"/>
          <w:lang w:eastAsia="fr-FR"/>
        </w:rPr>
        <w:t>.</w:t>
      </w:r>
    </w:p>
    <w:p w14:paraId="0765396F" w14:textId="54A24469" w:rsidR="00462DB1" w:rsidRPr="0022161F" w:rsidRDefault="00EF36DA" w:rsidP="006F1C89">
      <w:pPr>
        <w:pStyle w:val="Titre3"/>
      </w:pPr>
      <w:bookmarkStart w:id="277" w:name="_Toc210985335"/>
      <w:bookmarkStart w:id="278" w:name="_Toc210992228"/>
      <w:r w:rsidRPr="0022161F">
        <w:t>Équipements</w:t>
      </w:r>
      <w:r w:rsidR="00462DB1" w:rsidRPr="0022161F">
        <w:t xml:space="preserve"> de téléphonie</w:t>
      </w:r>
      <w:bookmarkEnd w:id="277"/>
      <w:bookmarkEnd w:id="278"/>
    </w:p>
    <w:p w14:paraId="3FBD3F7D" w14:textId="65FBC945" w:rsidR="00462DB1" w:rsidRPr="0022161F" w:rsidRDefault="00462DB1" w:rsidP="00462DB1">
      <w:r w:rsidRPr="0022161F">
        <w:t>Pour les matériels de type téléphonie :</w:t>
      </w:r>
    </w:p>
    <w:p w14:paraId="5A3985A9" w14:textId="57A39707" w:rsidR="00462DB1" w:rsidRPr="0022161F" w:rsidRDefault="00462DB1" w:rsidP="00D1117D">
      <w:pPr>
        <w:pStyle w:val="Paragraphedeliste"/>
        <w:numPr>
          <w:ilvl w:val="0"/>
          <w:numId w:val="12"/>
        </w:numPr>
        <w:rPr>
          <w:b/>
          <w:bCs/>
        </w:rPr>
      </w:pPr>
      <w:r w:rsidRPr="0022161F">
        <w:rPr>
          <w:rFonts w:eastAsia="Times New Roman" w:cs="Arial"/>
          <w:b/>
          <w:szCs w:val="18"/>
          <w:lang w:eastAsia="fr-FR"/>
        </w:rPr>
        <w:t>LIC-TOIP-01</w:t>
      </w:r>
      <w:r w:rsidR="006D3062" w:rsidRPr="0022161F">
        <w:rPr>
          <w:rFonts w:eastAsia="Times New Roman" w:cs="Arial"/>
          <w:b/>
          <w:szCs w:val="18"/>
          <w:lang w:eastAsia="fr-FR"/>
        </w:rPr>
        <w:t>-1</w:t>
      </w:r>
      <w:r w:rsidRPr="0022161F">
        <w:rPr>
          <w:b/>
          <w:bCs/>
        </w:rPr>
        <w:t xml:space="preserve"> : </w:t>
      </w:r>
      <w:r w:rsidRPr="0022161F">
        <w:t>Licence pieuvre de conférence</w:t>
      </w:r>
      <w:r w:rsidR="001A5AF8" w:rsidRPr="0022161F">
        <w:t> </w:t>
      </w:r>
      <w:r w:rsidR="006D3062" w:rsidRPr="0022161F">
        <w:t xml:space="preserve">1 an </w:t>
      </w:r>
      <w:r w:rsidR="001A5AF8" w:rsidRPr="0022161F">
        <w:t>;</w:t>
      </w:r>
    </w:p>
    <w:p w14:paraId="67D6B8D8" w14:textId="7C84BF65" w:rsidR="006D3062" w:rsidRPr="0022161F" w:rsidRDefault="006D3062" w:rsidP="00D1117D">
      <w:pPr>
        <w:pStyle w:val="Paragraphedeliste"/>
        <w:numPr>
          <w:ilvl w:val="0"/>
          <w:numId w:val="12"/>
        </w:numPr>
        <w:rPr>
          <w:b/>
          <w:bCs/>
        </w:rPr>
      </w:pPr>
      <w:r w:rsidRPr="0022161F">
        <w:rPr>
          <w:rFonts w:eastAsia="Times New Roman" w:cs="Arial"/>
          <w:b/>
          <w:szCs w:val="18"/>
          <w:lang w:eastAsia="fr-FR"/>
        </w:rPr>
        <w:t>LIC-TOIP-01-2</w:t>
      </w:r>
      <w:r w:rsidRPr="0022161F">
        <w:rPr>
          <w:b/>
          <w:bCs/>
        </w:rPr>
        <w:t xml:space="preserve"> : </w:t>
      </w:r>
      <w:r w:rsidRPr="0022161F">
        <w:t>Licence pieuvre de conférence 2 ans ;</w:t>
      </w:r>
    </w:p>
    <w:p w14:paraId="545F9D6A" w14:textId="21E45716" w:rsidR="006D3062" w:rsidRPr="0022161F" w:rsidRDefault="006D3062" w:rsidP="00D1117D">
      <w:pPr>
        <w:pStyle w:val="Paragraphedeliste"/>
        <w:numPr>
          <w:ilvl w:val="0"/>
          <w:numId w:val="12"/>
        </w:numPr>
        <w:rPr>
          <w:b/>
          <w:bCs/>
        </w:rPr>
      </w:pPr>
      <w:r w:rsidRPr="0022161F">
        <w:rPr>
          <w:rFonts w:eastAsia="Times New Roman" w:cs="Arial"/>
          <w:b/>
          <w:szCs w:val="18"/>
          <w:lang w:eastAsia="fr-FR"/>
        </w:rPr>
        <w:t>LIC-TOIP-01-3</w:t>
      </w:r>
      <w:r w:rsidRPr="0022161F">
        <w:rPr>
          <w:b/>
          <w:bCs/>
        </w:rPr>
        <w:t xml:space="preserve"> : </w:t>
      </w:r>
      <w:r w:rsidRPr="0022161F">
        <w:t>Licence pieuvre de conférence 3 ans</w:t>
      </w:r>
      <w:r w:rsidR="0022161F">
        <w:t>.</w:t>
      </w:r>
    </w:p>
    <w:p w14:paraId="11BE395D" w14:textId="77777777" w:rsidR="00DA09C0" w:rsidRPr="0022161F" w:rsidRDefault="00DA09C0" w:rsidP="00DA09C0">
      <w:pPr>
        <w:pStyle w:val="Paragraphedeliste"/>
        <w:rPr>
          <w:b/>
          <w:bCs/>
          <w:sz w:val="10"/>
          <w:szCs w:val="10"/>
        </w:rPr>
      </w:pPr>
    </w:p>
    <w:p w14:paraId="6BC989C5" w14:textId="667B91B8" w:rsidR="00462DB1" w:rsidRPr="0022161F" w:rsidRDefault="00462DB1" w:rsidP="00D1117D">
      <w:pPr>
        <w:pStyle w:val="Paragraphedeliste"/>
        <w:numPr>
          <w:ilvl w:val="0"/>
          <w:numId w:val="12"/>
        </w:numPr>
        <w:rPr>
          <w:b/>
          <w:bCs/>
        </w:rPr>
      </w:pPr>
      <w:r w:rsidRPr="0022161F">
        <w:rPr>
          <w:rFonts w:eastAsia="Times New Roman" w:cs="Arial"/>
          <w:b/>
          <w:szCs w:val="18"/>
          <w:lang w:eastAsia="fr-FR"/>
        </w:rPr>
        <w:t>LIC-TOIP-02</w:t>
      </w:r>
      <w:r w:rsidR="006D3062" w:rsidRPr="0022161F">
        <w:rPr>
          <w:rFonts w:eastAsia="Times New Roman" w:cs="Arial"/>
          <w:b/>
          <w:szCs w:val="18"/>
          <w:lang w:eastAsia="fr-FR"/>
        </w:rPr>
        <w:t>-1</w:t>
      </w:r>
      <w:r w:rsidRPr="0022161F">
        <w:rPr>
          <w:b/>
          <w:bCs/>
        </w:rPr>
        <w:t xml:space="preserve"> : </w:t>
      </w:r>
      <w:r w:rsidRPr="0022161F">
        <w:t>Licence Poste téléphonique type Cisco 7811</w:t>
      </w:r>
      <w:r w:rsidR="006D3062" w:rsidRPr="0022161F">
        <w:t xml:space="preserve"> 1 an</w:t>
      </w:r>
      <w:r w:rsidR="001A5AF8" w:rsidRPr="0022161F">
        <w:t> ;</w:t>
      </w:r>
    </w:p>
    <w:p w14:paraId="7A83CABB" w14:textId="53D32692" w:rsidR="006D3062" w:rsidRPr="0022161F" w:rsidRDefault="006D3062" w:rsidP="00D1117D">
      <w:pPr>
        <w:pStyle w:val="Paragraphedeliste"/>
        <w:numPr>
          <w:ilvl w:val="0"/>
          <w:numId w:val="12"/>
        </w:numPr>
        <w:rPr>
          <w:b/>
          <w:bCs/>
        </w:rPr>
      </w:pPr>
      <w:r w:rsidRPr="0022161F">
        <w:rPr>
          <w:rFonts w:eastAsia="Times New Roman" w:cs="Arial"/>
          <w:b/>
          <w:szCs w:val="18"/>
          <w:lang w:eastAsia="fr-FR"/>
        </w:rPr>
        <w:t>LIC-TOIP-02-2</w:t>
      </w:r>
      <w:r w:rsidRPr="0022161F">
        <w:rPr>
          <w:b/>
          <w:bCs/>
        </w:rPr>
        <w:t xml:space="preserve"> : </w:t>
      </w:r>
      <w:r w:rsidRPr="0022161F">
        <w:t>Licence Poste téléphonique type Cisco 7811 2 ans ;</w:t>
      </w:r>
    </w:p>
    <w:p w14:paraId="5369B2AD" w14:textId="3ED308F3" w:rsidR="006D3062" w:rsidRPr="0022161F" w:rsidRDefault="006D3062" w:rsidP="00D1117D">
      <w:pPr>
        <w:pStyle w:val="Paragraphedeliste"/>
        <w:numPr>
          <w:ilvl w:val="0"/>
          <w:numId w:val="12"/>
        </w:numPr>
        <w:rPr>
          <w:b/>
          <w:bCs/>
        </w:rPr>
      </w:pPr>
      <w:r w:rsidRPr="0022161F">
        <w:rPr>
          <w:rFonts w:eastAsia="Times New Roman" w:cs="Arial"/>
          <w:b/>
          <w:szCs w:val="18"/>
          <w:lang w:eastAsia="fr-FR"/>
        </w:rPr>
        <w:t>LIC-TOIP-02-3</w:t>
      </w:r>
      <w:r w:rsidRPr="0022161F">
        <w:rPr>
          <w:b/>
          <w:bCs/>
        </w:rPr>
        <w:t xml:space="preserve"> : </w:t>
      </w:r>
      <w:r w:rsidRPr="0022161F">
        <w:t>Licence Poste téléphonique type Cisco 7811 3 ans</w:t>
      </w:r>
      <w:r w:rsidR="0022161F">
        <w:t>.</w:t>
      </w:r>
    </w:p>
    <w:p w14:paraId="4D9D8584" w14:textId="77777777" w:rsidR="00DA09C0" w:rsidRPr="0022161F" w:rsidRDefault="00DA09C0" w:rsidP="00DA09C0">
      <w:pPr>
        <w:pStyle w:val="Paragraphedeliste"/>
        <w:rPr>
          <w:b/>
          <w:bCs/>
          <w:sz w:val="10"/>
          <w:szCs w:val="10"/>
        </w:rPr>
      </w:pPr>
    </w:p>
    <w:p w14:paraId="2DB7418E" w14:textId="76673A0F" w:rsidR="00462DB1" w:rsidRPr="0022161F" w:rsidRDefault="00462DB1" w:rsidP="00D1117D">
      <w:pPr>
        <w:pStyle w:val="Paragraphedeliste"/>
        <w:numPr>
          <w:ilvl w:val="0"/>
          <w:numId w:val="12"/>
        </w:numPr>
        <w:rPr>
          <w:b/>
          <w:bCs/>
        </w:rPr>
      </w:pPr>
      <w:r w:rsidRPr="0022161F">
        <w:rPr>
          <w:rFonts w:eastAsia="Times New Roman" w:cs="Arial"/>
          <w:b/>
          <w:szCs w:val="18"/>
          <w:lang w:eastAsia="fr-FR"/>
        </w:rPr>
        <w:t>LIC-TOIP-03</w:t>
      </w:r>
      <w:r w:rsidR="006D3062" w:rsidRPr="0022161F">
        <w:rPr>
          <w:rFonts w:eastAsia="Times New Roman" w:cs="Arial"/>
          <w:b/>
          <w:szCs w:val="18"/>
          <w:lang w:eastAsia="fr-FR"/>
        </w:rPr>
        <w:t>-1</w:t>
      </w:r>
      <w:r w:rsidRPr="0022161F">
        <w:rPr>
          <w:b/>
          <w:bCs/>
        </w:rPr>
        <w:t xml:space="preserve"> : </w:t>
      </w:r>
      <w:r w:rsidRPr="0022161F">
        <w:t>Licence Poste téléphonique type Cisco 7841</w:t>
      </w:r>
      <w:r w:rsidR="006D3062" w:rsidRPr="0022161F">
        <w:t xml:space="preserve"> 1 an</w:t>
      </w:r>
      <w:r w:rsidR="001A5AF8" w:rsidRPr="0022161F">
        <w:t> ;</w:t>
      </w:r>
    </w:p>
    <w:p w14:paraId="5D8095AF" w14:textId="4BD801CE" w:rsidR="006D3062" w:rsidRPr="0022161F" w:rsidRDefault="006D3062" w:rsidP="00D1117D">
      <w:pPr>
        <w:pStyle w:val="Paragraphedeliste"/>
        <w:numPr>
          <w:ilvl w:val="0"/>
          <w:numId w:val="12"/>
        </w:numPr>
        <w:rPr>
          <w:b/>
          <w:bCs/>
        </w:rPr>
      </w:pPr>
      <w:r w:rsidRPr="0022161F">
        <w:rPr>
          <w:rFonts w:eastAsia="Times New Roman" w:cs="Arial"/>
          <w:b/>
          <w:szCs w:val="18"/>
          <w:lang w:eastAsia="fr-FR"/>
        </w:rPr>
        <w:t>LIC-TOIP-03-2</w:t>
      </w:r>
      <w:r w:rsidRPr="0022161F">
        <w:rPr>
          <w:b/>
          <w:bCs/>
        </w:rPr>
        <w:t xml:space="preserve"> : </w:t>
      </w:r>
      <w:r w:rsidRPr="0022161F">
        <w:t>Licence Poste téléphonique type Cisco 7841 2 ans ;</w:t>
      </w:r>
    </w:p>
    <w:p w14:paraId="0E9AA38A" w14:textId="630B567B" w:rsidR="006D3062" w:rsidRPr="0022161F" w:rsidRDefault="006D3062" w:rsidP="00D1117D">
      <w:pPr>
        <w:pStyle w:val="Paragraphedeliste"/>
        <w:numPr>
          <w:ilvl w:val="0"/>
          <w:numId w:val="12"/>
        </w:numPr>
        <w:rPr>
          <w:b/>
          <w:bCs/>
        </w:rPr>
      </w:pPr>
      <w:r w:rsidRPr="0022161F">
        <w:rPr>
          <w:rFonts w:eastAsia="Times New Roman" w:cs="Arial"/>
          <w:b/>
          <w:szCs w:val="18"/>
          <w:lang w:eastAsia="fr-FR"/>
        </w:rPr>
        <w:t>LIC-TOIP-03-3</w:t>
      </w:r>
      <w:r w:rsidRPr="0022161F">
        <w:rPr>
          <w:b/>
          <w:bCs/>
        </w:rPr>
        <w:t xml:space="preserve"> : </w:t>
      </w:r>
      <w:r w:rsidRPr="0022161F">
        <w:t>Licence Poste téléphonique type Cisco 7841 3 ans</w:t>
      </w:r>
      <w:r w:rsidR="0022161F">
        <w:t>.</w:t>
      </w:r>
    </w:p>
    <w:p w14:paraId="4462AC13" w14:textId="77777777" w:rsidR="00DA09C0" w:rsidRPr="0022161F" w:rsidRDefault="00DA09C0" w:rsidP="00DA09C0">
      <w:pPr>
        <w:pStyle w:val="Paragraphedeliste"/>
        <w:rPr>
          <w:b/>
          <w:bCs/>
          <w:sz w:val="10"/>
          <w:szCs w:val="10"/>
        </w:rPr>
      </w:pPr>
    </w:p>
    <w:p w14:paraId="6A5AA925" w14:textId="35FFD407" w:rsidR="00462DB1" w:rsidRPr="0022161F" w:rsidRDefault="00462DB1" w:rsidP="00D1117D">
      <w:pPr>
        <w:pStyle w:val="Paragraphedeliste"/>
        <w:numPr>
          <w:ilvl w:val="0"/>
          <w:numId w:val="12"/>
        </w:numPr>
        <w:rPr>
          <w:b/>
          <w:bCs/>
        </w:rPr>
      </w:pPr>
      <w:r w:rsidRPr="0022161F">
        <w:rPr>
          <w:rFonts w:eastAsia="Times New Roman" w:cs="Arial"/>
          <w:b/>
          <w:szCs w:val="18"/>
          <w:lang w:eastAsia="fr-FR"/>
        </w:rPr>
        <w:t>LIC-TOIP-04</w:t>
      </w:r>
      <w:r w:rsidR="006D3062" w:rsidRPr="0022161F">
        <w:rPr>
          <w:rFonts w:eastAsia="Times New Roman" w:cs="Arial"/>
          <w:b/>
          <w:szCs w:val="18"/>
          <w:lang w:eastAsia="fr-FR"/>
        </w:rPr>
        <w:t>-1</w:t>
      </w:r>
      <w:r w:rsidRPr="0022161F">
        <w:rPr>
          <w:b/>
          <w:bCs/>
        </w:rPr>
        <w:t xml:space="preserve"> : </w:t>
      </w:r>
      <w:r w:rsidRPr="0022161F">
        <w:t>Licence Poste téléphonique type Cisco 8851</w:t>
      </w:r>
      <w:r w:rsidR="001A5AF8" w:rsidRPr="0022161F">
        <w:t> </w:t>
      </w:r>
      <w:r w:rsidR="006D3062" w:rsidRPr="0022161F">
        <w:t xml:space="preserve">1 an </w:t>
      </w:r>
      <w:r w:rsidR="001A5AF8" w:rsidRPr="0022161F">
        <w:t>;</w:t>
      </w:r>
    </w:p>
    <w:p w14:paraId="1ACAAD6A" w14:textId="339A0007" w:rsidR="006D3062" w:rsidRPr="0022161F" w:rsidRDefault="006D3062" w:rsidP="00D1117D">
      <w:pPr>
        <w:pStyle w:val="Paragraphedeliste"/>
        <w:numPr>
          <w:ilvl w:val="0"/>
          <w:numId w:val="12"/>
        </w:numPr>
        <w:rPr>
          <w:b/>
          <w:bCs/>
        </w:rPr>
      </w:pPr>
      <w:r w:rsidRPr="0022161F">
        <w:rPr>
          <w:rFonts w:eastAsia="Times New Roman" w:cs="Arial"/>
          <w:b/>
          <w:szCs w:val="18"/>
          <w:lang w:eastAsia="fr-FR"/>
        </w:rPr>
        <w:t>LIC-TOIP-04-2</w:t>
      </w:r>
      <w:r w:rsidRPr="0022161F">
        <w:rPr>
          <w:b/>
          <w:bCs/>
        </w:rPr>
        <w:t xml:space="preserve"> : </w:t>
      </w:r>
      <w:r w:rsidRPr="0022161F">
        <w:t>Licence Poste téléphonique type Cisco 8851 2 ans ;</w:t>
      </w:r>
    </w:p>
    <w:p w14:paraId="584644CF" w14:textId="2B9C555D" w:rsidR="006D3062" w:rsidRPr="0022161F" w:rsidRDefault="006D3062" w:rsidP="00D1117D">
      <w:pPr>
        <w:pStyle w:val="Paragraphedeliste"/>
        <w:numPr>
          <w:ilvl w:val="0"/>
          <w:numId w:val="12"/>
        </w:numPr>
        <w:rPr>
          <w:b/>
          <w:bCs/>
        </w:rPr>
      </w:pPr>
      <w:r w:rsidRPr="0022161F">
        <w:rPr>
          <w:rFonts w:eastAsia="Times New Roman" w:cs="Arial"/>
          <w:b/>
          <w:szCs w:val="18"/>
          <w:lang w:eastAsia="fr-FR"/>
        </w:rPr>
        <w:t>LIC-TOIP-04-3</w:t>
      </w:r>
      <w:r w:rsidRPr="0022161F">
        <w:rPr>
          <w:b/>
          <w:bCs/>
        </w:rPr>
        <w:t xml:space="preserve"> : </w:t>
      </w:r>
      <w:r w:rsidRPr="0022161F">
        <w:t>Licence Poste téléphonique type Cisco 8851 3 ans</w:t>
      </w:r>
      <w:r w:rsidR="0022161F">
        <w:t>.</w:t>
      </w:r>
    </w:p>
    <w:p w14:paraId="21E94A44" w14:textId="77777777" w:rsidR="00DA09C0" w:rsidRPr="0082128D" w:rsidRDefault="00DA09C0" w:rsidP="00DA09C0">
      <w:pPr>
        <w:pStyle w:val="Paragraphedeliste"/>
        <w:rPr>
          <w:b/>
          <w:bCs/>
          <w:sz w:val="10"/>
          <w:szCs w:val="10"/>
        </w:rPr>
      </w:pPr>
    </w:p>
    <w:p w14:paraId="3317D200" w14:textId="22E22275" w:rsidR="00462DB1" w:rsidRPr="0022161F" w:rsidRDefault="00462DB1" w:rsidP="00D1117D">
      <w:pPr>
        <w:pStyle w:val="Paragraphedeliste"/>
        <w:numPr>
          <w:ilvl w:val="0"/>
          <w:numId w:val="12"/>
        </w:numPr>
        <w:rPr>
          <w:b/>
          <w:bCs/>
        </w:rPr>
      </w:pPr>
      <w:r w:rsidRPr="0022161F">
        <w:rPr>
          <w:rFonts w:eastAsia="Times New Roman" w:cs="Arial"/>
          <w:b/>
          <w:szCs w:val="18"/>
          <w:lang w:eastAsia="fr-FR"/>
        </w:rPr>
        <w:t>LIC-TOIP-05</w:t>
      </w:r>
      <w:r w:rsidR="006D3062" w:rsidRPr="0022161F">
        <w:rPr>
          <w:rFonts w:eastAsia="Times New Roman" w:cs="Arial"/>
          <w:b/>
          <w:szCs w:val="18"/>
          <w:lang w:eastAsia="fr-FR"/>
        </w:rPr>
        <w:t>-1</w:t>
      </w:r>
      <w:r w:rsidRPr="0022161F">
        <w:rPr>
          <w:b/>
          <w:bCs/>
        </w:rPr>
        <w:t xml:space="preserve"> : </w:t>
      </w:r>
      <w:r w:rsidRPr="0022161F">
        <w:t>Licence Pour Cube Cisco en quantité 100</w:t>
      </w:r>
      <w:r w:rsidR="006D3062" w:rsidRPr="0022161F">
        <w:t xml:space="preserve"> 1 an</w:t>
      </w:r>
      <w:r w:rsidR="001A5AF8" w:rsidRPr="0022161F">
        <w:t> ;</w:t>
      </w:r>
    </w:p>
    <w:p w14:paraId="459D2404" w14:textId="4BE33E64" w:rsidR="006D3062" w:rsidRPr="0022161F" w:rsidRDefault="006D3062" w:rsidP="00D1117D">
      <w:pPr>
        <w:pStyle w:val="Paragraphedeliste"/>
        <w:numPr>
          <w:ilvl w:val="0"/>
          <w:numId w:val="12"/>
        </w:numPr>
        <w:rPr>
          <w:b/>
          <w:bCs/>
        </w:rPr>
      </w:pPr>
      <w:r w:rsidRPr="0022161F">
        <w:rPr>
          <w:rFonts w:eastAsia="Times New Roman" w:cs="Arial"/>
          <w:b/>
          <w:szCs w:val="18"/>
          <w:lang w:eastAsia="fr-FR"/>
        </w:rPr>
        <w:t>LIC-TOIP-05-2</w:t>
      </w:r>
      <w:r w:rsidRPr="0022161F">
        <w:rPr>
          <w:b/>
          <w:bCs/>
        </w:rPr>
        <w:t xml:space="preserve"> : </w:t>
      </w:r>
      <w:r w:rsidRPr="0022161F">
        <w:t>Licence Pour Cube Cisco en quantité 100 2 ans ;</w:t>
      </w:r>
    </w:p>
    <w:p w14:paraId="59500319" w14:textId="4BE357C5" w:rsidR="006D3062" w:rsidRPr="0022161F" w:rsidRDefault="006D3062" w:rsidP="00D1117D">
      <w:pPr>
        <w:pStyle w:val="Paragraphedeliste"/>
        <w:numPr>
          <w:ilvl w:val="0"/>
          <w:numId w:val="12"/>
        </w:numPr>
        <w:rPr>
          <w:b/>
          <w:bCs/>
        </w:rPr>
      </w:pPr>
      <w:r w:rsidRPr="0022161F">
        <w:rPr>
          <w:rFonts w:eastAsia="Times New Roman" w:cs="Arial"/>
          <w:b/>
          <w:szCs w:val="18"/>
          <w:lang w:eastAsia="fr-FR"/>
        </w:rPr>
        <w:lastRenderedPageBreak/>
        <w:t>LIC-TOIP-05-3</w:t>
      </w:r>
      <w:r w:rsidRPr="0022161F">
        <w:rPr>
          <w:b/>
          <w:bCs/>
        </w:rPr>
        <w:t xml:space="preserve"> : </w:t>
      </w:r>
      <w:r w:rsidRPr="0022161F">
        <w:t>Licence Pour Cube Cisco en quantité 100 3 ans</w:t>
      </w:r>
      <w:r w:rsidR="0022161F">
        <w:t>.</w:t>
      </w:r>
    </w:p>
    <w:p w14:paraId="2E13B896" w14:textId="77777777" w:rsidR="006D3062" w:rsidRPr="0022161F" w:rsidRDefault="006D3062" w:rsidP="00DA09C0">
      <w:pPr>
        <w:pStyle w:val="Paragraphedeliste"/>
        <w:rPr>
          <w:b/>
          <w:bCs/>
          <w:sz w:val="10"/>
          <w:szCs w:val="10"/>
        </w:rPr>
      </w:pPr>
    </w:p>
    <w:p w14:paraId="33E01082" w14:textId="0871188F" w:rsidR="00462DB1" w:rsidRPr="0022161F" w:rsidRDefault="00462DB1" w:rsidP="00D1117D">
      <w:pPr>
        <w:pStyle w:val="Paragraphedeliste"/>
        <w:numPr>
          <w:ilvl w:val="0"/>
          <w:numId w:val="12"/>
        </w:numPr>
        <w:rPr>
          <w:b/>
          <w:bCs/>
        </w:rPr>
      </w:pPr>
      <w:r w:rsidRPr="0022161F">
        <w:rPr>
          <w:rFonts w:eastAsia="Times New Roman" w:cs="Arial"/>
          <w:b/>
          <w:szCs w:val="18"/>
          <w:lang w:eastAsia="fr-FR"/>
        </w:rPr>
        <w:t>LIC-TOIP-06</w:t>
      </w:r>
      <w:r w:rsidR="006D3062" w:rsidRPr="0022161F">
        <w:rPr>
          <w:rFonts w:eastAsia="Times New Roman" w:cs="Arial"/>
          <w:b/>
          <w:szCs w:val="18"/>
          <w:lang w:eastAsia="fr-FR"/>
        </w:rPr>
        <w:t>-1</w:t>
      </w:r>
      <w:r w:rsidRPr="0022161F">
        <w:rPr>
          <w:b/>
          <w:bCs/>
        </w:rPr>
        <w:t xml:space="preserve"> : </w:t>
      </w:r>
      <w:r w:rsidRPr="0022161F">
        <w:t>Licence Pour Cube Cisco en quantité 25</w:t>
      </w:r>
      <w:r w:rsidR="006D3062" w:rsidRPr="0022161F">
        <w:t xml:space="preserve"> 1 an</w:t>
      </w:r>
      <w:r w:rsidR="001A5AF8" w:rsidRPr="0022161F">
        <w:t> ;</w:t>
      </w:r>
    </w:p>
    <w:p w14:paraId="4D6D8682" w14:textId="064DD891" w:rsidR="006D3062" w:rsidRPr="0022161F" w:rsidRDefault="006D3062" w:rsidP="00D1117D">
      <w:pPr>
        <w:pStyle w:val="Paragraphedeliste"/>
        <w:numPr>
          <w:ilvl w:val="0"/>
          <w:numId w:val="12"/>
        </w:numPr>
        <w:rPr>
          <w:b/>
          <w:bCs/>
        </w:rPr>
      </w:pPr>
      <w:r w:rsidRPr="0022161F">
        <w:rPr>
          <w:rFonts w:eastAsia="Times New Roman" w:cs="Arial"/>
          <w:b/>
          <w:szCs w:val="18"/>
          <w:lang w:eastAsia="fr-FR"/>
        </w:rPr>
        <w:t>LIC-TOIP-06-2</w:t>
      </w:r>
      <w:r w:rsidRPr="0022161F">
        <w:rPr>
          <w:b/>
          <w:bCs/>
        </w:rPr>
        <w:t xml:space="preserve"> : </w:t>
      </w:r>
      <w:r w:rsidRPr="0022161F">
        <w:t>Licence Pour Cube Cisco en quantité 25 2 ans ;</w:t>
      </w:r>
    </w:p>
    <w:p w14:paraId="39E626DC" w14:textId="485615EE" w:rsidR="006D3062" w:rsidRPr="0022161F" w:rsidRDefault="006D3062" w:rsidP="00D1117D">
      <w:pPr>
        <w:pStyle w:val="Paragraphedeliste"/>
        <w:numPr>
          <w:ilvl w:val="0"/>
          <w:numId w:val="12"/>
        </w:numPr>
        <w:rPr>
          <w:b/>
          <w:bCs/>
        </w:rPr>
      </w:pPr>
      <w:r w:rsidRPr="0022161F">
        <w:rPr>
          <w:rFonts w:eastAsia="Times New Roman" w:cs="Arial"/>
          <w:b/>
          <w:szCs w:val="18"/>
          <w:lang w:eastAsia="fr-FR"/>
        </w:rPr>
        <w:t>LIC-TOIP-06-3</w:t>
      </w:r>
      <w:r w:rsidRPr="0022161F">
        <w:rPr>
          <w:b/>
          <w:bCs/>
        </w:rPr>
        <w:t xml:space="preserve"> : </w:t>
      </w:r>
      <w:r w:rsidRPr="0022161F">
        <w:t>Licence Pour Cube Cisco en quantité 25 3 ans</w:t>
      </w:r>
      <w:r w:rsidR="0022161F">
        <w:t>.</w:t>
      </w:r>
    </w:p>
    <w:p w14:paraId="6F6D664E" w14:textId="77777777" w:rsidR="00DA09C0" w:rsidRPr="0022161F" w:rsidRDefault="00DA09C0" w:rsidP="00DA09C0">
      <w:pPr>
        <w:pStyle w:val="Paragraphedeliste"/>
        <w:rPr>
          <w:b/>
          <w:bCs/>
          <w:sz w:val="10"/>
          <w:szCs w:val="10"/>
        </w:rPr>
      </w:pPr>
    </w:p>
    <w:p w14:paraId="35E62225" w14:textId="2CAB498A" w:rsidR="00462DB1" w:rsidRPr="0022161F" w:rsidRDefault="00462DB1" w:rsidP="00D1117D">
      <w:pPr>
        <w:pStyle w:val="Paragraphedeliste"/>
        <w:numPr>
          <w:ilvl w:val="0"/>
          <w:numId w:val="12"/>
        </w:numPr>
        <w:rPr>
          <w:b/>
          <w:bCs/>
        </w:rPr>
      </w:pPr>
      <w:r w:rsidRPr="0022161F">
        <w:rPr>
          <w:rFonts w:eastAsia="Times New Roman" w:cs="Arial"/>
          <w:b/>
          <w:szCs w:val="18"/>
          <w:lang w:eastAsia="fr-FR"/>
        </w:rPr>
        <w:t>LIC-TOIP-07</w:t>
      </w:r>
      <w:r w:rsidR="006D3062" w:rsidRPr="0022161F">
        <w:rPr>
          <w:rFonts w:eastAsia="Times New Roman" w:cs="Arial"/>
          <w:b/>
          <w:szCs w:val="18"/>
          <w:lang w:eastAsia="fr-FR"/>
        </w:rPr>
        <w:t>-1</w:t>
      </w:r>
      <w:r w:rsidRPr="0022161F">
        <w:rPr>
          <w:b/>
          <w:bCs/>
        </w:rPr>
        <w:t xml:space="preserve"> : </w:t>
      </w:r>
      <w:r w:rsidRPr="0022161F">
        <w:t>Licence Pour Cube Cisco en quantité 5</w:t>
      </w:r>
      <w:r w:rsidR="006D3062" w:rsidRPr="0022161F">
        <w:t xml:space="preserve"> 1an</w:t>
      </w:r>
      <w:r w:rsidR="001A5AF8" w:rsidRPr="0022161F">
        <w:t> ;</w:t>
      </w:r>
    </w:p>
    <w:p w14:paraId="166802BA" w14:textId="32E37D67" w:rsidR="006D3062" w:rsidRPr="0022161F" w:rsidRDefault="006D3062" w:rsidP="00D1117D">
      <w:pPr>
        <w:pStyle w:val="Paragraphedeliste"/>
        <w:numPr>
          <w:ilvl w:val="0"/>
          <w:numId w:val="12"/>
        </w:numPr>
        <w:rPr>
          <w:b/>
          <w:bCs/>
        </w:rPr>
      </w:pPr>
      <w:r w:rsidRPr="0022161F">
        <w:rPr>
          <w:rFonts w:eastAsia="Times New Roman" w:cs="Arial"/>
          <w:b/>
          <w:szCs w:val="18"/>
          <w:lang w:eastAsia="fr-FR"/>
        </w:rPr>
        <w:t>LIC-TOIP-07-2</w:t>
      </w:r>
      <w:r w:rsidRPr="0022161F">
        <w:rPr>
          <w:b/>
          <w:bCs/>
        </w:rPr>
        <w:t xml:space="preserve"> : </w:t>
      </w:r>
      <w:r w:rsidRPr="0022161F">
        <w:t>Licence Pour Cube Cisco en quantité 5 2 ans ;</w:t>
      </w:r>
    </w:p>
    <w:p w14:paraId="738A2987" w14:textId="28A63C2F" w:rsidR="006D3062" w:rsidRPr="0022161F" w:rsidRDefault="006D3062" w:rsidP="00D1117D">
      <w:pPr>
        <w:pStyle w:val="Paragraphedeliste"/>
        <w:numPr>
          <w:ilvl w:val="0"/>
          <w:numId w:val="12"/>
        </w:numPr>
        <w:rPr>
          <w:b/>
          <w:bCs/>
        </w:rPr>
      </w:pPr>
      <w:r w:rsidRPr="0022161F">
        <w:rPr>
          <w:rFonts w:eastAsia="Times New Roman" w:cs="Arial"/>
          <w:b/>
          <w:szCs w:val="18"/>
          <w:lang w:eastAsia="fr-FR"/>
        </w:rPr>
        <w:t>LIC-TOIP-07-3</w:t>
      </w:r>
      <w:r w:rsidRPr="0022161F">
        <w:rPr>
          <w:b/>
          <w:bCs/>
        </w:rPr>
        <w:t xml:space="preserve"> : </w:t>
      </w:r>
      <w:r w:rsidRPr="0022161F">
        <w:t>Licence Pour Cube Cisco en quantité 5 3</w:t>
      </w:r>
      <w:r w:rsidR="00DA09C0" w:rsidRPr="0022161F">
        <w:t xml:space="preserve"> </w:t>
      </w:r>
      <w:r w:rsidRPr="0022161F">
        <w:t>ans</w:t>
      </w:r>
      <w:r w:rsidR="0022161F">
        <w:t>.</w:t>
      </w:r>
    </w:p>
    <w:p w14:paraId="517B4D3E" w14:textId="77777777" w:rsidR="00DA09C0" w:rsidRPr="0022161F" w:rsidRDefault="00DA09C0" w:rsidP="00DA09C0">
      <w:pPr>
        <w:pStyle w:val="Paragraphedeliste"/>
        <w:rPr>
          <w:b/>
          <w:bCs/>
          <w:sz w:val="10"/>
          <w:szCs w:val="10"/>
        </w:rPr>
      </w:pPr>
    </w:p>
    <w:p w14:paraId="58B8B3E4" w14:textId="43203B6C" w:rsidR="00462DB1" w:rsidRPr="0022161F" w:rsidRDefault="00462DB1" w:rsidP="00D1117D">
      <w:pPr>
        <w:pStyle w:val="Paragraphedeliste"/>
        <w:numPr>
          <w:ilvl w:val="0"/>
          <w:numId w:val="12"/>
        </w:numPr>
        <w:rPr>
          <w:b/>
          <w:bCs/>
        </w:rPr>
      </w:pPr>
      <w:r w:rsidRPr="0022161F">
        <w:rPr>
          <w:rFonts w:eastAsia="Times New Roman" w:cs="Arial"/>
          <w:b/>
          <w:szCs w:val="18"/>
          <w:lang w:eastAsia="fr-FR"/>
        </w:rPr>
        <w:t>LIC-TOIP-08</w:t>
      </w:r>
      <w:r w:rsidR="006D3062" w:rsidRPr="0022161F">
        <w:rPr>
          <w:rFonts w:eastAsia="Times New Roman" w:cs="Arial"/>
          <w:b/>
          <w:szCs w:val="18"/>
          <w:lang w:eastAsia="fr-FR"/>
        </w:rPr>
        <w:t>-1</w:t>
      </w:r>
      <w:r w:rsidRPr="0022161F">
        <w:rPr>
          <w:b/>
          <w:bCs/>
        </w:rPr>
        <w:t xml:space="preserve"> : </w:t>
      </w:r>
      <w:r w:rsidRPr="0022161F">
        <w:t>Licence type SRST Endpoint pour Bois</w:t>
      </w:r>
      <w:r w:rsidR="001A5AF8" w:rsidRPr="0022161F">
        <w:t>-d’A</w:t>
      </w:r>
      <w:r w:rsidRPr="0022161F">
        <w:t>rcy</w:t>
      </w:r>
      <w:r w:rsidR="001A5AF8" w:rsidRPr="0022161F">
        <w:t> </w:t>
      </w:r>
      <w:r w:rsidR="006D3062" w:rsidRPr="0022161F">
        <w:t xml:space="preserve">1 an </w:t>
      </w:r>
      <w:r w:rsidR="001A5AF8" w:rsidRPr="0022161F">
        <w:t>;</w:t>
      </w:r>
    </w:p>
    <w:p w14:paraId="3EB16549" w14:textId="03B9D5A0" w:rsidR="006D3062" w:rsidRPr="0022161F" w:rsidRDefault="006D3062" w:rsidP="00D1117D">
      <w:pPr>
        <w:pStyle w:val="Paragraphedeliste"/>
        <w:numPr>
          <w:ilvl w:val="0"/>
          <w:numId w:val="12"/>
        </w:numPr>
        <w:rPr>
          <w:b/>
          <w:bCs/>
        </w:rPr>
      </w:pPr>
      <w:r w:rsidRPr="0022161F">
        <w:rPr>
          <w:rFonts w:eastAsia="Times New Roman" w:cs="Arial"/>
          <w:b/>
          <w:szCs w:val="18"/>
          <w:lang w:eastAsia="fr-FR"/>
        </w:rPr>
        <w:t>LIC-TOIP-08-2</w:t>
      </w:r>
      <w:r w:rsidRPr="0022161F">
        <w:rPr>
          <w:b/>
          <w:bCs/>
        </w:rPr>
        <w:t xml:space="preserve"> : </w:t>
      </w:r>
      <w:r w:rsidRPr="0022161F">
        <w:t>Licence type SRST Endpoint pour Bois-d’Arcy 2 ans ;</w:t>
      </w:r>
    </w:p>
    <w:p w14:paraId="741AAED0" w14:textId="72C069D7" w:rsidR="006D3062" w:rsidRPr="0022161F" w:rsidRDefault="006D3062" w:rsidP="00D1117D">
      <w:pPr>
        <w:pStyle w:val="Paragraphedeliste"/>
        <w:numPr>
          <w:ilvl w:val="0"/>
          <w:numId w:val="12"/>
        </w:numPr>
        <w:rPr>
          <w:b/>
          <w:bCs/>
        </w:rPr>
      </w:pPr>
      <w:r w:rsidRPr="0022161F">
        <w:rPr>
          <w:rFonts w:eastAsia="Times New Roman" w:cs="Arial"/>
          <w:b/>
          <w:szCs w:val="18"/>
          <w:lang w:eastAsia="fr-FR"/>
        </w:rPr>
        <w:t>LIC-TOIP-08-3</w:t>
      </w:r>
      <w:r w:rsidRPr="0022161F">
        <w:rPr>
          <w:b/>
          <w:bCs/>
        </w:rPr>
        <w:t xml:space="preserve"> : </w:t>
      </w:r>
      <w:r w:rsidRPr="0022161F">
        <w:t>Licence type SRST Endpoint pour Bois-d’Arcy 3 ans</w:t>
      </w:r>
      <w:r w:rsidR="0022161F">
        <w:t>.</w:t>
      </w:r>
    </w:p>
    <w:p w14:paraId="2E885D15" w14:textId="77777777" w:rsidR="00DA09C0" w:rsidRPr="0022161F" w:rsidRDefault="00DA09C0" w:rsidP="00DA09C0">
      <w:pPr>
        <w:pStyle w:val="Paragraphedeliste"/>
        <w:rPr>
          <w:b/>
          <w:bCs/>
          <w:sz w:val="10"/>
          <w:szCs w:val="10"/>
        </w:rPr>
      </w:pPr>
    </w:p>
    <w:p w14:paraId="40DA127C" w14:textId="7A674D38" w:rsidR="00462DB1" w:rsidRPr="001C364B" w:rsidRDefault="00462DB1" w:rsidP="00D1117D">
      <w:pPr>
        <w:pStyle w:val="Paragraphedeliste"/>
        <w:numPr>
          <w:ilvl w:val="0"/>
          <w:numId w:val="12"/>
        </w:numPr>
        <w:rPr>
          <w:b/>
          <w:bCs/>
          <w:lang w:val="en-US"/>
        </w:rPr>
      </w:pPr>
      <w:r w:rsidRPr="001C364B">
        <w:rPr>
          <w:rFonts w:eastAsia="Times New Roman" w:cs="Arial"/>
          <w:b/>
          <w:szCs w:val="18"/>
          <w:lang w:val="en-US" w:eastAsia="fr-FR"/>
        </w:rPr>
        <w:t>LIC-TOIP-09</w:t>
      </w:r>
      <w:r w:rsidR="006D3062" w:rsidRPr="001C364B">
        <w:rPr>
          <w:rFonts w:eastAsia="Times New Roman" w:cs="Arial"/>
          <w:b/>
          <w:szCs w:val="18"/>
          <w:lang w:val="en-US" w:eastAsia="fr-FR"/>
        </w:rPr>
        <w:t>-</w:t>
      </w:r>
      <w:proofErr w:type="gramStart"/>
      <w:r w:rsidR="006D3062" w:rsidRPr="001C364B">
        <w:rPr>
          <w:rFonts w:eastAsia="Times New Roman" w:cs="Arial"/>
          <w:b/>
          <w:szCs w:val="18"/>
          <w:lang w:val="en-US" w:eastAsia="fr-FR"/>
        </w:rPr>
        <w:t>1</w:t>
      </w:r>
      <w:r w:rsidRPr="001C364B">
        <w:rPr>
          <w:b/>
          <w:bCs/>
          <w:lang w:val="en-US"/>
        </w:rPr>
        <w:t> :</w:t>
      </w:r>
      <w:proofErr w:type="gramEnd"/>
      <w:r w:rsidRPr="001C364B">
        <w:rPr>
          <w:b/>
          <w:bCs/>
          <w:lang w:val="en-US"/>
        </w:rPr>
        <w:t xml:space="preserve"> </w:t>
      </w:r>
      <w:proofErr w:type="spellStart"/>
      <w:r w:rsidRPr="001C364B">
        <w:rPr>
          <w:lang w:val="en-US"/>
        </w:rPr>
        <w:t>Licence</w:t>
      </w:r>
      <w:proofErr w:type="spellEnd"/>
      <w:r w:rsidRPr="001C364B">
        <w:rPr>
          <w:lang w:val="en-US"/>
        </w:rPr>
        <w:t xml:space="preserve"> CUCM</w:t>
      </w:r>
      <w:r w:rsidR="006D3062" w:rsidRPr="001C364B">
        <w:rPr>
          <w:lang w:val="en-US"/>
        </w:rPr>
        <w:t xml:space="preserve"> 1 </w:t>
      </w:r>
      <w:proofErr w:type="gramStart"/>
      <w:r w:rsidR="006D3062" w:rsidRPr="001C364B">
        <w:rPr>
          <w:lang w:val="en-US"/>
        </w:rPr>
        <w:t>an</w:t>
      </w:r>
      <w:r w:rsidR="001A5AF8" w:rsidRPr="001C364B">
        <w:rPr>
          <w:lang w:val="en-US"/>
        </w:rPr>
        <w:t> ;</w:t>
      </w:r>
      <w:proofErr w:type="gramEnd"/>
    </w:p>
    <w:p w14:paraId="42BB5D5A" w14:textId="6BCEAA4F" w:rsidR="006D3062" w:rsidRPr="0022161F" w:rsidRDefault="006D3062" w:rsidP="00D1117D">
      <w:pPr>
        <w:pStyle w:val="Paragraphedeliste"/>
        <w:numPr>
          <w:ilvl w:val="0"/>
          <w:numId w:val="12"/>
        </w:numPr>
        <w:rPr>
          <w:b/>
          <w:bCs/>
        </w:rPr>
      </w:pPr>
      <w:r w:rsidRPr="0022161F">
        <w:rPr>
          <w:rFonts w:eastAsia="Times New Roman" w:cs="Arial"/>
          <w:b/>
          <w:szCs w:val="18"/>
          <w:lang w:eastAsia="fr-FR"/>
        </w:rPr>
        <w:t>LIC-TOIP-09-2</w:t>
      </w:r>
      <w:r w:rsidRPr="0022161F">
        <w:rPr>
          <w:b/>
          <w:bCs/>
        </w:rPr>
        <w:t xml:space="preserve"> : </w:t>
      </w:r>
      <w:r w:rsidRPr="0022161F">
        <w:t>Licence CUCM 2 ans ;</w:t>
      </w:r>
    </w:p>
    <w:p w14:paraId="6B9EB60F" w14:textId="7A9C961A" w:rsidR="006D3062" w:rsidRPr="0022161F" w:rsidRDefault="006D3062" w:rsidP="00D1117D">
      <w:pPr>
        <w:pStyle w:val="Paragraphedeliste"/>
        <w:numPr>
          <w:ilvl w:val="0"/>
          <w:numId w:val="12"/>
        </w:numPr>
        <w:rPr>
          <w:b/>
          <w:bCs/>
        </w:rPr>
      </w:pPr>
      <w:r w:rsidRPr="0022161F">
        <w:rPr>
          <w:rFonts w:eastAsia="Times New Roman" w:cs="Arial"/>
          <w:b/>
          <w:szCs w:val="18"/>
          <w:lang w:eastAsia="fr-FR"/>
        </w:rPr>
        <w:t>LIC-TOIP-09-3</w:t>
      </w:r>
      <w:r w:rsidRPr="0022161F">
        <w:rPr>
          <w:b/>
          <w:bCs/>
        </w:rPr>
        <w:t xml:space="preserve"> : </w:t>
      </w:r>
      <w:r w:rsidRPr="0022161F">
        <w:t>Licence CUCM 3 ans</w:t>
      </w:r>
      <w:r w:rsidR="0022161F">
        <w:t>.</w:t>
      </w:r>
    </w:p>
    <w:p w14:paraId="4BABCD5B" w14:textId="77777777" w:rsidR="00DA09C0" w:rsidRPr="0022161F" w:rsidRDefault="00DA09C0" w:rsidP="00DA09C0">
      <w:pPr>
        <w:pStyle w:val="Paragraphedeliste"/>
        <w:rPr>
          <w:b/>
          <w:bCs/>
          <w:sz w:val="10"/>
          <w:szCs w:val="10"/>
        </w:rPr>
      </w:pPr>
    </w:p>
    <w:p w14:paraId="09040507" w14:textId="0891F302" w:rsidR="00462DB1" w:rsidRPr="0022161F" w:rsidRDefault="00462DB1" w:rsidP="00D1117D">
      <w:pPr>
        <w:pStyle w:val="Paragraphedeliste"/>
        <w:numPr>
          <w:ilvl w:val="0"/>
          <w:numId w:val="12"/>
        </w:numPr>
        <w:rPr>
          <w:b/>
          <w:bCs/>
        </w:rPr>
      </w:pPr>
      <w:r w:rsidRPr="0022161F">
        <w:rPr>
          <w:rFonts w:eastAsia="Times New Roman" w:cs="Arial"/>
          <w:b/>
          <w:szCs w:val="18"/>
          <w:lang w:eastAsia="fr-FR"/>
        </w:rPr>
        <w:t>LIC-TOIP-10</w:t>
      </w:r>
      <w:r w:rsidR="003652F4" w:rsidRPr="0022161F">
        <w:rPr>
          <w:rFonts w:eastAsia="Times New Roman" w:cs="Arial"/>
          <w:b/>
          <w:szCs w:val="18"/>
          <w:lang w:eastAsia="fr-FR"/>
        </w:rPr>
        <w:t>-1</w:t>
      </w:r>
      <w:r w:rsidRPr="0022161F">
        <w:rPr>
          <w:b/>
          <w:bCs/>
        </w:rPr>
        <w:t xml:space="preserve"> : </w:t>
      </w:r>
      <w:r w:rsidRPr="0022161F">
        <w:t xml:space="preserve">Licence Call Manager pour poste fixe ou </w:t>
      </w:r>
      <w:r w:rsidR="003652F4" w:rsidRPr="0022161F">
        <w:t>s</w:t>
      </w:r>
      <w:r w:rsidRPr="0022161F">
        <w:t>oftphone</w:t>
      </w:r>
      <w:r w:rsidR="003652F4" w:rsidRPr="0022161F">
        <w:t xml:space="preserve"> 1 an</w:t>
      </w:r>
      <w:r w:rsidR="001A5AF8" w:rsidRPr="0022161F">
        <w:t> ;</w:t>
      </w:r>
    </w:p>
    <w:p w14:paraId="29AEDF5A" w14:textId="24C6A7D3" w:rsidR="003652F4" w:rsidRPr="0022161F" w:rsidRDefault="003652F4" w:rsidP="00D1117D">
      <w:pPr>
        <w:pStyle w:val="Paragraphedeliste"/>
        <w:numPr>
          <w:ilvl w:val="0"/>
          <w:numId w:val="12"/>
        </w:numPr>
        <w:rPr>
          <w:b/>
          <w:bCs/>
        </w:rPr>
      </w:pPr>
      <w:r w:rsidRPr="0022161F">
        <w:rPr>
          <w:rFonts w:eastAsia="Times New Roman" w:cs="Arial"/>
          <w:b/>
          <w:szCs w:val="18"/>
          <w:lang w:eastAsia="fr-FR"/>
        </w:rPr>
        <w:t>LIC-TOIP-10-2</w:t>
      </w:r>
      <w:r w:rsidRPr="0022161F">
        <w:rPr>
          <w:b/>
          <w:bCs/>
        </w:rPr>
        <w:t xml:space="preserve"> : </w:t>
      </w:r>
      <w:r w:rsidRPr="0022161F">
        <w:t>Licence Call Manager pour poste fixe ou softphone 2 ans ;</w:t>
      </w:r>
    </w:p>
    <w:p w14:paraId="2F853D43" w14:textId="0AFD5B0B" w:rsidR="003652F4" w:rsidRPr="0022161F" w:rsidRDefault="003652F4" w:rsidP="00D1117D">
      <w:pPr>
        <w:pStyle w:val="Paragraphedeliste"/>
        <w:numPr>
          <w:ilvl w:val="0"/>
          <w:numId w:val="12"/>
        </w:numPr>
        <w:rPr>
          <w:b/>
          <w:bCs/>
        </w:rPr>
      </w:pPr>
      <w:r w:rsidRPr="0022161F">
        <w:rPr>
          <w:rFonts w:eastAsia="Times New Roman" w:cs="Arial"/>
          <w:b/>
          <w:szCs w:val="18"/>
          <w:lang w:eastAsia="fr-FR"/>
        </w:rPr>
        <w:t>LIC-TOIP-10-3</w:t>
      </w:r>
      <w:r w:rsidRPr="0022161F">
        <w:rPr>
          <w:b/>
          <w:bCs/>
        </w:rPr>
        <w:t xml:space="preserve"> : </w:t>
      </w:r>
      <w:r w:rsidRPr="0022161F">
        <w:t>Licence Call Manager pour poste fixe ou softphone 3 ans</w:t>
      </w:r>
      <w:r w:rsidR="0022161F">
        <w:t>.</w:t>
      </w:r>
    </w:p>
    <w:p w14:paraId="17E02E4B" w14:textId="77777777" w:rsidR="00DA09C0" w:rsidRPr="0022161F" w:rsidRDefault="00DA09C0" w:rsidP="00DA09C0">
      <w:pPr>
        <w:pStyle w:val="Paragraphedeliste"/>
        <w:rPr>
          <w:b/>
          <w:bCs/>
          <w:sz w:val="10"/>
          <w:szCs w:val="10"/>
        </w:rPr>
      </w:pPr>
    </w:p>
    <w:p w14:paraId="7A41992F" w14:textId="49E8DD0E" w:rsidR="00462DB1" w:rsidRPr="0022161F" w:rsidRDefault="00462DB1" w:rsidP="00D1117D">
      <w:pPr>
        <w:pStyle w:val="Paragraphedeliste"/>
        <w:numPr>
          <w:ilvl w:val="0"/>
          <w:numId w:val="12"/>
        </w:numPr>
        <w:rPr>
          <w:b/>
          <w:bCs/>
        </w:rPr>
      </w:pPr>
      <w:r w:rsidRPr="0022161F">
        <w:rPr>
          <w:rFonts w:eastAsia="Times New Roman" w:cs="Arial"/>
          <w:b/>
          <w:szCs w:val="18"/>
          <w:lang w:eastAsia="fr-FR"/>
        </w:rPr>
        <w:t>LIC-TOIP-11</w:t>
      </w:r>
      <w:r w:rsidR="00DA09C0" w:rsidRPr="0022161F">
        <w:rPr>
          <w:rFonts w:eastAsia="Times New Roman" w:cs="Arial"/>
          <w:b/>
          <w:szCs w:val="18"/>
          <w:lang w:eastAsia="fr-FR"/>
        </w:rPr>
        <w:t>-1</w:t>
      </w:r>
      <w:r w:rsidRPr="0022161F">
        <w:rPr>
          <w:b/>
          <w:bCs/>
        </w:rPr>
        <w:t xml:space="preserve"> : </w:t>
      </w:r>
      <w:r w:rsidRPr="0022161F">
        <w:t xml:space="preserve">Licence </w:t>
      </w:r>
      <w:proofErr w:type="spellStart"/>
      <w:r w:rsidRPr="0022161F">
        <w:t>Telisca</w:t>
      </w:r>
      <w:proofErr w:type="spellEnd"/>
      <w:r w:rsidRPr="0022161F">
        <w:t xml:space="preserve"> Global Directory </w:t>
      </w:r>
      <w:r w:rsidR="00DA09C0" w:rsidRPr="0022161F">
        <w:t>U</w:t>
      </w:r>
      <w:r w:rsidRPr="0022161F">
        <w:t>tilisateur</w:t>
      </w:r>
      <w:r w:rsidR="00DA09C0" w:rsidRPr="0022161F">
        <w:t xml:space="preserve"> 1 an</w:t>
      </w:r>
      <w:r w:rsidR="001A5AF8" w:rsidRPr="0022161F">
        <w:t> ;</w:t>
      </w:r>
    </w:p>
    <w:p w14:paraId="2645A212" w14:textId="652E7889" w:rsidR="00DA09C0" w:rsidRPr="0022161F" w:rsidRDefault="00DA09C0" w:rsidP="00D1117D">
      <w:pPr>
        <w:pStyle w:val="Paragraphedeliste"/>
        <w:numPr>
          <w:ilvl w:val="0"/>
          <w:numId w:val="12"/>
        </w:numPr>
        <w:rPr>
          <w:b/>
          <w:bCs/>
        </w:rPr>
      </w:pPr>
      <w:r w:rsidRPr="0022161F">
        <w:rPr>
          <w:rFonts w:eastAsia="Times New Roman" w:cs="Arial"/>
          <w:b/>
          <w:szCs w:val="18"/>
          <w:lang w:eastAsia="fr-FR"/>
        </w:rPr>
        <w:t>LIC-TOIP-11-2</w:t>
      </w:r>
      <w:r w:rsidRPr="0022161F">
        <w:rPr>
          <w:b/>
          <w:bCs/>
        </w:rPr>
        <w:t xml:space="preserve"> : </w:t>
      </w:r>
      <w:r w:rsidRPr="0022161F">
        <w:t xml:space="preserve">Licence </w:t>
      </w:r>
      <w:proofErr w:type="spellStart"/>
      <w:r w:rsidRPr="0022161F">
        <w:t>Telisca</w:t>
      </w:r>
      <w:proofErr w:type="spellEnd"/>
      <w:r w:rsidRPr="0022161F">
        <w:t xml:space="preserve"> Global Directory Utilisateur 2 ans ;</w:t>
      </w:r>
    </w:p>
    <w:p w14:paraId="6E68B2CA" w14:textId="556312B3" w:rsidR="00DA09C0" w:rsidRPr="0022161F" w:rsidRDefault="00DA09C0" w:rsidP="00D1117D">
      <w:pPr>
        <w:pStyle w:val="Paragraphedeliste"/>
        <w:numPr>
          <w:ilvl w:val="0"/>
          <w:numId w:val="12"/>
        </w:numPr>
        <w:rPr>
          <w:b/>
          <w:bCs/>
        </w:rPr>
      </w:pPr>
      <w:r w:rsidRPr="0022161F">
        <w:rPr>
          <w:rFonts w:eastAsia="Times New Roman" w:cs="Arial"/>
          <w:b/>
          <w:szCs w:val="18"/>
          <w:lang w:eastAsia="fr-FR"/>
        </w:rPr>
        <w:t>LIC-TOIP-11-3</w:t>
      </w:r>
      <w:r w:rsidRPr="0022161F">
        <w:rPr>
          <w:b/>
          <w:bCs/>
        </w:rPr>
        <w:t xml:space="preserve"> : </w:t>
      </w:r>
      <w:r w:rsidRPr="0022161F">
        <w:t xml:space="preserve">Licence </w:t>
      </w:r>
      <w:proofErr w:type="spellStart"/>
      <w:r w:rsidRPr="0022161F">
        <w:t>Telisca</w:t>
      </w:r>
      <w:proofErr w:type="spellEnd"/>
      <w:r w:rsidRPr="0022161F">
        <w:t xml:space="preserve"> Global Directory Utilisateur 3 ans</w:t>
      </w:r>
      <w:r w:rsidR="0022161F">
        <w:t>.</w:t>
      </w:r>
    </w:p>
    <w:p w14:paraId="17F864E5" w14:textId="77777777" w:rsidR="00DA09C0" w:rsidRPr="0022161F" w:rsidRDefault="00DA09C0" w:rsidP="00DA09C0">
      <w:pPr>
        <w:pStyle w:val="Paragraphedeliste"/>
        <w:rPr>
          <w:bCs/>
          <w:sz w:val="10"/>
          <w:szCs w:val="10"/>
        </w:rPr>
      </w:pPr>
    </w:p>
    <w:p w14:paraId="419E9064" w14:textId="50997A66" w:rsidR="00462DB1" w:rsidRPr="001C364B" w:rsidRDefault="00462DB1" w:rsidP="00D1117D">
      <w:pPr>
        <w:pStyle w:val="Paragraphedeliste"/>
        <w:numPr>
          <w:ilvl w:val="0"/>
          <w:numId w:val="12"/>
        </w:numPr>
        <w:rPr>
          <w:b/>
          <w:bCs/>
          <w:lang w:val="en-US"/>
        </w:rPr>
      </w:pPr>
      <w:r w:rsidRPr="001C364B">
        <w:rPr>
          <w:rFonts w:eastAsia="Times New Roman" w:cs="Arial"/>
          <w:b/>
          <w:szCs w:val="18"/>
          <w:lang w:val="en-US" w:eastAsia="fr-FR"/>
        </w:rPr>
        <w:t>LIC-TOIP-1</w:t>
      </w:r>
      <w:r w:rsidR="00DA09C0" w:rsidRPr="001C364B">
        <w:rPr>
          <w:rFonts w:eastAsia="Times New Roman" w:cs="Arial"/>
          <w:b/>
          <w:szCs w:val="18"/>
          <w:lang w:val="en-US" w:eastAsia="fr-FR"/>
        </w:rPr>
        <w:t>2-</w:t>
      </w:r>
      <w:proofErr w:type="gramStart"/>
      <w:r w:rsidR="00DA09C0" w:rsidRPr="001C364B">
        <w:rPr>
          <w:rFonts w:eastAsia="Times New Roman" w:cs="Arial"/>
          <w:b/>
          <w:szCs w:val="18"/>
          <w:lang w:val="en-US" w:eastAsia="fr-FR"/>
        </w:rPr>
        <w:t>1</w:t>
      </w:r>
      <w:r w:rsidRPr="001C364B">
        <w:rPr>
          <w:b/>
          <w:bCs/>
          <w:lang w:val="en-US"/>
        </w:rPr>
        <w:t> :</w:t>
      </w:r>
      <w:proofErr w:type="gramEnd"/>
      <w:r w:rsidRPr="001C364B">
        <w:rPr>
          <w:b/>
          <w:bCs/>
          <w:lang w:val="en-US"/>
        </w:rPr>
        <w:t xml:space="preserve"> </w:t>
      </w:r>
      <w:proofErr w:type="spellStart"/>
      <w:r w:rsidRPr="001C364B">
        <w:rPr>
          <w:lang w:val="en-US"/>
        </w:rPr>
        <w:t>Licence</w:t>
      </w:r>
      <w:proofErr w:type="spellEnd"/>
      <w:r w:rsidRPr="001C364B">
        <w:rPr>
          <w:lang w:val="en-US"/>
        </w:rPr>
        <w:t xml:space="preserve"> </w:t>
      </w:r>
      <w:proofErr w:type="spellStart"/>
      <w:r w:rsidRPr="001C364B">
        <w:rPr>
          <w:lang w:val="en-US"/>
        </w:rPr>
        <w:t>Telisca</w:t>
      </w:r>
      <w:proofErr w:type="spellEnd"/>
      <w:r w:rsidRPr="001C364B">
        <w:rPr>
          <w:lang w:val="en-US"/>
        </w:rPr>
        <w:t xml:space="preserve"> Busy</w:t>
      </w:r>
      <w:r w:rsidR="00DA09C0" w:rsidRPr="001C364B">
        <w:rPr>
          <w:lang w:val="en-US"/>
        </w:rPr>
        <w:t xml:space="preserve"> 1 </w:t>
      </w:r>
      <w:proofErr w:type="gramStart"/>
      <w:r w:rsidR="00DA09C0" w:rsidRPr="001C364B">
        <w:rPr>
          <w:lang w:val="en-US"/>
        </w:rPr>
        <w:t>an</w:t>
      </w:r>
      <w:r w:rsidR="001A5AF8" w:rsidRPr="001C364B">
        <w:rPr>
          <w:lang w:val="en-US"/>
        </w:rPr>
        <w:t> ;</w:t>
      </w:r>
      <w:proofErr w:type="gramEnd"/>
    </w:p>
    <w:p w14:paraId="2422164F" w14:textId="0A4D1083" w:rsidR="00DA09C0" w:rsidRPr="0022161F" w:rsidRDefault="00DA09C0" w:rsidP="00D1117D">
      <w:pPr>
        <w:pStyle w:val="Paragraphedeliste"/>
        <w:numPr>
          <w:ilvl w:val="0"/>
          <w:numId w:val="12"/>
        </w:numPr>
        <w:rPr>
          <w:b/>
          <w:bCs/>
        </w:rPr>
      </w:pPr>
      <w:r w:rsidRPr="0022161F">
        <w:rPr>
          <w:rFonts w:eastAsia="Times New Roman" w:cs="Arial"/>
          <w:b/>
          <w:szCs w:val="18"/>
          <w:lang w:eastAsia="fr-FR"/>
        </w:rPr>
        <w:t>LIC-TOIP-12-2</w:t>
      </w:r>
      <w:r w:rsidRPr="0022161F">
        <w:rPr>
          <w:b/>
          <w:bCs/>
        </w:rPr>
        <w:t xml:space="preserve"> : </w:t>
      </w:r>
      <w:r w:rsidRPr="0022161F">
        <w:t xml:space="preserve">Licence </w:t>
      </w:r>
      <w:proofErr w:type="spellStart"/>
      <w:r w:rsidRPr="0022161F">
        <w:t>Telisca</w:t>
      </w:r>
      <w:proofErr w:type="spellEnd"/>
      <w:r w:rsidRPr="0022161F">
        <w:t xml:space="preserve"> Busy 2 ans ;</w:t>
      </w:r>
    </w:p>
    <w:p w14:paraId="0E4C6742" w14:textId="3E85AB34" w:rsidR="00DA09C0" w:rsidRPr="0022161F" w:rsidRDefault="00DA09C0" w:rsidP="00D1117D">
      <w:pPr>
        <w:pStyle w:val="Paragraphedeliste"/>
        <w:numPr>
          <w:ilvl w:val="0"/>
          <w:numId w:val="12"/>
        </w:numPr>
        <w:rPr>
          <w:b/>
          <w:bCs/>
        </w:rPr>
      </w:pPr>
      <w:r w:rsidRPr="0022161F">
        <w:rPr>
          <w:rFonts w:eastAsia="Times New Roman" w:cs="Arial"/>
          <w:b/>
          <w:szCs w:val="18"/>
          <w:lang w:eastAsia="fr-FR"/>
        </w:rPr>
        <w:t>LIC-TOIP-12-3</w:t>
      </w:r>
      <w:r w:rsidRPr="0022161F">
        <w:rPr>
          <w:b/>
          <w:bCs/>
        </w:rPr>
        <w:t xml:space="preserve"> : </w:t>
      </w:r>
      <w:r w:rsidRPr="0022161F">
        <w:t xml:space="preserve">Licence </w:t>
      </w:r>
      <w:proofErr w:type="spellStart"/>
      <w:r w:rsidRPr="0022161F">
        <w:t>Telisca</w:t>
      </w:r>
      <w:proofErr w:type="spellEnd"/>
      <w:r w:rsidRPr="0022161F">
        <w:t xml:space="preserve"> Busy 3 ans</w:t>
      </w:r>
      <w:r w:rsidR="0022161F">
        <w:t>.</w:t>
      </w:r>
    </w:p>
    <w:p w14:paraId="1C0738A3" w14:textId="77777777" w:rsidR="00DA09C0" w:rsidRPr="0022161F" w:rsidRDefault="00DA09C0" w:rsidP="00DA09C0">
      <w:pPr>
        <w:pStyle w:val="Paragraphedeliste"/>
        <w:rPr>
          <w:rFonts w:eastAsia="Times New Roman" w:cs="Arial"/>
          <w:b/>
          <w:sz w:val="10"/>
          <w:szCs w:val="10"/>
          <w:lang w:eastAsia="fr-FR"/>
        </w:rPr>
      </w:pPr>
    </w:p>
    <w:p w14:paraId="617E27E5" w14:textId="6E8E467C" w:rsidR="00DA09C0" w:rsidRPr="0022161F" w:rsidRDefault="00DA09C0" w:rsidP="00D1117D">
      <w:pPr>
        <w:pStyle w:val="Paragraphedeliste"/>
        <w:numPr>
          <w:ilvl w:val="0"/>
          <w:numId w:val="12"/>
        </w:numPr>
        <w:rPr>
          <w:b/>
          <w:bCs/>
        </w:rPr>
      </w:pPr>
      <w:r w:rsidRPr="0022161F">
        <w:rPr>
          <w:rFonts w:eastAsia="Times New Roman" w:cs="Arial"/>
          <w:b/>
          <w:szCs w:val="18"/>
          <w:lang w:eastAsia="fr-FR"/>
        </w:rPr>
        <w:t>LIC-TOIP-13-1</w:t>
      </w:r>
      <w:r w:rsidRPr="0022161F">
        <w:rPr>
          <w:b/>
          <w:bCs/>
        </w:rPr>
        <w:t xml:space="preserve"> : </w:t>
      </w:r>
      <w:r w:rsidRPr="0022161F">
        <w:t xml:space="preserve">Licence </w:t>
      </w:r>
      <w:proofErr w:type="spellStart"/>
      <w:r w:rsidRPr="0022161F">
        <w:t>Telisca</w:t>
      </w:r>
      <w:proofErr w:type="spellEnd"/>
      <w:r w:rsidRPr="0022161F">
        <w:t xml:space="preserve"> Manager Assistant - IPSMA-1-10 1 an ;</w:t>
      </w:r>
    </w:p>
    <w:p w14:paraId="3FCD5488" w14:textId="6CB98963" w:rsidR="00DA09C0" w:rsidRPr="0022161F" w:rsidRDefault="00DA09C0" w:rsidP="00D1117D">
      <w:pPr>
        <w:pStyle w:val="Paragraphedeliste"/>
        <w:numPr>
          <w:ilvl w:val="0"/>
          <w:numId w:val="12"/>
        </w:numPr>
        <w:rPr>
          <w:b/>
          <w:bCs/>
        </w:rPr>
      </w:pPr>
      <w:r w:rsidRPr="0022161F">
        <w:rPr>
          <w:rFonts w:eastAsia="Times New Roman" w:cs="Arial"/>
          <w:b/>
          <w:szCs w:val="18"/>
          <w:lang w:eastAsia="fr-FR"/>
        </w:rPr>
        <w:t>LIC-TOIP-13-2</w:t>
      </w:r>
      <w:r w:rsidRPr="0022161F">
        <w:rPr>
          <w:b/>
          <w:bCs/>
        </w:rPr>
        <w:t xml:space="preserve"> : </w:t>
      </w:r>
      <w:r w:rsidRPr="0022161F">
        <w:t xml:space="preserve">Licence </w:t>
      </w:r>
      <w:proofErr w:type="spellStart"/>
      <w:r w:rsidRPr="0022161F">
        <w:t>Telisca</w:t>
      </w:r>
      <w:proofErr w:type="spellEnd"/>
      <w:r w:rsidRPr="0022161F">
        <w:t xml:space="preserve"> Manager Assistant - IPSMA-1-10 2 ans ;</w:t>
      </w:r>
    </w:p>
    <w:p w14:paraId="18B48C7C" w14:textId="65122481" w:rsidR="00DA09C0" w:rsidRPr="0022161F" w:rsidRDefault="00DA09C0" w:rsidP="00D1117D">
      <w:pPr>
        <w:pStyle w:val="Paragraphedeliste"/>
        <w:numPr>
          <w:ilvl w:val="0"/>
          <w:numId w:val="12"/>
        </w:numPr>
        <w:rPr>
          <w:b/>
          <w:bCs/>
        </w:rPr>
      </w:pPr>
      <w:r w:rsidRPr="0022161F">
        <w:rPr>
          <w:rFonts w:eastAsia="Times New Roman" w:cs="Arial"/>
          <w:b/>
          <w:szCs w:val="18"/>
          <w:lang w:eastAsia="fr-FR"/>
        </w:rPr>
        <w:t>LIC-TOIP-13-3</w:t>
      </w:r>
      <w:r w:rsidRPr="0022161F">
        <w:rPr>
          <w:b/>
          <w:bCs/>
        </w:rPr>
        <w:t xml:space="preserve"> : </w:t>
      </w:r>
      <w:r w:rsidRPr="0022161F">
        <w:t xml:space="preserve">Licence </w:t>
      </w:r>
      <w:proofErr w:type="spellStart"/>
      <w:r w:rsidRPr="0022161F">
        <w:t>Telisca</w:t>
      </w:r>
      <w:proofErr w:type="spellEnd"/>
      <w:r w:rsidRPr="0022161F">
        <w:t xml:space="preserve"> Manager Assistant - IPSMA-1-10 3 ans</w:t>
      </w:r>
      <w:r w:rsidR="0022161F">
        <w:t>.</w:t>
      </w:r>
    </w:p>
    <w:p w14:paraId="448DF6BA" w14:textId="77777777" w:rsidR="00DA09C0" w:rsidRPr="0022161F" w:rsidRDefault="00DA09C0" w:rsidP="00DA09C0">
      <w:pPr>
        <w:pStyle w:val="Paragraphedeliste"/>
        <w:rPr>
          <w:bCs/>
          <w:sz w:val="10"/>
          <w:szCs w:val="10"/>
        </w:rPr>
      </w:pPr>
    </w:p>
    <w:p w14:paraId="09F3BD3C" w14:textId="35A8B932" w:rsidR="00705FA6" w:rsidRPr="0022161F" w:rsidRDefault="00462DB1" w:rsidP="00D1117D">
      <w:pPr>
        <w:pStyle w:val="Paragraphedeliste"/>
        <w:numPr>
          <w:ilvl w:val="0"/>
          <w:numId w:val="12"/>
        </w:numPr>
        <w:rPr>
          <w:b/>
          <w:bCs/>
        </w:rPr>
      </w:pPr>
      <w:r w:rsidRPr="0022161F">
        <w:rPr>
          <w:rFonts w:eastAsia="Times New Roman" w:cs="Arial"/>
          <w:b/>
          <w:szCs w:val="18"/>
          <w:lang w:eastAsia="fr-FR"/>
        </w:rPr>
        <w:t>LIC-TOIP-14</w:t>
      </w:r>
      <w:r w:rsidR="00705FA6" w:rsidRPr="0022161F">
        <w:rPr>
          <w:rFonts w:eastAsia="Times New Roman" w:cs="Arial"/>
          <w:b/>
          <w:szCs w:val="18"/>
          <w:lang w:eastAsia="fr-FR"/>
        </w:rPr>
        <w:t>-1 :</w:t>
      </w:r>
      <w:r w:rsidR="00705FA6" w:rsidRPr="0022161F">
        <w:t xml:space="preserve"> Licence </w:t>
      </w:r>
      <w:proofErr w:type="spellStart"/>
      <w:r w:rsidR="00705FA6" w:rsidRPr="0022161F">
        <w:t>Telisca</w:t>
      </w:r>
      <w:proofErr w:type="spellEnd"/>
      <w:r w:rsidR="00705FA6" w:rsidRPr="0022161F">
        <w:t xml:space="preserve"> Manager Assistant - IPSMA web user Interface serveur 1 an ;</w:t>
      </w:r>
    </w:p>
    <w:p w14:paraId="2A94D6D6" w14:textId="5FF118D2" w:rsidR="00705FA6" w:rsidRPr="0022161F" w:rsidRDefault="00705FA6" w:rsidP="00D1117D">
      <w:pPr>
        <w:pStyle w:val="Paragraphedeliste"/>
        <w:numPr>
          <w:ilvl w:val="0"/>
          <w:numId w:val="12"/>
        </w:numPr>
        <w:rPr>
          <w:b/>
          <w:bCs/>
        </w:rPr>
      </w:pPr>
      <w:r w:rsidRPr="0022161F">
        <w:rPr>
          <w:rFonts w:eastAsia="Times New Roman" w:cs="Arial"/>
          <w:b/>
          <w:szCs w:val="18"/>
          <w:lang w:eastAsia="fr-FR"/>
        </w:rPr>
        <w:t>LIC-TOIP-14-2 :</w:t>
      </w:r>
      <w:r w:rsidRPr="0022161F">
        <w:t xml:space="preserve"> Licence </w:t>
      </w:r>
      <w:proofErr w:type="spellStart"/>
      <w:r w:rsidRPr="0022161F">
        <w:t>Telisca</w:t>
      </w:r>
      <w:proofErr w:type="spellEnd"/>
      <w:r w:rsidRPr="0022161F">
        <w:t xml:space="preserve"> Manager Assistant - IPSMA web user Interface serveur 2 ans ;</w:t>
      </w:r>
    </w:p>
    <w:p w14:paraId="1B647A40" w14:textId="72D48937" w:rsidR="00705FA6" w:rsidRPr="0022161F" w:rsidRDefault="00705FA6" w:rsidP="00D1117D">
      <w:pPr>
        <w:pStyle w:val="Paragraphedeliste"/>
        <w:numPr>
          <w:ilvl w:val="0"/>
          <w:numId w:val="12"/>
        </w:numPr>
        <w:rPr>
          <w:b/>
          <w:bCs/>
        </w:rPr>
      </w:pPr>
      <w:r w:rsidRPr="0022161F">
        <w:rPr>
          <w:rFonts w:eastAsia="Times New Roman" w:cs="Arial"/>
          <w:b/>
          <w:szCs w:val="18"/>
          <w:lang w:eastAsia="fr-FR"/>
        </w:rPr>
        <w:t>LIC-TOIP-14-3 :</w:t>
      </w:r>
      <w:r w:rsidRPr="0022161F">
        <w:t xml:space="preserve"> Licence </w:t>
      </w:r>
      <w:proofErr w:type="spellStart"/>
      <w:r w:rsidRPr="0022161F">
        <w:t>Telisca</w:t>
      </w:r>
      <w:proofErr w:type="spellEnd"/>
      <w:r w:rsidRPr="0022161F">
        <w:t xml:space="preserve"> Manager Assistant - IPSMA web user Interface serveur 3 ans</w:t>
      </w:r>
      <w:r w:rsidR="0022161F">
        <w:t>.</w:t>
      </w:r>
    </w:p>
    <w:p w14:paraId="47372039" w14:textId="77777777" w:rsidR="00705FA6" w:rsidRPr="0022161F" w:rsidRDefault="00705FA6" w:rsidP="00705FA6">
      <w:pPr>
        <w:pStyle w:val="Paragraphedeliste"/>
        <w:rPr>
          <w:rFonts w:eastAsia="Times New Roman" w:cs="Arial"/>
          <w:b/>
          <w:sz w:val="10"/>
          <w:szCs w:val="10"/>
          <w:lang w:eastAsia="fr-FR"/>
        </w:rPr>
      </w:pPr>
    </w:p>
    <w:p w14:paraId="68A656A2" w14:textId="0E14B8F8" w:rsidR="00705FA6" w:rsidRPr="0022161F" w:rsidRDefault="00462DB1" w:rsidP="00D1117D">
      <w:pPr>
        <w:pStyle w:val="Paragraphedeliste"/>
        <w:numPr>
          <w:ilvl w:val="0"/>
          <w:numId w:val="12"/>
        </w:numPr>
        <w:rPr>
          <w:b/>
          <w:bCs/>
        </w:rPr>
      </w:pPr>
      <w:r w:rsidRPr="0022161F">
        <w:rPr>
          <w:rFonts w:eastAsia="Times New Roman" w:cs="Arial"/>
          <w:b/>
          <w:szCs w:val="18"/>
          <w:lang w:eastAsia="fr-FR"/>
        </w:rPr>
        <w:t>LICTOIP-15</w:t>
      </w:r>
      <w:r w:rsidR="00705FA6" w:rsidRPr="0022161F">
        <w:rPr>
          <w:rFonts w:eastAsia="Times New Roman" w:cs="Arial"/>
          <w:b/>
          <w:szCs w:val="18"/>
          <w:lang w:eastAsia="fr-FR"/>
        </w:rPr>
        <w:t>-1</w:t>
      </w:r>
      <w:r w:rsidR="00DA09C0" w:rsidRPr="0022161F">
        <w:rPr>
          <w:rFonts w:eastAsia="Times New Roman" w:cs="Arial"/>
          <w:b/>
          <w:szCs w:val="18"/>
          <w:lang w:eastAsia="fr-FR"/>
        </w:rPr>
        <w:t> :</w:t>
      </w:r>
      <w:r w:rsidRPr="0022161F">
        <w:rPr>
          <w:rFonts w:eastAsia="Times New Roman" w:cs="Arial"/>
          <w:b/>
          <w:szCs w:val="18"/>
          <w:lang w:eastAsia="fr-FR"/>
        </w:rPr>
        <w:t xml:space="preserve"> </w:t>
      </w:r>
      <w:r w:rsidR="00705FA6" w:rsidRPr="0022161F">
        <w:t xml:space="preserve">Licence </w:t>
      </w:r>
      <w:proofErr w:type="spellStart"/>
      <w:r w:rsidR="00705FA6" w:rsidRPr="0022161F">
        <w:t>Telisca</w:t>
      </w:r>
      <w:proofErr w:type="spellEnd"/>
      <w:r w:rsidR="00705FA6" w:rsidRPr="0022161F">
        <w:t xml:space="preserve"> Manager Assistant - IPSMA web user Interface client 1 an ;</w:t>
      </w:r>
    </w:p>
    <w:p w14:paraId="3929B61C" w14:textId="041322CB" w:rsidR="00705FA6" w:rsidRPr="0022161F" w:rsidRDefault="00705FA6" w:rsidP="00D1117D">
      <w:pPr>
        <w:pStyle w:val="Paragraphedeliste"/>
        <w:numPr>
          <w:ilvl w:val="0"/>
          <w:numId w:val="12"/>
        </w:numPr>
        <w:rPr>
          <w:b/>
          <w:bCs/>
        </w:rPr>
      </w:pPr>
      <w:r w:rsidRPr="0022161F">
        <w:rPr>
          <w:rFonts w:eastAsia="Times New Roman" w:cs="Arial"/>
          <w:b/>
          <w:szCs w:val="18"/>
          <w:lang w:eastAsia="fr-FR"/>
        </w:rPr>
        <w:t xml:space="preserve">LICTOIP-15-2 : </w:t>
      </w:r>
      <w:r w:rsidRPr="0022161F">
        <w:t xml:space="preserve">Licence </w:t>
      </w:r>
      <w:proofErr w:type="spellStart"/>
      <w:r w:rsidRPr="0022161F">
        <w:t>Telisca</w:t>
      </w:r>
      <w:proofErr w:type="spellEnd"/>
      <w:r w:rsidRPr="0022161F">
        <w:t xml:space="preserve"> Manager Assistant - IPSMA web user Interface client 2 ans ;</w:t>
      </w:r>
    </w:p>
    <w:p w14:paraId="381F541A" w14:textId="6A6C1FAC" w:rsidR="00DA09C0" w:rsidRPr="0022161F" w:rsidRDefault="00705FA6" w:rsidP="00D1117D">
      <w:pPr>
        <w:pStyle w:val="Paragraphedeliste"/>
        <w:numPr>
          <w:ilvl w:val="0"/>
          <w:numId w:val="12"/>
        </w:numPr>
        <w:rPr>
          <w:b/>
          <w:bCs/>
        </w:rPr>
      </w:pPr>
      <w:r w:rsidRPr="0022161F">
        <w:rPr>
          <w:rFonts w:eastAsia="Times New Roman" w:cs="Arial"/>
          <w:b/>
          <w:szCs w:val="18"/>
          <w:lang w:eastAsia="fr-FR"/>
        </w:rPr>
        <w:t xml:space="preserve">LICTOIP-15-3 : </w:t>
      </w:r>
      <w:r w:rsidRPr="0022161F">
        <w:t xml:space="preserve">Licence </w:t>
      </w:r>
      <w:proofErr w:type="spellStart"/>
      <w:r w:rsidRPr="0022161F">
        <w:t>Telisca</w:t>
      </w:r>
      <w:proofErr w:type="spellEnd"/>
      <w:r w:rsidRPr="0022161F">
        <w:t xml:space="preserve"> Manager Assistant - IPSMA web user Interface client 3 ans</w:t>
      </w:r>
      <w:r w:rsidR="0022161F">
        <w:t>.</w:t>
      </w:r>
    </w:p>
    <w:p w14:paraId="2B94F529" w14:textId="77777777" w:rsidR="00DA09C0" w:rsidRPr="0022161F" w:rsidRDefault="00DA09C0" w:rsidP="00DA09C0">
      <w:pPr>
        <w:pStyle w:val="Paragraphedeliste"/>
        <w:rPr>
          <w:b/>
          <w:bCs/>
          <w:sz w:val="10"/>
          <w:szCs w:val="10"/>
        </w:rPr>
      </w:pPr>
    </w:p>
    <w:p w14:paraId="7B1630F4" w14:textId="51AF6363" w:rsidR="00462DB1" w:rsidRPr="0022161F" w:rsidRDefault="00462DB1" w:rsidP="00D1117D">
      <w:pPr>
        <w:pStyle w:val="Paragraphedeliste"/>
        <w:numPr>
          <w:ilvl w:val="0"/>
          <w:numId w:val="12"/>
        </w:numPr>
        <w:rPr>
          <w:b/>
          <w:bCs/>
        </w:rPr>
      </w:pPr>
      <w:r w:rsidRPr="0022161F">
        <w:rPr>
          <w:rFonts w:eastAsia="Times New Roman" w:cs="Arial"/>
          <w:b/>
          <w:szCs w:val="18"/>
          <w:lang w:eastAsia="fr-FR"/>
        </w:rPr>
        <w:t>LICTOIP-16</w:t>
      </w:r>
      <w:r w:rsidR="00DA09C0" w:rsidRPr="0022161F">
        <w:rPr>
          <w:rFonts w:eastAsia="Times New Roman" w:cs="Arial"/>
          <w:b/>
          <w:szCs w:val="18"/>
          <w:lang w:eastAsia="fr-FR"/>
        </w:rPr>
        <w:t>-1</w:t>
      </w:r>
      <w:r w:rsidRPr="0022161F">
        <w:rPr>
          <w:b/>
          <w:bCs/>
        </w:rPr>
        <w:t xml:space="preserve"> : </w:t>
      </w:r>
      <w:r w:rsidR="00DA09C0" w:rsidRPr="0022161F">
        <w:t xml:space="preserve">Licence </w:t>
      </w:r>
      <w:proofErr w:type="spellStart"/>
      <w:r w:rsidR="00DA09C0" w:rsidRPr="0022161F">
        <w:t>Telisca</w:t>
      </w:r>
      <w:proofErr w:type="spellEnd"/>
      <w:r w:rsidR="00DA09C0" w:rsidRPr="0022161F">
        <w:t xml:space="preserve"> Global Directory Serveur 1 an </w:t>
      </w:r>
      <w:r w:rsidR="001A5AF8" w:rsidRPr="0022161F">
        <w:t>;</w:t>
      </w:r>
    </w:p>
    <w:p w14:paraId="022FF601" w14:textId="4A0386A3" w:rsidR="00DA09C0" w:rsidRPr="0022161F" w:rsidRDefault="00DA09C0" w:rsidP="00D1117D">
      <w:pPr>
        <w:pStyle w:val="Paragraphedeliste"/>
        <w:numPr>
          <w:ilvl w:val="0"/>
          <w:numId w:val="12"/>
        </w:numPr>
        <w:rPr>
          <w:b/>
          <w:bCs/>
        </w:rPr>
      </w:pPr>
      <w:r w:rsidRPr="0022161F">
        <w:rPr>
          <w:rFonts w:eastAsia="Times New Roman" w:cs="Arial"/>
          <w:b/>
          <w:szCs w:val="18"/>
          <w:lang w:eastAsia="fr-FR"/>
        </w:rPr>
        <w:t>LICTOIP-16-2</w:t>
      </w:r>
      <w:r w:rsidRPr="0022161F">
        <w:rPr>
          <w:b/>
          <w:bCs/>
        </w:rPr>
        <w:t xml:space="preserve"> : </w:t>
      </w:r>
      <w:r w:rsidRPr="0022161F">
        <w:t xml:space="preserve">Licence </w:t>
      </w:r>
      <w:proofErr w:type="spellStart"/>
      <w:r w:rsidRPr="0022161F">
        <w:t>Telisca</w:t>
      </w:r>
      <w:proofErr w:type="spellEnd"/>
      <w:r w:rsidRPr="0022161F">
        <w:t xml:space="preserve"> Global Directory Serveur 2 ans ;</w:t>
      </w:r>
    </w:p>
    <w:p w14:paraId="0D68A288" w14:textId="3A64832D" w:rsidR="00DA09C0" w:rsidRPr="0022161F" w:rsidRDefault="00DA09C0" w:rsidP="00D1117D">
      <w:pPr>
        <w:pStyle w:val="Paragraphedeliste"/>
        <w:numPr>
          <w:ilvl w:val="0"/>
          <w:numId w:val="12"/>
        </w:numPr>
        <w:rPr>
          <w:b/>
          <w:bCs/>
        </w:rPr>
      </w:pPr>
      <w:r w:rsidRPr="0022161F">
        <w:rPr>
          <w:rFonts w:eastAsia="Times New Roman" w:cs="Arial"/>
          <w:b/>
          <w:szCs w:val="18"/>
          <w:lang w:eastAsia="fr-FR"/>
        </w:rPr>
        <w:t>LICTOIP-16-3</w:t>
      </w:r>
      <w:r w:rsidRPr="0022161F">
        <w:rPr>
          <w:b/>
          <w:bCs/>
        </w:rPr>
        <w:t xml:space="preserve"> : </w:t>
      </w:r>
      <w:r w:rsidRPr="0022161F">
        <w:t xml:space="preserve">Licence </w:t>
      </w:r>
      <w:proofErr w:type="spellStart"/>
      <w:r w:rsidRPr="0022161F">
        <w:t>Telisca</w:t>
      </w:r>
      <w:proofErr w:type="spellEnd"/>
      <w:r w:rsidRPr="0022161F">
        <w:t xml:space="preserve"> Global Directory Serveur 3 ans</w:t>
      </w:r>
      <w:r w:rsidR="0022161F">
        <w:t>.</w:t>
      </w:r>
    </w:p>
    <w:p w14:paraId="0A98AEAD" w14:textId="77777777" w:rsidR="00DA09C0" w:rsidRPr="0022161F" w:rsidRDefault="00DA09C0" w:rsidP="00DA09C0">
      <w:pPr>
        <w:pStyle w:val="Paragraphedeliste"/>
        <w:rPr>
          <w:b/>
          <w:bCs/>
          <w:sz w:val="10"/>
          <w:szCs w:val="10"/>
        </w:rPr>
      </w:pPr>
    </w:p>
    <w:p w14:paraId="1D60FEAC" w14:textId="3A4A39F9" w:rsidR="00462DB1" w:rsidRPr="0022161F" w:rsidRDefault="00462DB1" w:rsidP="00D1117D">
      <w:pPr>
        <w:pStyle w:val="Paragraphedeliste"/>
        <w:numPr>
          <w:ilvl w:val="0"/>
          <w:numId w:val="12"/>
        </w:numPr>
        <w:rPr>
          <w:b/>
          <w:bCs/>
        </w:rPr>
      </w:pPr>
      <w:r w:rsidRPr="0022161F">
        <w:rPr>
          <w:rFonts w:eastAsia="Times New Roman" w:cs="Arial"/>
          <w:b/>
          <w:szCs w:val="18"/>
          <w:lang w:eastAsia="fr-FR"/>
        </w:rPr>
        <w:t>LIC-TOIP-17</w:t>
      </w:r>
      <w:r w:rsidR="003652F4" w:rsidRPr="0022161F">
        <w:rPr>
          <w:rFonts w:eastAsia="Times New Roman" w:cs="Arial"/>
          <w:b/>
          <w:szCs w:val="18"/>
          <w:lang w:eastAsia="fr-FR"/>
        </w:rPr>
        <w:t>-1</w:t>
      </w:r>
      <w:r w:rsidRPr="0022161F">
        <w:rPr>
          <w:b/>
          <w:bCs/>
        </w:rPr>
        <w:t xml:space="preserve"> : </w:t>
      </w:r>
      <w:r w:rsidRPr="0022161F">
        <w:t xml:space="preserve">Licence </w:t>
      </w:r>
      <w:proofErr w:type="spellStart"/>
      <w:r w:rsidRPr="0022161F">
        <w:t>Telisca</w:t>
      </w:r>
      <w:proofErr w:type="spellEnd"/>
      <w:r w:rsidRPr="0022161F">
        <w:t xml:space="preserve"> messagerie Audio</w:t>
      </w:r>
      <w:r w:rsidR="003652F4" w:rsidRPr="0022161F">
        <w:t xml:space="preserve"> 1 an</w:t>
      </w:r>
      <w:r w:rsidR="001A5AF8" w:rsidRPr="0022161F">
        <w:t> ;</w:t>
      </w:r>
    </w:p>
    <w:p w14:paraId="031D4022" w14:textId="2B3969BB" w:rsidR="003652F4" w:rsidRPr="0022161F" w:rsidRDefault="003652F4" w:rsidP="00D1117D">
      <w:pPr>
        <w:pStyle w:val="Paragraphedeliste"/>
        <w:numPr>
          <w:ilvl w:val="0"/>
          <w:numId w:val="12"/>
        </w:numPr>
        <w:rPr>
          <w:b/>
          <w:bCs/>
        </w:rPr>
      </w:pPr>
      <w:r w:rsidRPr="0022161F">
        <w:rPr>
          <w:rFonts w:eastAsia="Times New Roman" w:cs="Arial"/>
          <w:b/>
          <w:szCs w:val="18"/>
          <w:lang w:eastAsia="fr-FR"/>
        </w:rPr>
        <w:t>LIC-TOIP-17-2</w:t>
      </w:r>
      <w:r w:rsidRPr="0022161F">
        <w:rPr>
          <w:b/>
          <w:bCs/>
        </w:rPr>
        <w:t xml:space="preserve"> : </w:t>
      </w:r>
      <w:r w:rsidRPr="0022161F">
        <w:t xml:space="preserve">Licence </w:t>
      </w:r>
      <w:proofErr w:type="spellStart"/>
      <w:r w:rsidRPr="0022161F">
        <w:t>Telisca</w:t>
      </w:r>
      <w:proofErr w:type="spellEnd"/>
      <w:r w:rsidRPr="0022161F">
        <w:t xml:space="preserve"> messagerie Audio 2 ans ;</w:t>
      </w:r>
    </w:p>
    <w:p w14:paraId="0D2C9A04" w14:textId="6B795C24" w:rsidR="003652F4" w:rsidRPr="0022161F" w:rsidRDefault="003652F4" w:rsidP="00D1117D">
      <w:pPr>
        <w:pStyle w:val="Paragraphedeliste"/>
        <w:numPr>
          <w:ilvl w:val="0"/>
          <w:numId w:val="12"/>
        </w:numPr>
        <w:rPr>
          <w:b/>
          <w:bCs/>
        </w:rPr>
      </w:pPr>
      <w:r w:rsidRPr="0022161F">
        <w:rPr>
          <w:rFonts w:eastAsia="Times New Roman" w:cs="Arial"/>
          <w:b/>
          <w:szCs w:val="18"/>
          <w:lang w:eastAsia="fr-FR"/>
        </w:rPr>
        <w:t>LIC-TOIP-17-3</w:t>
      </w:r>
      <w:r w:rsidRPr="0022161F">
        <w:rPr>
          <w:b/>
          <w:bCs/>
        </w:rPr>
        <w:t xml:space="preserve"> : </w:t>
      </w:r>
      <w:r w:rsidRPr="0022161F">
        <w:t xml:space="preserve">Licence </w:t>
      </w:r>
      <w:proofErr w:type="spellStart"/>
      <w:r w:rsidRPr="0022161F">
        <w:t>Telisca</w:t>
      </w:r>
      <w:proofErr w:type="spellEnd"/>
      <w:r w:rsidRPr="0022161F">
        <w:t xml:space="preserve"> messagerie Audio 3 ans</w:t>
      </w:r>
      <w:r w:rsidR="0022161F">
        <w:t>.</w:t>
      </w:r>
    </w:p>
    <w:p w14:paraId="129C4448" w14:textId="77777777" w:rsidR="00DA09C0" w:rsidRPr="0022161F" w:rsidRDefault="00DA09C0" w:rsidP="00DA09C0">
      <w:pPr>
        <w:pStyle w:val="Paragraphedeliste"/>
        <w:rPr>
          <w:bCs/>
          <w:sz w:val="10"/>
          <w:szCs w:val="10"/>
        </w:rPr>
      </w:pPr>
    </w:p>
    <w:p w14:paraId="7B3077EF" w14:textId="53847016" w:rsidR="003652F4" w:rsidRPr="001C364B" w:rsidRDefault="00462DB1" w:rsidP="00D1117D">
      <w:pPr>
        <w:pStyle w:val="Paragraphedeliste"/>
        <w:numPr>
          <w:ilvl w:val="0"/>
          <w:numId w:val="12"/>
        </w:numPr>
        <w:rPr>
          <w:b/>
          <w:bCs/>
          <w:lang w:val="en-US"/>
        </w:rPr>
      </w:pPr>
      <w:r w:rsidRPr="001C364B">
        <w:rPr>
          <w:rFonts w:eastAsia="Times New Roman" w:cs="Arial"/>
          <w:b/>
          <w:szCs w:val="18"/>
          <w:lang w:val="en-US" w:eastAsia="fr-FR"/>
        </w:rPr>
        <w:t>LIC-TOIP-18</w:t>
      </w:r>
      <w:r w:rsidR="003652F4" w:rsidRPr="001C364B">
        <w:rPr>
          <w:rFonts w:eastAsia="Times New Roman" w:cs="Arial"/>
          <w:b/>
          <w:szCs w:val="18"/>
          <w:lang w:val="en-US" w:eastAsia="fr-FR"/>
        </w:rPr>
        <w:t>-</w:t>
      </w:r>
      <w:proofErr w:type="gramStart"/>
      <w:r w:rsidR="003652F4" w:rsidRPr="001C364B">
        <w:rPr>
          <w:rFonts w:eastAsia="Times New Roman" w:cs="Arial"/>
          <w:b/>
          <w:szCs w:val="18"/>
          <w:lang w:val="en-US" w:eastAsia="fr-FR"/>
        </w:rPr>
        <w:t>1</w:t>
      </w:r>
      <w:r w:rsidR="0022161F" w:rsidRPr="001C364B">
        <w:rPr>
          <w:rFonts w:eastAsia="Times New Roman" w:cs="Arial"/>
          <w:b/>
          <w:szCs w:val="18"/>
          <w:lang w:val="en-US" w:eastAsia="fr-FR"/>
        </w:rPr>
        <w:t xml:space="preserve"> </w:t>
      </w:r>
      <w:r w:rsidR="003652F4" w:rsidRPr="001C364B">
        <w:rPr>
          <w:b/>
          <w:bCs/>
          <w:lang w:val="en-US"/>
        </w:rPr>
        <w:t>:</w:t>
      </w:r>
      <w:proofErr w:type="gramEnd"/>
      <w:r w:rsidR="003652F4" w:rsidRPr="001C364B">
        <w:rPr>
          <w:lang w:val="en-US"/>
        </w:rPr>
        <w:t xml:space="preserve"> </w:t>
      </w:r>
      <w:proofErr w:type="spellStart"/>
      <w:r w:rsidR="003652F4" w:rsidRPr="001C364B">
        <w:rPr>
          <w:lang w:val="en-US"/>
        </w:rPr>
        <w:t>Licence</w:t>
      </w:r>
      <w:proofErr w:type="spellEnd"/>
      <w:r w:rsidR="003652F4" w:rsidRPr="001C364B">
        <w:rPr>
          <w:lang w:val="en-US"/>
        </w:rPr>
        <w:t xml:space="preserve"> Peter Connect Standard </w:t>
      </w:r>
      <w:proofErr w:type="spellStart"/>
      <w:r w:rsidR="003652F4" w:rsidRPr="001C364B">
        <w:rPr>
          <w:lang w:val="en-US"/>
        </w:rPr>
        <w:t>téléphonique</w:t>
      </w:r>
      <w:proofErr w:type="spellEnd"/>
      <w:r w:rsidR="003652F4" w:rsidRPr="001C364B">
        <w:rPr>
          <w:lang w:val="en-US"/>
        </w:rPr>
        <w:t xml:space="preserve"> - Basic System 1 </w:t>
      </w:r>
      <w:proofErr w:type="gramStart"/>
      <w:r w:rsidR="003652F4" w:rsidRPr="001C364B">
        <w:rPr>
          <w:lang w:val="en-US"/>
        </w:rPr>
        <w:t>an ;</w:t>
      </w:r>
      <w:proofErr w:type="gramEnd"/>
    </w:p>
    <w:p w14:paraId="1069DE37" w14:textId="5FBE785D" w:rsidR="003652F4" w:rsidRPr="0022161F" w:rsidRDefault="003652F4" w:rsidP="00D1117D">
      <w:pPr>
        <w:pStyle w:val="Paragraphedeliste"/>
        <w:numPr>
          <w:ilvl w:val="0"/>
          <w:numId w:val="12"/>
        </w:numPr>
        <w:rPr>
          <w:b/>
          <w:bCs/>
        </w:rPr>
      </w:pPr>
      <w:r w:rsidRPr="0022161F">
        <w:rPr>
          <w:rFonts w:eastAsia="Times New Roman" w:cs="Arial"/>
          <w:b/>
          <w:szCs w:val="18"/>
          <w:lang w:eastAsia="fr-FR"/>
        </w:rPr>
        <w:t>LIC-TOIP-18-2 </w:t>
      </w:r>
      <w:r w:rsidRPr="0022161F">
        <w:rPr>
          <w:b/>
          <w:bCs/>
        </w:rPr>
        <w:t>:</w:t>
      </w:r>
      <w:r w:rsidRPr="0022161F">
        <w:t xml:space="preserve"> Licence Peter </w:t>
      </w:r>
      <w:proofErr w:type="spellStart"/>
      <w:r w:rsidRPr="0022161F">
        <w:t>Connect</w:t>
      </w:r>
      <w:proofErr w:type="spellEnd"/>
      <w:r w:rsidRPr="0022161F">
        <w:t xml:space="preserve"> Standard téléphonique - Basic System 2 ans ;</w:t>
      </w:r>
    </w:p>
    <w:p w14:paraId="101E278D" w14:textId="40799E1F" w:rsidR="003652F4" w:rsidRPr="0022161F" w:rsidRDefault="003652F4" w:rsidP="00D1117D">
      <w:pPr>
        <w:pStyle w:val="Paragraphedeliste"/>
        <w:numPr>
          <w:ilvl w:val="0"/>
          <w:numId w:val="12"/>
        </w:numPr>
        <w:rPr>
          <w:b/>
          <w:bCs/>
        </w:rPr>
      </w:pPr>
      <w:r w:rsidRPr="0022161F">
        <w:rPr>
          <w:rFonts w:eastAsia="Times New Roman" w:cs="Arial"/>
          <w:b/>
          <w:szCs w:val="18"/>
          <w:lang w:eastAsia="fr-FR"/>
        </w:rPr>
        <w:t>LIC-TOIP-18-3 </w:t>
      </w:r>
      <w:r w:rsidRPr="0022161F">
        <w:rPr>
          <w:b/>
          <w:bCs/>
        </w:rPr>
        <w:t>:</w:t>
      </w:r>
      <w:r w:rsidRPr="0022161F">
        <w:t xml:space="preserve"> Licence Peter </w:t>
      </w:r>
      <w:proofErr w:type="spellStart"/>
      <w:r w:rsidRPr="0022161F">
        <w:t>Connect</w:t>
      </w:r>
      <w:proofErr w:type="spellEnd"/>
      <w:r w:rsidRPr="0022161F">
        <w:t xml:space="preserve"> Standard téléphonique - Basic System 3 ans</w:t>
      </w:r>
      <w:r w:rsidR="0022161F">
        <w:t>.</w:t>
      </w:r>
    </w:p>
    <w:p w14:paraId="26BEFE6A" w14:textId="77777777" w:rsidR="00DA09C0" w:rsidRPr="0022161F" w:rsidRDefault="00DA09C0" w:rsidP="00DA09C0">
      <w:pPr>
        <w:pStyle w:val="Paragraphedeliste"/>
        <w:rPr>
          <w:bCs/>
          <w:sz w:val="10"/>
          <w:szCs w:val="10"/>
        </w:rPr>
      </w:pPr>
    </w:p>
    <w:p w14:paraId="3A20BE50" w14:textId="707C9362" w:rsidR="003652F4" w:rsidRPr="001C364B" w:rsidRDefault="00462DB1" w:rsidP="00D1117D">
      <w:pPr>
        <w:pStyle w:val="Paragraphedeliste"/>
        <w:numPr>
          <w:ilvl w:val="0"/>
          <w:numId w:val="12"/>
        </w:numPr>
        <w:rPr>
          <w:b/>
          <w:bCs/>
          <w:lang w:val="en-US"/>
        </w:rPr>
      </w:pPr>
      <w:r w:rsidRPr="001C364B">
        <w:rPr>
          <w:b/>
          <w:bCs/>
          <w:lang w:val="en-US"/>
        </w:rPr>
        <w:t>LIC</w:t>
      </w:r>
      <w:r w:rsidR="003652F4" w:rsidRPr="001C364B">
        <w:rPr>
          <w:rFonts w:eastAsia="Times New Roman" w:cs="Arial"/>
          <w:b/>
          <w:szCs w:val="18"/>
          <w:lang w:val="en-US" w:eastAsia="fr-FR"/>
        </w:rPr>
        <w:t>-</w:t>
      </w:r>
      <w:r w:rsidRPr="001C364B">
        <w:rPr>
          <w:b/>
          <w:bCs/>
          <w:lang w:val="en-US"/>
        </w:rPr>
        <w:t>TOIP-19</w:t>
      </w:r>
      <w:r w:rsidR="003652F4" w:rsidRPr="001C364B">
        <w:rPr>
          <w:b/>
          <w:bCs/>
          <w:lang w:val="en-US"/>
        </w:rPr>
        <w:t>-</w:t>
      </w:r>
      <w:proofErr w:type="gramStart"/>
      <w:r w:rsidR="003652F4" w:rsidRPr="001C364B">
        <w:rPr>
          <w:b/>
          <w:bCs/>
          <w:lang w:val="en-US"/>
        </w:rPr>
        <w:t>1 :</w:t>
      </w:r>
      <w:proofErr w:type="gramEnd"/>
      <w:r w:rsidR="003652F4" w:rsidRPr="001C364B">
        <w:rPr>
          <w:lang w:val="en-US"/>
        </w:rPr>
        <w:t xml:space="preserve"> </w:t>
      </w:r>
      <w:proofErr w:type="spellStart"/>
      <w:r w:rsidR="003652F4" w:rsidRPr="001C364B">
        <w:rPr>
          <w:lang w:val="en-US"/>
        </w:rPr>
        <w:t>Licence</w:t>
      </w:r>
      <w:proofErr w:type="spellEnd"/>
      <w:r w:rsidR="003652F4" w:rsidRPr="001C364B">
        <w:rPr>
          <w:lang w:val="en-US"/>
        </w:rPr>
        <w:t xml:space="preserve"> Peter Connect Standard </w:t>
      </w:r>
      <w:proofErr w:type="spellStart"/>
      <w:r w:rsidR="003652F4" w:rsidRPr="001C364B">
        <w:rPr>
          <w:lang w:val="en-US"/>
        </w:rPr>
        <w:t>téléphonique</w:t>
      </w:r>
      <w:proofErr w:type="spellEnd"/>
      <w:r w:rsidR="003652F4" w:rsidRPr="001C364B">
        <w:rPr>
          <w:lang w:val="en-US"/>
        </w:rPr>
        <w:t xml:space="preserve"> - </w:t>
      </w:r>
      <w:proofErr w:type="spellStart"/>
      <w:r w:rsidR="003652F4" w:rsidRPr="001C364B">
        <w:rPr>
          <w:lang w:val="en-US"/>
        </w:rPr>
        <w:t>Additionnal</w:t>
      </w:r>
      <w:proofErr w:type="spellEnd"/>
      <w:r w:rsidR="003652F4" w:rsidRPr="001C364B">
        <w:rPr>
          <w:lang w:val="en-US"/>
        </w:rPr>
        <w:t xml:space="preserve"> End Use 1 </w:t>
      </w:r>
      <w:proofErr w:type="gramStart"/>
      <w:r w:rsidR="003652F4" w:rsidRPr="001C364B">
        <w:rPr>
          <w:lang w:val="en-US"/>
        </w:rPr>
        <w:t>an ;</w:t>
      </w:r>
      <w:proofErr w:type="gramEnd"/>
    </w:p>
    <w:p w14:paraId="1E1A8B61" w14:textId="63F1B4DC" w:rsidR="003652F4" w:rsidRPr="0022161F" w:rsidRDefault="003652F4" w:rsidP="00D1117D">
      <w:pPr>
        <w:pStyle w:val="Paragraphedeliste"/>
        <w:numPr>
          <w:ilvl w:val="0"/>
          <w:numId w:val="12"/>
        </w:numPr>
        <w:rPr>
          <w:b/>
          <w:bCs/>
        </w:rPr>
      </w:pPr>
      <w:r w:rsidRPr="0022161F">
        <w:rPr>
          <w:b/>
          <w:bCs/>
        </w:rPr>
        <w:t>LIC</w:t>
      </w:r>
      <w:r w:rsidRPr="0022161F">
        <w:rPr>
          <w:rFonts w:eastAsia="Times New Roman" w:cs="Arial"/>
          <w:b/>
          <w:szCs w:val="18"/>
          <w:lang w:eastAsia="fr-FR"/>
        </w:rPr>
        <w:t>-</w:t>
      </w:r>
      <w:r w:rsidRPr="0022161F">
        <w:rPr>
          <w:b/>
          <w:bCs/>
        </w:rPr>
        <w:t>TOIP-19-2 :</w:t>
      </w:r>
      <w:r w:rsidRPr="0022161F">
        <w:t xml:space="preserve"> Licence Peter </w:t>
      </w:r>
      <w:proofErr w:type="spellStart"/>
      <w:r w:rsidRPr="0022161F">
        <w:t>Connect</w:t>
      </w:r>
      <w:proofErr w:type="spellEnd"/>
      <w:r w:rsidRPr="0022161F">
        <w:t xml:space="preserve"> Standard téléphonique - </w:t>
      </w:r>
      <w:proofErr w:type="spellStart"/>
      <w:r w:rsidRPr="0022161F">
        <w:t>Additionnal</w:t>
      </w:r>
      <w:proofErr w:type="spellEnd"/>
      <w:r w:rsidRPr="0022161F">
        <w:t xml:space="preserve"> End Use 2 ans ;</w:t>
      </w:r>
    </w:p>
    <w:p w14:paraId="5027B368" w14:textId="3A1D5A7A" w:rsidR="003652F4" w:rsidRPr="0022161F" w:rsidRDefault="003652F4" w:rsidP="00D1117D">
      <w:pPr>
        <w:pStyle w:val="Paragraphedeliste"/>
        <w:numPr>
          <w:ilvl w:val="0"/>
          <w:numId w:val="12"/>
        </w:numPr>
        <w:rPr>
          <w:b/>
          <w:bCs/>
        </w:rPr>
      </w:pPr>
      <w:r w:rsidRPr="0022161F">
        <w:rPr>
          <w:b/>
          <w:bCs/>
        </w:rPr>
        <w:t>LIC</w:t>
      </w:r>
      <w:r w:rsidRPr="0022161F">
        <w:rPr>
          <w:rFonts w:eastAsia="Times New Roman" w:cs="Arial"/>
          <w:b/>
          <w:szCs w:val="18"/>
          <w:lang w:eastAsia="fr-FR"/>
        </w:rPr>
        <w:t>-</w:t>
      </w:r>
      <w:r w:rsidRPr="0022161F">
        <w:rPr>
          <w:b/>
          <w:bCs/>
        </w:rPr>
        <w:t>TOIP-19-3 :</w:t>
      </w:r>
      <w:r w:rsidRPr="0022161F">
        <w:t xml:space="preserve"> Licence Peter </w:t>
      </w:r>
      <w:proofErr w:type="spellStart"/>
      <w:r w:rsidRPr="0022161F">
        <w:t>Connect</w:t>
      </w:r>
      <w:proofErr w:type="spellEnd"/>
      <w:r w:rsidRPr="0022161F">
        <w:t xml:space="preserve"> Standard téléphonique - </w:t>
      </w:r>
      <w:proofErr w:type="spellStart"/>
      <w:r w:rsidRPr="0022161F">
        <w:t>Additionnal</w:t>
      </w:r>
      <w:proofErr w:type="spellEnd"/>
      <w:r w:rsidRPr="0022161F">
        <w:t xml:space="preserve"> End Use 3 ans</w:t>
      </w:r>
      <w:r w:rsidR="0022161F">
        <w:t>.</w:t>
      </w:r>
    </w:p>
    <w:p w14:paraId="22A3FEEB" w14:textId="77777777" w:rsidR="00DA09C0" w:rsidRPr="0022161F" w:rsidRDefault="00DA09C0" w:rsidP="00DA09C0">
      <w:pPr>
        <w:pStyle w:val="Paragraphedeliste"/>
        <w:rPr>
          <w:sz w:val="10"/>
          <w:szCs w:val="10"/>
        </w:rPr>
      </w:pPr>
    </w:p>
    <w:p w14:paraId="278ACA91" w14:textId="54F3E45D" w:rsidR="00375D46" w:rsidRPr="0022161F" w:rsidRDefault="00462DB1" w:rsidP="00D1117D">
      <w:pPr>
        <w:pStyle w:val="Paragraphedeliste"/>
        <w:numPr>
          <w:ilvl w:val="0"/>
          <w:numId w:val="12"/>
        </w:numPr>
        <w:rPr>
          <w:b/>
          <w:bCs/>
        </w:rPr>
      </w:pPr>
      <w:r w:rsidRPr="0022161F">
        <w:rPr>
          <w:b/>
          <w:bCs/>
        </w:rPr>
        <w:t>LIC</w:t>
      </w:r>
      <w:r w:rsidR="003652F4" w:rsidRPr="0022161F">
        <w:rPr>
          <w:rFonts w:eastAsia="Times New Roman" w:cs="Arial"/>
          <w:b/>
          <w:szCs w:val="18"/>
          <w:lang w:eastAsia="fr-FR"/>
        </w:rPr>
        <w:t>-</w:t>
      </w:r>
      <w:r w:rsidRPr="0022161F">
        <w:rPr>
          <w:b/>
          <w:bCs/>
        </w:rPr>
        <w:t>TOIP-20</w:t>
      </w:r>
      <w:r w:rsidR="003652F4" w:rsidRPr="0022161F">
        <w:rPr>
          <w:b/>
          <w:bCs/>
        </w:rPr>
        <w:t>-1</w:t>
      </w:r>
      <w:r w:rsidRPr="0022161F">
        <w:rPr>
          <w:b/>
          <w:bCs/>
        </w:rPr>
        <w:t xml:space="preserve"> : </w:t>
      </w:r>
      <w:r w:rsidRPr="0022161F">
        <w:t xml:space="preserve">Licence Peter </w:t>
      </w:r>
      <w:proofErr w:type="spellStart"/>
      <w:r w:rsidRPr="0022161F">
        <w:t>Connect</w:t>
      </w:r>
      <w:proofErr w:type="spellEnd"/>
      <w:r w:rsidRPr="0022161F">
        <w:t xml:space="preserve"> Standard téléphonique</w:t>
      </w:r>
      <w:r w:rsidR="003652F4" w:rsidRPr="0022161F">
        <w:t xml:space="preserve"> - </w:t>
      </w:r>
      <w:proofErr w:type="spellStart"/>
      <w:r w:rsidR="003652F4" w:rsidRPr="0022161F">
        <w:t>Automated</w:t>
      </w:r>
      <w:proofErr w:type="spellEnd"/>
      <w:r w:rsidR="003652F4" w:rsidRPr="0022161F">
        <w:t xml:space="preserve"> Attendant 1 an ;</w:t>
      </w:r>
    </w:p>
    <w:p w14:paraId="076A15F5" w14:textId="6F360AEE" w:rsidR="003652F4" w:rsidRPr="0022161F" w:rsidRDefault="003652F4" w:rsidP="00D1117D">
      <w:pPr>
        <w:pStyle w:val="Paragraphedeliste"/>
        <w:numPr>
          <w:ilvl w:val="0"/>
          <w:numId w:val="12"/>
        </w:numPr>
        <w:rPr>
          <w:b/>
          <w:bCs/>
        </w:rPr>
      </w:pPr>
      <w:r w:rsidRPr="0022161F">
        <w:rPr>
          <w:b/>
          <w:bCs/>
        </w:rPr>
        <w:t>LIC</w:t>
      </w:r>
      <w:r w:rsidRPr="0022161F">
        <w:rPr>
          <w:rFonts w:eastAsia="Times New Roman" w:cs="Arial"/>
          <w:b/>
          <w:szCs w:val="18"/>
          <w:lang w:eastAsia="fr-FR"/>
        </w:rPr>
        <w:t>-</w:t>
      </w:r>
      <w:r w:rsidRPr="0022161F">
        <w:rPr>
          <w:b/>
          <w:bCs/>
        </w:rPr>
        <w:t xml:space="preserve">TOIP-20-2 : </w:t>
      </w:r>
      <w:r w:rsidRPr="0022161F">
        <w:t xml:space="preserve">Licence Peter </w:t>
      </w:r>
      <w:proofErr w:type="spellStart"/>
      <w:r w:rsidRPr="0022161F">
        <w:t>Connect</w:t>
      </w:r>
      <w:proofErr w:type="spellEnd"/>
      <w:r w:rsidRPr="0022161F">
        <w:t xml:space="preserve"> Standard téléphonique - </w:t>
      </w:r>
      <w:proofErr w:type="spellStart"/>
      <w:r w:rsidRPr="0022161F">
        <w:t>Automated</w:t>
      </w:r>
      <w:proofErr w:type="spellEnd"/>
      <w:r w:rsidRPr="0022161F">
        <w:t xml:space="preserve"> Attendant 2 ans ;</w:t>
      </w:r>
    </w:p>
    <w:p w14:paraId="361CBC21" w14:textId="4DD4EBF2" w:rsidR="003652F4" w:rsidRPr="0022161F" w:rsidRDefault="003652F4" w:rsidP="00D1117D">
      <w:pPr>
        <w:pStyle w:val="Paragraphedeliste"/>
        <w:numPr>
          <w:ilvl w:val="0"/>
          <w:numId w:val="12"/>
        </w:numPr>
        <w:rPr>
          <w:b/>
          <w:bCs/>
        </w:rPr>
      </w:pPr>
      <w:r w:rsidRPr="0022161F">
        <w:rPr>
          <w:b/>
          <w:bCs/>
        </w:rPr>
        <w:t>LIC</w:t>
      </w:r>
      <w:r w:rsidRPr="0022161F">
        <w:rPr>
          <w:rFonts w:eastAsia="Times New Roman" w:cs="Arial"/>
          <w:b/>
          <w:szCs w:val="18"/>
          <w:lang w:eastAsia="fr-FR"/>
        </w:rPr>
        <w:t>-</w:t>
      </w:r>
      <w:r w:rsidRPr="0022161F">
        <w:rPr>
          <w:b/>
          <w:bCs/>
        </w:rPr>
        <w:t xml:space="preserve">TOIP-20-3 : </w:t>
      </w:r>
      <w:r w:rsidRPr="0022161F">
        <w:t xml:space="preserve">Licence Peter </w:t>
      </w:r>
      <w:proofErr w:type="spellStart"/>
      <w:r w:rsidRPr="0022161F">
        <w:t>Connect</w:t>
      </w:r>
      <w:proofErr w:type="spellEnd"/>
      <w:r w:rsidRPr="0022161F">
        <w:t xml:space="preserve"> Standard téléphonique - </w:t>
      </w:r>
      <w:proofErr w:type="spellStart"/>
      <w:r w:rsidRPr="0022161F">
        <w:t>Automated</w:t>
      </w:r>
      <w:proofErr w:type="spellEnd"/>
      <w:r w:rsidRPr="0022161F">
        <w:t xml:space="preserve"> Attendant 3 ans</w:t>
      </w:r>
      <w:r w:rsidR="0022161F">
        <w:t>.</w:t>
      </w:r>
    </w:p>
    <w:p w14:paraId="711A2360" w14:textId="77777777" w:rsidR="008C3C67" w:rsidRPr="0022161F" w:rsidRDefault="008C3C67" w:rsidP="008C3C67"/>
    <w:p w14:paraId="50C1AA09" w14:textId="708D2039" w:rsidR="00FF200F" w:rsidRPr="0022161F" w:rsidRDefault="00FF200F" w:rsidP="00FF200F">
      <w:pPr>
        <w:pStyle w:val="Titre3"/>
      </w:pPr>
      <w:r w:rsidRPr="0022161F">
        <w:lastRenderedPageBreak/>
        <w:t>Visioconférence</w:t>
      </w:r>
    </w:p>
    <w:p w14:paraId="4172FA97" w14:textId="0B36CF64" w:rsidR="008C3C67" w:rsidRPr="0022161F" w:rsidRDefault="008C3C67" w:rsidP="00FF200F">
      <w:r w:rsidRPr="0022161F">
        <w:t>Pour la visioconférence :</w:t>
      </w:r>
    </w:p>
    <w:p w14:paraId="72C691B2" w14:textId="6D262E5C" w:rsidR="0022161F" w:rsidRPr="001C364B" w:rsidRDefault="0022161F" w:rsidP="0022161F">
      <w:pPr>
        <w:pStyle w:val="Paragraphedeliste"/>
        <w:numPr>
          <w:ilvl w:val="0"/>
          <w:numId w:val="12"/>
        </w:numPr>
        <w:rPr>
          <w:b/>
          <w:bCs/>
          <w:lang w:val="en-US"/>
        </w:rPr>
      </w:pPr>
      <w:r w:rsidRPr="001C364B">
        <w:rPr>
          <w:rFonts w:eastAsia="Times New Roman" w:cs="Arial"/>
          <w:b/>
          <w:szCs w:val="18"/>
          <w:lang w:val="en-US" w:eastAsia="fr-FR"/>
        </w:rPr>
        <w:t>LIC-VISIO-01-</w:t>
      </w:r>
      <w:proofErr w:type="gramStart"/>
      <w:r w:rsidRPr="001C364B">
        <w:rPr>
          <w:rFonts w:eastAsia="Times New Roman" w:cs="Arial"/>
          <w:b/>
          <w:szCs w:val="18"/>
          <w:lang w:val="en-US" w:eastAsia="fr-FR"/>
        </w:rPr>
        <w:t xml:space="preserve">1 </w:t>
      </w:r>
      <w:r w:rsidRPr="001C364B">
        <w:rPr>
          <w:b/>
          <w:bCs/>
          <w:lang w:val="en-US"/>
        </w:rPr>
        <w:t>:</w:t>
      </w:r>
      <w:proofErr w:type="gramEnd"/>
      <w:r w:rsidRPr="001C364B">
        <w:rPr>
          <w:b/>
          <w:bCs/>
          <w:lang w:val="en-US"/>
        </w:rPr>
        <w:t xml:space="preserve"> </w:t>
      </w:r>
      <w:proofErr w:type="spellStart"/>
      <w:r w:rsidRPr="001C364B">
        <w:rPr>
          <w:lang w:val="en-US"/>
        </w:rPr>
        <w:t>Licence</w:t>
      </w:r>
      <w:proofErr w:type="spellEnd"/>
      <w:r w:rsidRPr="001C364B">
        <w:rPr>
          <w:lang w:val="en-US"/>
        </w:rPr>
        <w:t xml:space="preserve"> CVI Webex / Teams 1 </w:t>
      </w:r>
      <w:proofErr w:type="gramStart"/>
      <w:r w:rsidRPr="001C364B">
        <w:rPr>
          <w:lang w:val="en-US"/>
        </w:rPr>
        <w:t>an ;</w:t>
      </w:r>
      <w:proofErr w:type="gramEnd"/>
    </w:p>
    <w:p w14:paraId="46D048B5" w14:textId="1A489329" w:rsidR="0022161F" w:rsidRPr="001C364B" w:rsidRDefault="0022161F" w:rsidP="0022161F">
      <w:pPr>
        <w:pStyle w:val="Paragraphedeliste"/>
        <w:numPr>
          <w:ilvl w:val="0"/>
          <w:numId w:val="12"/>
        </w:numPr>
        <w:rPr>
          <w:b/>
          <w:bCs/>
          <w:lang w:val="en-US"/>
        </w:rPr>
      </w:pPr>
      <w:r w:rsidRPr="001C364B">
        <w:rPr>
          <w:rFonts w:eastAsia="Times New Roman" w:cs="Arial"/>
          <w:b/>
          <w:szCs w:val="18"/>
          <w:lang w:val="en-US" w:eastAsia="fr-FR"/>
        </w:rPr>
        <w:t>LIC-VISIO-01-</w:t>
      </w:r>
      <w:proofErr w:type="gramStart"/>
      <w:r w:rsidRPr="001C364B">
        <w:rPr>
          <w:rFonts w:eastAsia="Times New Roman" w:cs="Arial"/>
          <w:b/>
          <w:szCs w:val="18"/>
          <w:lang w:val="en-US" w:eastAsia="fr-FR"/>
        </w:rPr>
        <w:t xml:space="preserve">2 </w:t>
      </w:r>
      <w:r w:rsidRPr="001C364B">
        <w:rPr>
          <w:b/>
          <w:bCs/>
          <w:lang w:val="en-US"/>
        </w:rPr>
        <w:t>:</w:t>
      </w:r>
      <w:proofErr w:type="gramEnd"/>
      <w:r w:rsidRPr="001C364B">
        <w:rPr>
          <w:b/>
          <w:bCs/>
          <w:lang w:val="en-US"/>
        </w:rPr>
        <w:t xml:space="preserve"> </w:t>
      </w:r>
      <w:proofErr w:type="spellStart"/>
      <w:r w:rsidRPr="001C364B">
        <w:rPr>
          <w:lang w:val="en-US"/>
        </w:rPr>
        <w:t>Licence</w:t>
      </w:r>
      <w:proofErr w:type="spellEnd"/>
      <w:r w:rsidRPr="001C364B">
        <w:rPr>
          <w:lang w:val="en-US"/>
        </w:rPr>
        <w:t xml:space="preserve"> CVI Webex / Teams 2 </w:t>
      </w:r>
      <w:proofErr w:type="spellStart"/>
      <w:proofErr w:type="gramStart"/>
      <w:r w:rsidRPr="001C364B">
        <w:rPr>
          <w:lang w:val="en-US"/>
        </w:rPr>
        <w:t>ans</w:t>
      </w:r>
      <w:proofErr w:type="spellEnd"/>
      <w:r w:rsidRPr="001C364B">
        <w:rPr>
          <w:lang w:val="en-US"/>
        </w:rPr>
        <w:t> ;</w:t>
      </w:r>
      <w:proofErr w:type="gramEnd"/>
    </w:p>
    <w:p w14:paraId="3F822916" w14:textId="2143D5D2" w:rsidR="0022161F" w:rsidRPr="001C364B" w:rsidRDefault="0022161F" w:rsidP="0022161F">
      <w:pPr>
        <w:pStyle w:val="Paragraphedeliste"/>
        <w:numPr>
          <w:ilvl w:val="0"/>
          <w:numId w:val="12"/>
        </w:numPr>
        <w:rPr>
          <w:b/>
          <w:bCs/>
          <w:lang w:val="en-US"/>
        </w:rPr>
      </w:pPr>
      <w:r w:rsidRPr="001C364B">
        <w:rPr>
          <w:rFonts w:eastAsia="Times New Roman" w:cs="Arial"/>
          <w:b/>
          <w:szCs w:val="18"/>
          <w:lang w:val="en-US" w:eastAsia="fr-FR"/>
        </w:rPr>
        <w:t>LIC-VISIO-01-</w:t>
      </w:r>
      <w:proofErr w:type="gramStart"/>
      <w:r w:rsidRPr="001C364B">
        <w:rPr>
          <w:rFonts w:eastAsia="Times New Roman" w:cs="Arial"/>
          <w:b/>
          <w:szCs w:val="18"/>
          <w:lang w:val="en-US" w:eastAsia="fr-FR"/>
        </w:rPr>
        <w:t>3</w:t>
      </w:r>
      <w:r w:rsidRPr="001C364B">
        <w:rPr>
          <w:b/>
          <w:bCs/>
          <w:lang w:val="en-US"/>
        </w:rPr>
        <w:t> :</w:t>
      </w:r>
      <w:proofErr w:type="gramEnd"/>
      <w:r w:rsidRPr="001C364B">
        <w:rPr>
          <w:b/>
          <w:bCs/>
          <w:lang w:val="en-US"/>
        </w:rPr>
        <w:t xml:space="preserve"> </w:t>
      </w:r>
      <w:proofErr w:type="spellStart"/>
      <w:r w:rsidRPr="001C364B">
        <w:rPr>
          <w:lang w:val="en-US"/>
        </w:rPr>
        <w:t>Licence</w:t>
      </w:r>
      <w:proofErr w:type="spellEnd"/>
      <w:r w:rsidRPr="001C364B">
        <w:rPr>
          <w:lang w:val="en-US"/>
        </w:rPr>
        <w:t xml:space="preserve"> CVI Webex / Teams 3 ans.</w:t>
      </w:r>
    </w:p>
    <w:p w14:paraId="4D8108FD" w14:textId="77777777" w:rsidR="0022161F" w:rsidRPr="001C364B" w:rsidRDefault="0022161F" w:rsidP="0022161F">
      <w:pPr>
        <w:pStyle w:val="Paragraphedeliste"/>
        <w:rPr>
          <w:bCs/>
          <w:sz w:val="10"/>
          <w:szCs w:val="10"/>
          <w:lang w:val="en-US"/>
        </w:rPr>
      </w:pPr>
    </w:p>
    <w:p w14:paraId="6A42B689" w14:textId="776AFF4D" w:rsidR="0022161F" w:rsidRPr="0022161F" w:rsidRDefault="0022161F" w:rsidP="0022161F">
      <w:pPr>
        <w:pStyle w:val="Paragraphedeliste"/>
        <w:numPr>
          <w:ilvl w:val="0"/>
          <w:numId w:val="12"/>
        </w:numPr>
        <w:rPr>
          <w:b/>
          <w:bCs/>
        </w:rPr>
      </w:pPr>
      <w:r w:rsidRPr="0022161F">
        <w:rPr>
          <w:rFonts w:eastAsia="Times New Roman" w:cs="Arial"/>
          <w:b/>
          <w:szCs w:val="18"/>
          <w:lang w:eastAsia="fr-FR"/>
        </w:rPr>
        <w:t>LIC-VISIO-02-1</w:t>
      </w:r>
      <w:r w:rsidRPr="0022161F">
        <w:rPr>
          <w:b/>
          <w:bCs/>
        </w:rPr>
        <w:t xml:space="preserve"> :</w:t>
      </w:r>
      <w:r w:rsidRPr="0022161F">
        <w:t xml:space="preserve"> Licence CVI Terminal de Visio 1 an ;</w:t>
      </w:r>
    </w:p>
    <w:p w14:paraId="1C61A3CD" w14:textId="5ED13737" w:rsidR="0022161F" w:rsidRPr="0022161F" w:rsidRDefault="0022161F" w:rsidP="0022161F">
      <w:pPr>
        <w:pStyle w:val="Paragraphedeliste"/>
        <w:numPr>
          <w:ilvl w:val="0"/>
          <w:numId w:val="12"/>
        </w:numPr>
        <w:rPr>
          <w:b/>
          <w:bCs/>
        </w:rPr>
      </w:pPr>
      <w:r w:rsidRPr="0022161F">
        <w:rPr>
          <w:rFonts w:eastAsia="Times New Roman" w:cs="Arial"/>
          <w:b/>
          <w:szCs w:val="18"/>
          <w:lang w:eastAsia="fr-FR"/>
        </w:rPr>
        <w:t>LIC-VISIO-02-</w:t>
      </w:r>
      <w:r>
        <w:rPr>
          <w:rFonts w:eastAsia="Times New Roman" w:cs="Arial"/>
          <w:b/>
          <w:szCs w:val="18"/>
          <w:lang w:eastAsia="fr-FR"/>
        </w:rPr>
        <w:t xml:space="preserve">2 </w:t>
      </w:r>
      <w:r w:rsidRPr="0022161F">
        <w:rPr>
          <w:b/>
          <w:bCs/>
        </w:rPr>
        <w:t>:</w:t>
      </w:r>
      <w:r w:rsidRPr="0022161F">
        <w:t xml:space="preserve"> Licence CVI Terminal de Visio 2 ans ;</w:t>
      </w:r>
    </w:p>
    <w:p w14:paraId="46B68302" w14:textId="7FEEE3C2" w:rsidR="008C3C67" w:rsidRPr="0022161F" w:rsidRDefault="0022161F" w:rsidP="00FF200F">
      <w:pPr>
        <w:pStyle w:val="Paragraphedeliste"/>
        <w:numPr>
          <w:ilvl w:val="0"/>
          <w:numId w:val="12"/>
        </w:numPr>
        <w:rPr>
          <w:b/>
          <w:bCs/>
        </w:rPr>
      </w:pPr>
      <w:r w:rsidRPr="0022161F">
        <w:rPr>
          <w:rFonts w:eastAsia="Times New Roman" w:cs="Arial"/>
          <w:b/>
          <w:szCs w:val="18"/>
          <w:lang w:eastAsia="fr-FR"/>
        </w:rPr>
        <w:t>LIC-VISIO-02-</w:t>
      </w:r>
      <w:r>
        <w:rPr>
          <w:rFonts w:eastAsia="Times New Roman" w:cs="Arial"/>
          <w:b/>
          <w:szCs w:val="18"/>
          <w:lang w:eastAsia="fr-FR"/>
        </w:rPr>
        <w:t xml:space="preserve">3 </w:t>
      </w:r>
      <w:r w:rsidRPr="0022161F">
        <w:rPr>
          <w:b/>
          <w:bCs/>
        </w:rPr>
        <w:t>:</w:t>
      </w:r>
      <w:r w:rsidRPr="0022161F">
        <w:t xml:space="preserve"> Licence CVI Terminal de Visio 3 ans</w:t>
      </w:r>
      <w:r>
        <w:t>.</w:t>
      </w:r>
    </w:p>
    <w:p w14:paraId="71562C95" w14:textId="412C9D0A" w:rsidR="00426BFC" w:rsidRPr="0022161F" w:rsidRDefault="00426BFC" w:rsidP="00FF200F">
      <w:r w:rsidRPr="0022161F">
        <w:t xml:space="preserve">Pour précision, </w:t>
      </w:r>
      <w:r w:rsidRPr="0022161F">
        <w:rPr>
          <w:rFonts w:ascii="Aptos" w:hAnsi="Aptos"/>
          <w:color w:val="000000"/>
          <w:sz w:val="22"/>
        </w:rPr>
        <w:t xml:space="preserve">les licences </w:t>
      </w:r>
      <w:proofErr w:type="spellStart"/>
      <w:r w:rsidRPr="0022161F">
        <w:rPr>
          <w:rFonts w:ascii="Aptos" w:hAnsi="Aptos"/>
          <w:color w:val="000000"/>
          <w:sz w:val="22"/>
        </w:rPr>
        <w:t>Webex</w:t>
      </w:r>
      <w:proofErr w:type="spellEnd"/>
      <w:r w:rsidRPr="0022161F">
        <w:rPr>
          <w:rFonts w:ascii="Aptos" w:hAnsi="Aptos"/>
          <w:color w:val="000000"/>
          <w:sz w:val="22"/>
        </w:rPr>
        <w:t xml:space="preserve"> CVI (</w:t>
      </w:r>
      <w:r w:rsidR="0022161F" w:rsidRPr="0022161F">
        <w:rPr>
          <w:rFonts w:ascii="Aptos" w:hAnsi="Aptos"/>
          <w:color w:val="000000"/>
          <w:sz w:val="22"/>
        </w:rPr>
        <w:t>Visio</w:t>
      </w:r>
      <w:r w:rsidRPr="0022161F">
        <w:rPr>
          <w:rFonts w:ascii="Aptos" w:hAnsi="Aptos"/>
          <w:color w:val="000000"/>
          <w:sz w:val="22"/>
        </w:rPr>
        <w:t xml:space="preserve">) ne sont à </w:t>
      </w:r>
      <w:r w:rsidR="009B3D5F" w:rsidRPr="0022161F">
        <w:rPr>
          <w:rFonts w:ascii="Aptos" w:hAnsi="Aptos"/>
          <w:color w:val="000000"/>
          <w:sz w:val="22"/>
        </w:rPr>
        <w:t xml:space="preserve">prévoir </w:t>
      </w:r>
      <w:r w:rsidRPr="0022161F">
        <w:rPr>
          <w:rFonts w:ascii="Aptos" w:hAnsi="Aptos"/>
          <w:color w:val="000000"/>
          <w:sz w:val="22"/>
        </w:rPr>
        <w:t>que pour la visio</w:t>
      </w:r>
      <w:r w:rsidR="002A53FB" w:rsidRPr="0022161F">
        <w:rPr>
          <w:rFonts w:ascii="Aptos" w:hAnsi="Aptos"/>
          <w:color w:val="000000"/>
          <w:sz w:val="22"/>
        </w:rPr>
        <w:t xml:space="preserve">conférence </w:t>
      </w:r>
      <w:r w:rsidRPr="0022161F">
        <w:rPr>
          <w:rFonts w:ascii="Aptos" w:hAnsi="Aptos"/>
          <w:color w:val="000000"/>
          <w:sz w:val="22"/>
        </w:rPr>
        <w:t>de la salle L417</w:t>
      </w:r>
      <w:r w:rsidR="009B3D5F" w:rsidRPr="0022161F">
        <w:rPr>
          <w:rFonts w:ascii="Aptos" w:hAnsi="Aptos"/>
          <w:color w:val="000000"/>
          <w:sz w:val="22"/>
        </w:rPr>
        <w:t xml:space="preserve"> et les nouvelles acquisitions.</w:t>
      </w:r>
      <w:r w:rsidR="002A53FB" w:rsidRPr="0022161F">
        <w:rPr>
          <w:rFonts w:ascii="Aptos" w:hAnsi="Aptos"/>
          <w:color w:val="000000"/>
          <w:sz w:val="22"/>
        </w:rPr>
        <w:t xml:space="preserve"> </w:t>
      </w:r>
      <w:r w:rsidRPr="0022161F">
        <w:rPr>
          <w:rFonts w:ascii="Aptos" w:hAnsi="Aptos"/>
          <w:color w:val="000000"/>
          <w:sz w:val="22"/>
        </w:rPr>
        <w:t>Les 3 autres salles de visio</w:t>
      </w:r>
      <w:r w:rsidR="002A53FB" w:rsidRPr="0022161F">
        <w:rPr>
          <w:rFonts w:ascii="Aptos" w:hAnsi="Aptos"/>
          <w:color w:val="000000"/>
          <w:sz w:val="22"/>
        </w:rPr>
        <w:t>conférence,</w:t>
      </w:r>
      <w:r w:rsidRPr="0022161F">
        <w:rPr>
          <w:rFonts w:ascii="Aptos" w:hAnsi="Aptos"/>
          <w:color w:val="000000"/>
          <w:sz w:val="22"/>
        </w:rPr>
        <w:t xml:space="preserve"> </w:t>
      </w:r>
      <w:r w:rsidR="009B3D5F" w:rsidRPr="0022161F">
        <w:rPr>
          <w:rFonts w:ascii="Aptos" w:hAnsi="Aptos"/>
          <w:color w:val="000000"/>
          <w:sz w:val="22"/>
        </w:rPr>
        <w:t>équipées des systèmes MX800</w:t>
      </w:r>
      <w:r w:rsidR="002A53FB" w:rsidRPr="0022161F">
        <w:rPr>
          <w:rFonts w:ascii="Aptos" w:hAnsi="Aptos"/>
          <w:color w:val="000000"/>
          <w:sz w:val="22"/>
        </w:rPr>
        <w:t>,</w:t>
      </w:r>
      <w:r w:rsidR="009B3D5F" w:rsidRPr="0022161F">
        <w:rPr>
          <w:rFonts w:ascii="Aptos" w:hAnsi="Aptos"/>
          <w:color w:val="000000"/>
          <w:sz w:val="22"/>
        </w:rPr>
        <w:t xml:space="preserve"> </w:t>
      </w:r>
      <w:r w:rsidRPr="0022161F">
        <w:rPr>
          <w:rFonts w:ascii="Aptos" w:hAnsi="Aptos"/>
          <w:color w:val="000000"/>
          <w:sz w:val="22"/>
        </w:rPr>
        <w:t>sont pilotées par abonnement Synergy</w:t>
      </w:r>
      <w:r w:rsidR="002A53FB" w:rsidRPr="0022161F">
        <w:rPr>
          <w:rFonts w:ascii="Aptos" w:hAnsi="Aptos"/>
          <w:color w:val="000000"/>
          <w:sz w:val="22"/>
        </w:rPr>
        <w:t xml:space="preserve"> </w:t>
      </w:r>
      <w:r w:rsidRPr="0022161F">
        <w:rPr>
          <w:rFonts w:ascii="Aptos" w:hAnsi="Aptos"/>
          <w:color w:val="000000"/>
          <w:sz w:val="22"/>
        </w:rPr>
        <w:t>Sky</w:t>
      </w:r>
      <w:r w:rsidR="004012F0" w:rsidRPr="0022161F">
        <w:rPr>
          <w:rFonts w:ascii="Aptos" w:hAnsi="Aptos"/>
          <w:color w:val="000000"/>
          <w:sz w:val="22"/>
        </w:rPr>
        <w:t>.</w:t>
      </w:r>
      <w:r w:rsidR="009B3D5F" w:rsidRPr="0022161F">
        <w:rPr>
          <w:rFonts w:ascii="Aptos" w:hAnsi="Aptos"/>
          <w:color w:val="000000"/>
          <w:sz w:val="22"/>
        </w:rPr>
        <w:t xml:space="preserve"> Ces dernières sont vouées à être remplacées </w:t>
      </w:r>
      <w:r w:rsidR="005506D7" w:rsidRPr="0022161F">
        <w:rPr>
          <w:rFonts w:ascii="Aptos" w:hAnsi="Aptos"/>
          <w:color w:val="000000"/>
          <w:sz w:val="22"/>
        </w:rPr>
        <w:t>par ce présent marché.</w:t>
      </w:r>
    </w:p>
    <w:p w14:paraId="42D4EAEC" w14:textId="33178DEF" w:rsidR="00FF200F" w:rsidRPr="0022161F" w:rsidRDefault="00FF200F" w:rsidP="00FF200F">
      <w:pPr>
        <w:pStyle w:val="Titre3"/>
      </w:pPr>
      <w:r w:rsidRPr="0022161F">
        <w:t>Sécurité</w:t>
      </w:r>
    </w:p>
    <w:p w14:paraId="397655D7" w14:textId="282A26D8" w:rsidR="00FF200F" w:rsidRPr="0022161F" w:rsidRDefault="00FF200F" w:rsidP="00FF200F">
      <w:r w:rsidRPr="0022161F">
        <w:t xml:space="preserve">Le Titulaire doit être en mesure de fournir </w:t>
      </w:r>
      <w:r w:rsidR="00434BC7">
        <w:t xml:space="preserve">des matériels, </w:t>
      </w:r>
      <w:r w:rsidRPr="0022161F">
        <w:t xml:space="preserve">des </w:t>
      </w:r>
      <w:r w:rsidR="0083315A" w:rsidRPr="0022161F">
        <w:t>licences et abonnements de</w:t>
      </w:r>
      <w:r w:rsidRPr="0022161F">
        <w:t xml:space="preserve"> sécurité complémentaires</w:t>
      </w:r>
      <w:r w:rsidR="0083315A" w:rsidRPr="0022161F">
        <w:t>,</w:t>
      </w:r>
      <w:r w:rsidRPr="0022161F">
        <w:t xml:space="preserve"> notamment de marque</w:t>
      </w:r>
      <w:r w:rsidR="0083315A" w:rsidRPr="0022161F">
        <w:t>s</w:t>
      </w:r>
      <w:r w:rsidRPr="0022161F">
        <w:t xml:space="preserve"> Palo Alto Networks et Cisco</w:t>
      </w:r>
      <w:r w:rsidR="0083315A" w:rsidRPr="0022161F">
        <w:t>,</w:t>
      </w:r>
      <w:r w:rsidRPr="0022161F">
        <w:t xml:space="preserve"> afin d’étendre l’infrastructure actuelle.</w:t>
      </w:r>
    </w:p>
    <w:p w14:paraId="4E519BB6" w14:textId="77777777" w:rsidR="003652F4" w:rsidRPr="0022161F" w:rsidRDefault="003652F4">
      <w:pPr>
        <w:spacing w:before="0" w:after="200"/>
        <w:jc w:val="left"/>
        <w:rPr>
          <w:rFonts w:ascii="Arial Gras" w:eastAsia="Arial" w:hAnsi="Arial Gras" w:cstheme="majorBidi"/>
          <w:bCs/>
          <w:caps/>
          <w:sz w:val="24"/>
          <w:szCs w:val="26"/>
        </w:rPr>
      </w:pPr>
      <w:bookmarkStart w:id="279" w:name="_Toc210985336"/>
      <w:bookmarkStart w:id="280" w:name="_Toc210992229"/>
      <w:r w:rsidRPr="0022161F">
        <w:br w:type="page"/>
      </w:r>
    </w:p>
    <w:p w14:paraId="168E91AF" w14:textId="615328D0" w:rsidR="00E02928" w:rsidRPr="0022161F" w:rsidRDefault="00101B2A" w:rsidP="004B11A5">
      <w:pPr>
        <w:pStyle w:val="Titre2"/>
      </w:pPr>
      <w:bookmarkStart w:id="281" w:name="_Toc216967024"/>
      <w:r w:rsidRPr="0022161F">
        <w:lastRenderedPageBreak/>
        <w:t>P1</w:t>
      </w:r>
      <w:r w:rsidR="00E02928" w:rsidRPr="0022161F">
        <w:t>7</w:t>
      </w:r>
      <w:r w:rsidRPr="0022161F">
        <w:t xml:space="preserve"> – </w:t>
      </w:r>
      <w:r w:rsidR="00E02928" w:rsidRPr="0022161F">
        <w:t>Documentation</w:t>
      </w:r>
      <w:bookmarkEnd w:id="279"/>
      <w:bookmarkEnd w:id="280"/>
      <w:bookmarkEnd w:id="281"/>
    </w:p>
    <w:p w14:paraId="41C4DE2A" w14:textId="01756874" w:rsidR="00E02928" w:rsidRPr="0022161F" w:rsidRDefault="00E02928" w:rsidP="00E02928">
      <w:r w:rsidRPr="0022161F">
        <w:t xml:space="preserve">La prestation P17 est composée des </w:t>
      </w:r>
      <w:r w:rsidR="00033BEF">
        <w:t>sous-prestations</w:t>
      </w:r>
      <w:r w:rsidRPr="0022161F">
        <w:t xml:space="preserve"> suivantes :</w:t>
      </w:r>
    </w:p>
    <w:p w14:paraId="388BBE82" w14:textId="4F2C46DC" w:rsidR="00E02928" w:rsidRPr="0022161F" w:rsidRDefault="00E02928" w:rsidP="007B41A9">
      <w:pPr>
        <w:pStyle w:val="Paragraphedeliste"/>
        <w:widowControl/>
        <w:numPr>
          <w:ilvl w:val="0"/>
          <w:numId w:val="11"/>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xml:space="preserve">- </w:t>
      </w:r>
      <w:r w:rsidR="00033BEF">
        <w:rPr>
          <w:rFonts w:eastAsia="Times New Roman" w:cs="Arial"/>
          <w:szCs w:val="20"/>
          <w:lang w:eastAsia="fr-FR"/>
          <w14:ligatures w14:val="standardContextual"/>
        </w:rPr>
        <w:t>SP</w:t>
      </w:r>
      <w:r w:rsidRPr="0022161F">
        <w:rPr>
          <w:rFonts w:eastAsia="Times New Roman" w:cs="Arial"/>
          <w:szCs w:val="20"/>
          <w:lang w:eastAsia="fr-FR"/>
          <w14:ligatures w14:val="standardContextual"/>
        </w:rPr>
        <w:t xml:space="preserve">17.1 : </w:t>
      </w:r>
      <w:r w:rsidR="00DD4F29" w:rsidRPr="0022161F">
        <w:rPr>
          <w:rFonts w:eastAsia="Times New Roman" w:cs="Arial"/>
          <w:szCs w:val="20"/>
          <w:lang w:eastAsia="fr-FR"/>
          <w14:ligatures w14:val="standardContextual"/>
        </w:rPr>
        <w:t>Rédaction de la documentation</w:t>
      </w:r>
      <w:r w:rsidRPr="0022161F">
        <w:rPr>
          <w:rFonts w:eastAsia="Times New Roman" w:cs="Arial"/>
          <w:szCs w:val="20"/>
          <w:lang w:eastAsia="fr-FR"/>
          <w14:ligatures w14:val="standardContextual"/>
        </w:rPr>
        <w:t xml:space="preserve"> ;</w:t>
      </w:r>
    </w:p>
    <w:p w14:paraId="39A83373" w14:textId="3FBC7E73" w:rsidR="00DD4F29" w:rsidRPr="007B41A9" w:rsidRDefault="00E02928" w:rsidP="007B41A9">
      <w:pPr>
        <w:pStyle w:val="Paragraphedeliste"/>
        <w:widowControl/>
        <w:numPr>
          <w:ilvl w:val="0"/>
          <w:numId w:val="11"/>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xml:space="preserve">- </w:t>
      </w:r>
      <w:r w:rsidR="00033BEF">
        <w:rPr>
          <w:rFonts w:eastAsia="Times New Roman" w:cs="Arial"/>
          <w:szCs w:val="20"/>
          <w:lang w:eastAsia="fr-FR"/>
          <w14:ligatures w14:val="standardContextual"/>
        </w:rPr>
        <w:t>SP</w:t>
      </w:r>
      <w:r w:rsidRPr="0022161F">
        <w:rPr>
          <w:rFonts w:eastAsia="Times New Roman" w:cs="Arial"/>
          <w:szCs w:val="20"/>
          <w:lang w:eastAsia="fr-FR"/>
          <w14:ligatures w14:val="standardContextual"/>
        </w:rPr>
        <w:t xml:space="preserve">17.2 : </w:t>
      </w:r>
      <w:r w:rsidR="00DD4F29" w:rsidRPr="0022161F">
        <w:rPr>
          <w:rFonts w:eastAsia="Times New Roman" w:cs="Arial"/>
          <w:szCs w:val="20"/>
          <w:lang w:eastAsia="fr-FR"/>
          <w14:ligatures w14:val="standardContextual"/>
        </w:rPr>
        <w:t>Mise à jour de la documentation</w:t>
      </w:r>
      <w:r w:rsidRPr="007B41A9">
        <w:rPr>
          <w:rFonts w:eastAsia="Times New Roman" w:cs="Arial"/>
          <w:szCs w:val="20"/>
          <w:lang w:eastAsia="fr-FR"/>
          <w14:ligatures w14:val="standardContextual"/>
        </w:rPr>
        <w:t> ;</w:t>
      </w:r>
    </w:p>
    <w:p w14:paraId="79279C17" w14:textId="77777777" w:rsidR="007B41A9" w:rsidRPr="0022161F" w:rsidRDefault="007B41A9" w:rsidP="007B41A9">
      <w:pPr>
        <w:pStyle w:val="Paragraphedeliste"/>
        <w:widowControl/>
        <w:suppressAutoHyphens/>
        <w:spacing w:before="0" w:after="0" w:line="240" w:lineRule="auto"/>
      </w:pPr>
    </w:p>
    <w:p w14:paraId="5D3B4E6C" w14:textId="77777777" w:rsidR="007B41A9" w:rsidRPr="0022161F" w:rsidRDefault="007B41A9" w:rsidP="007B41A9">
      <w:pPr>
        <w:spacing w:before="0"/>
      </w:pPr>
      <w:r w:rsidRPr="0022161F">
        <w:t>La SP1</w:t>
      </w:r>
      <w:r>
        <w:t>7</w:t>
      </w:r>
      <w:r w:rsidRPr="0022161F">
        <w:t>.</w:t>
      </w:r>
      <w:r>
        <w:t>2</w:t>
      </w:r>
      <w:r w:rsidRPr="0022161F">
        <w:t xml:space="preserve"> est composée des unités d’œuvres suivantes :</w:t>
      </w:r>
    </w:p>
    <w:p w14:paraId="473C6B23" w14:textId="77777777" w:rsidR="007B41A9" w:rsidRPr="007B41A9" w:rsidRDefault="007B41A9" w:rsidP="007B41A9">
      <w:pPr>
        <w:widowControl/>
        <w:suppressAutoHyphens/>
        <w:spacing w:before="60" w:after="0" w:line="240" w:lineRule="auto"/>
        <w:rPr>
          <w:rFonts w:eastAsia="Times New Roman" w:cs="Arial"/>
          <w:szCs w:val="20"/>
          <w:lang w:eastAsia="fr-FR"/>
          <w14:ligatures w14:val="standardContextual"/>
        </w:rPr>
      </w:pPr>
      <w:r w:rsidRPr="007B41A9">
        <w:rPr>
          <w:rFonts w:eastAsia="Times New Roman" w:cs="Arial"/>
          <w:szCs w:val="20"/>
          <w:lang w:eastAsia="fr-FR"/>
          <w14:ligatures w14:val="standardContextual"/>
        </w:rPr>
        <w:t>- UO17.2.1 : Mise à jour de la documentation – Simple</w:t>
      </w:r>
      <w:r>
        <w:rPr>
          <w:rFonts w:eastAsia="Times New Roman" w:cs="Arial"/>
          <w:szCs w:val="20"/>
          <w:lang w:eastAsia="fr-FR"/>
          <w14:ligatures w14:val="standardContextual"/>
        </w:rPr>
        <w:t xml:space="preserve"> </w:t>
      </w:r>
      <w:r w:rsidRPr="007B41A9">
        <w:rPr>
          <w:rFonts w:eastAsia="Times New Roman" w:cs="Arial"/>
          <w:szCs w:val="20"/>
          <w:lang w:eastAsia="fr-FR"/>
          <w14:ligatures w14:val="standardContextual"/>
        </w:rPr>
        <w:t>;</w:t>
      </w:r>
    </w:p>
    <w:p w14:paraId="73E6F8C0" w14:textId="77777777" w:rsidR="007B41A9" w:rsidRDefault="007B41A9" w:rsidP="007B41A9">
      <w:pPr>
        <w:widowControl/>
        <w:suppressAutoHyphens/>
        <w:spacing w:before="60" w:after="0" w:line="240" w:lineRule="auto"/>
        <w:rPr>
          <w:rFonts w:eastAsia="Times New Roman" w:cs="Arial"/>
          <w:szCs w:val="20"/>
          <w:lang w:eastAsia="fr-FR"/>
          <w14:ligatures w14:val="standardContextual"/>
        </w:rPr>
      </w:pPr>
      <w:r w:rsidRPr="007B41A9">
        <w:rPr>
          <w:rFonts w:eastAsia="Times New Roman" w:cs="Arial"/>
          <w:szCs w:val="20"/>
          <w:lang w:eastAsia="fr-FR"/>
          <w14:ligatures w14:val="standardContextual"/>
        </w:rPr>
        <w:t>- UO17.2.</w:t>
      </w:r>
      <w:r>
        <w:rPr>
          <w:rFonts w:eastAsia="Times New Roman" w:cs="Arial"/>
          <w:szCs w:val="20"/>
          <w:lang w:eastAsia="fr-FR"/>
          <w14:ligatures w14:val="standardContextual"/>
        </w:rPr>
        <w:t>2</w:t>
      </w:r>
      <w:r w:rsidRPr="007B41A9">
        <w:rPr>
          <w:rFonts w:eastAsia="Times New Roman" w:cs="Arial"/>
          <w:szCs w:val="20"/>
          <w:lang w:eastAsia="fr-FR"/>
          <w14:ligatures w14:val="standardContextual"/>
        </w:rPr>
        <w:t xml:space="preserve"> : Mise à jour de la documentation – </w:t>
      </w:r>
      <w:r>
        <w:rPr>
          <w:rFonts w:eastAsia="Times New Roman" w:cs="Arial"/>
          <w:szCs w:val="20"/>
          <w:lang w:eastAsia="fr-FR"/>
          <w14:ligatures w14:val="standardContextual"/>
        </w:rPr>
        <w:t>Moyen ;</w:t>
      </w:r>
    </w:p>
    <w:p w14:paraId="7EE1D22F" w14:textId="77777777" w:rsidR="007B41A9" w:rsidRDefault="007B41A9" w:rsidP="007B41A9">
      <w:pPr>
        <w:widowControl/>
        <w:suppressAutoHyphens/>
        <w:spacing w:before="60" w:after="0" w:line="240" w:lineRule="auto"/>
        <w:rPr>
          <w:rFonts w:eastAsia="Times New Roman" w:cs="Arial"/>
          <w:szCs w:val="20"/>
          <w:lang w:eastAsia="fr-FR"/>
          <w14:ligatures w14:val="standardContextual"/>
        </w:rPr>
      </w:pPr>
      <w:r w:rsidRPr="007B41A9">
        <w:rPr>
          <w:rFonts w:eastAsia="Times New Roman" w:cs="Arial"/>
          <w:szCs w:val="20"/>
          <w:lang w:eastAsia="fr-FR"/>
          <w14:ligatures w14:val="standardContextual"/>
        </w:rPr>
        <w:t>- UO17.2.</w:t>
      </w:r>
      <w:r>
        <w:rPr>
          <w:rFonts w:eastAsia="Times New Roman" w:cs="Arial"/>
          <w:szCs w:val="20"/>
          <w:lang w:eastAsia="fr-FR"/>
          <w14:ligatures w14:val="standardContextual"/>
        </w:rPr>
        <w:t>3</w:t>
      </w:r>
      <w:r w:rsidRPr="007B41A9">
        <w:rPr>
          <w:rFonts w:eastAsia="Times New Roman" w:cs="Arial"/>
          <w:szCs w:val="20"/>
          <w:lang w:eastAsia="fr-FR"/>
          <w14:ligatures w14:val="standardContextual"/>
        </w:rPr>
        <w:t xml:space="preserve"> : Mise à jour de la documentation – </w:t>
      </w:r>
      <w:r>
        <w:rPr>
          <w:rFonts w:eastAsia="Times New Roman" w:cs="Arial"/>
          <w:szCs w:val="20"/>
          <w:lang w:eastAsia="fr-FR"/>
          <w14:ligatures w14:val="standardContextual"/>
        </w:rPr>
        <w:t>Complexe ;</w:t>
      </w:r>
    </w:p>
    <w:p w14:paraId="3264E766" w14:textId="2573A423" w:rsidR="007B41A9" w:rsidRPr="007B41A9" w:rsidRDefault="007B41A9" w:rsidP="00394088">
      <w:pPr>
        <w:jc w:val="left"/>
      </w:pPr>
    </w:p>
    <w:p w14:paraId="6E7FD9D4" w14:textId="5254A859" w:rsidR="00E02928" w:rsidRPr="0022161F" w:rsidRDefault="00033BEF" w:rsidP="006F1C89">
      <w:pPr>
        <w:pStyle w:val="Titre3"/>
      </w:pPr>
      <w:bookmarkStart w:id="282" w:name="_Toc210985337"/>
      <w:bookmarkStart w:id="283" w:name="_Toc210992230"/>
      <w:r>
        <w:t>SP</w:t>
      </w:r>
      <w:r w:rsidR="00DD4F29" w:rsidRPr="0022161F">
        <w:t>17.1 : Rédaction de la documentation</w:t>
      </w:r>
      <w:bookmarkEnd w:id="282"/>
      <w:bookmarkEnd w:id="283"/>
    </w:p>
    <w:tbl>
      <w:tblPr>
        <w:tblW w:w="9634" w:type="dxa"/>
        <w:jc w:val="center"/>
        <w:tblLayout w:type="fixed"/>
        <w:tblCellMar>
          <w:left w:w="70" w:type="dxa"/>
          <w:right w:w="70" w:type="dxa"/>
        </w:tblCellMar>
        <w:tblLook w:val="04A0" w:firstRow="1" w:lastRow="0" w:firstColumn="1" w:lastColumn="0" w:noHBand="0" w:noVBand="1"/>
      </w:tblPr>
      <w:tblGrid>
        <w:gridCol w:w="1413"/>
        <w:gridCol w:w="8221"/>
      </w:tblGrid>
      <w:tr w:rsidR="009D2156" w:rsidRPr="0022161F" w14:paraId="12CF9A0E" w14:textId="77777777" w:rsidTr="009D2156">
        <w:trPr>
          <w:trHeight w:val="492"/>
          <w:jc w:val="center"/>
        </w:trPr>
        <w:tc>
          <w:tcPr>
            <w:tcW w:w="1413" w:type="dxa"/>
            <w:tcBorders>
              <w:top w:val="single" w:sz="4" w:space="0" w:color="000000"/>
              <w:left w:val="single" w:sz="4" w:space="0" w:color="000000"/>
              <w:bottom w:val="single" w:sz="4" w:space="0" w:color="000000"/>
              <w:right w:val="single" w:sz="4" w:space="0" w:color="000000"/>
            </w:tcBorders>
          </w:tcPr>
          <w:p w14:paraId="19EBBA8C" w14:textId="77777777" w:rsidR="009D2156" w:rsidRPr="0022161F" w:rsidRDefault="009D2156" w:rsidP="00376561">
            <w:pPr>
              <w:pStyle w:val="Corps"/>
              <w:widowControl w:val="0"/>
              <w:spacing w:line="252" w:lineRule="auto"/>
              <w:jc w:val="left"/>
              <w:rPr>
                <w:rFonts w:cs="Arial"/>
                <w:b/>
                <w:lang w:val="fr-FR"/>
              </w:rPr>
            </w:pPr>
            <w:r w:rsidRPr="0022161F">
              <w:rPr>
                <w:rFonts w:cs="Arial"/>
                <w:b/>
                <w:lang w:val="fr-FR"/>
              </w:rPr>
              <w:t>Objectifs</w:t>
            </w:r>
          </w:p>
        </w:tc>
        <w:tc>
          <w:tcPr>
            <w:tcW w:w="8221" w:type="dxa"/>
            <w:tcBorders>
              <w:top w:val="single" w:sz="4" w:space="0" w:color="000000"/>
              <w:left w:val="single" w:sz="4" w:space="0" w:color="000000"/>
              <w:bottom w:val="single" w:sz="4" w:space="0" w:color="000000"/>
              <w:right w:val="single" w:sz="4" w:space="0" w:color="000000"/>
            </w:tcBorders>
          </w:tcPr>
          <w:p w14:paraId="03603B18" w14:textId="64263B88" w:rsidR="009D2156" w:rsidRPr="0022161F" w:rsidRDefault="009D2156" w:rsidP="00376561">
            <w:pPr>
              <w:pStyle w:val="Corps"/>
              <w:widowControl w:val="0"/>
              <w:spacing w:line="252" w:lineRule="auto"/>
              <w:rPr>
                <w:rFonts w:cs="Arial"/>
                <w:lang w:val="fr-FR"/>
              </w:rPr>
            </w:pPr>
            <w:r w:rsidRPr="0022161F">
              <w:rPr>
                <w:rFonts w:cs="Arial"/>
                <w:lang w:val="fr-FR"/>
              </w:rPr>
              <w:t xml:space="preserve">Cette </w:t>
            </w:r>
            <w:r w:rsidR="00033BEF">
              <w:rPr>
                <w:rFonts w:cs="Arial"/>
                <w:lang w:val="fr-FR"/>
              </w:rPr>
              <w:t>sous-prestation</w:t>
            </w:r>
            <w:r w:rsidRPr="0022161F">
              <w:rPr>
                <w:rFonts w:cs="Arial"/>
                <w:lang w:val="fr-FR"/>
              </w:rPr>
              <w:t xml:space="preserve"> consiste à :</w:t>
            </w:r>
          </w:p>
          <w:p w14:paraId="1DC7BDF8" w14:textId="2C5BB328" w:rsidR="009D2156" w:rsidRPr="0022161F" w:rsidRDefault="009D2156" w:rsidP="00D1117D">
            <w:pPr>
              <w:pStyle w:val="Corps"/>
              <w:widowControl w:val="0"/>
              <w:numPr>
                <w:ilvl w:val="0"/>
                <w:numId w:val="26"/>
              </w:numPr>
              <w:spacing w:line="252" w:lineRule="auto"/>
              <w:rPr>
                <w:rFonts w:cs="Arial"/>
                <w:lang w:val="fr-FR"/>
              </w:rPr>
            </w:pPr>
            <w:r w:rsidRPr="0022161F">
              <w:rPr>
                <w:rFonts w:cs="Arial"/>
                <w:lang w:val="fr-FR"/>
              </w:rPr>
              <w:t>Créer la documentation sur un périmètre particulier</w:t>
            </w:r>
            <w:r w:rsidR="00BA2875" w:rsidRPr="0022161F">
              <w:rPr>
                <w:rFonts w:cs="Arial"/>
                <w:lang w:val="fr-FR"/>
              </w:rPr>
              <w:t xml:space="preserve"> du marché.</w:t>
            </w:r>
          </w:p>
        </w:tc>
      </w:tr>
      <w:tr w:rsidR="009D2156" w:rsidRPr="0022161F" w14:paraId="7134612B" w14:textId="77777777" w:rsidTr="009D2156">
        <w:trPr>
          <w:trHeight w:val="827"/>
          <w:jc w:val="center"/>
        </w:trPr>
        <w:tc>
          <w:tcPr>
            <w:tcW w:w="1413" w:type="dxa"/>
            <w:tcBorders>
              <w:top w:val="single" w:sz="4" w:space="0" w:color="000000"/>
              <w:left w:val="single" w:sz="4" w:space="0" w:color="000000"/>
              <w:bottom w:val="single" w:sz="4" w:space="0" w:color="000000"/>
              <w:right w:val="single" w:sz="4" w:space="0" w:color="000000"/>
            </w:tcBorders>
          </w:tcPr>
          <w:p w14:paraId="4155BF16" w14:textId="798AE409" w:rsidR="009D2156" w:rsidRPr="0022161F" w:rsidRDefault="009D2156" w:rsidP="00376561">
            <w:pPr>
              <w:pStyle w:val="Corps"/>
              <w:widowControl w:val="0"/>
              <w:spacing w:line="252" w:lineRule="auto"/>
              <w:jc w:val="left"/>
              <w:rPr>
                <w:rFonts w:cs="Arial"/>
                <w:b/>
                <w:lang w:val="fr-FR"/>
              </w:rPr>
            </w:pPr>
            <w:r w:rsidRPr="0022161F">
              <w:rPr>
                <w:rFonts w:cs="Arial"/>
                <w:b/>
                <w:lang w:val="fr-FR"/>
              </w:rPr>
              <w:t>Prérequis fournis par le CNC</w:t>
            </w:r>
          </w:p>
        </w:tc>
        <w:tc>
          <w:tcPr>
            <w:tcW w:w="8221" w:type="dxa"/>
            <w:tcBorders>
              <w:top w:val="single" w:sz="4" w:space="0" w:color="000000"/>
              <w:left w:val="single" w:sz="4" w:space="0" w:color="000000"/>
              <w:bottom w:val="single" w:sz="4" w:space="0" w:color="000000"/>
              <w:right w:val="single" w:sz="4" w:space="0" w:color="000000"/>
            </w:tcBorders>
          </w:tcPr>
          <w:p w14:paraId="11908B15" w14:textId="77777777" w:rsidR="009D2156" w:rsidRPr="0022161F" w:rsidRDefault="009D2156" w:rsidP="00D1117D">
            <w:pPr>
              <w:pStyle w:val="Paragraphedeliste"/>
              <w:numPr>
                <w:ilvl w:val="0"/>
                <w:numId w:val="27"/>
              </w:numPr>
              <w:tabs>
                <w:tab w:val="left" w:pos="1440"/>
              </w:tabs>
              <w:suppressAutoHyphens/>
              <w:spacing w:line="240" w:lineRule="auto"/>
              <w:ind w:left="714" w:hanging="357"/>
              <w:contextualSpacing w:val="0"/>
              <w:rPr>
                <w:rFonts w:cs="Arial"/>
                <w:bCs/>
              </w:rPr>
            </w:pPr>
            <w:r w:rsidRPr="0022161F">
              <w:rPr>
                <w:rFonts w:cs="Arial"/>
              </w:rPr>
              <w:t>La liste des documents à formaliser et remise de la documentation existante.</w:t>
            </w:r>
          </w:p>
        </w:tc>
      </w:tr>
      <w:tr w:rsidR="009D2156" w:rsidRPr="0022161F" w14:paraId="625DD488" w14:textId="77777777" w:rsidTr="009D2156">
        <w:trPr>
          <w:trHeight w:val="604"/>
          <w:jc w:val="center"/>
        </w:trPr>
        <w:tc>
          <w:tcPr>
            <w:tcW w:w="1413" w:type="dxa"/>
            <w:tcBorders>
              <w:top w:val="single" w:sz="4" w:space="0" w:color="000000"/>
              <w:left w:val="single" w:sz="4" w:space="0" w:color="000000"/>
              <w:bottom w:val="single" w:sz="4" w:space="0" w:color="000000"/>
              <w:right w:val="single" w:sz="4" w:space="0" w:color="000000"/>
            </w:tcBorders>
          </w:tcPr>
          <w:p w14:paraId="0180A5D6" w14:textId="77777777" w:rsidR="009D2156" w:rsidRPr="0022161F" w:rsidRDefault="009D2156" w:rsidP="00376561">
            <w:pPr>
              <w:pStyle w:val="Corps"/>
              <w:widowControl w:val="0"/>
              <w:spacing w:line="252" w:lineRule="auto"/>
              <w:jc w:val="left"/>
              <w:rPr>
                <w:rFonts w:cs="Arial"/>
                <w:b/>
                <w:lang w:val="fr-FR"/>
              </w:rPr>
            </w:pPr>
            <w:r w:rsidRPr="0022161F">
              <w:rPr>
                <w:rFonts w:cs="Arial"/>
                <w:b/>
                <w:lang w:val="fr-FR"/>
              </w:rPr>
              <w:t>Modalités de commande</w:t>
            </w:r>
          </w:p>
        </w:tc>
        <w:tc>
          <w:tcPr>
            <w:tcW w:w="8221" w:type="dxa"/>
            <w:tcBorders>
              <w:top w:val="single" w:sz="4" w:space="0" w:color="000000"/>
              <w:left w:val="single" w:sz="4" w:space="0" w:color="000000"/>
              <w:bottom w:val="single" w:sz="4" w:space="0" w:color="000000"/>
              <w:right w:val="single" w:sz="4" w:space="0" w:color="000000"/>
            </w:tcBorders>
          </w:tcPr>
          <w:p w14:paraId="3F66B5EB" w14:textId="77777777" w:rsidR="009D2156" w:rsidRPr="0022161F" w:rsidRDefault="009D2156" w:rsidP="00376561">
            <w:pPr>
              <w:pStyle w:val="Corps"/>
              <w:widowControl w:val="0"/>
              <w:spacing w:line="252" w:lineRule="auto"/>
              <w:rPr>
                <w:rFonts w:cs="Arial"/>
                <w:lang w:val="fr-FR"/>
              </w:rPr>
            </w:pPr>
            <w:r w:rsidRPr="0022161F">
              <w:rPr>
                <w:rFonts w:cs="Arial"/>
                <w:lang w:val="fr-FR"/>
              </w:rPr>
              <w:t>Les modalités de commande sont précisées dans le CCAP.</w:t>
            </w:r>
          </w:p>
        </w:tc>
      </w:tr>
      <w:tr w:rsidR="009D2156" w:rsidRPr="0022161F" w14:paraId="6C77B0FD" w14:textId="77777777" w:rsidTr="009D2156">
        <w:trPr>
          <w:trHeight w:val="836"/>
          <w:jc w:val="center"/>
        </w:trPr>
        <w:tc>
          <w:tcPr>
            <w:tcW w:w="1413" w:type="dxa"/>
            <w:tcBorders>
              <w:top w:val="single" w:sz="4" w:space="0" w:color="000000"/>
              <w:left w:val="single" w:sz="4" w:space="0" w:color="000000"/>
              <w:bottom w:val="single" w:sz="4" w:space="0" w:color="000000"/>
              <w:right w:val="single" w:sz="4" w:space="0" w:color="000000"/>
            </w:tcBorders>
          </w:tcPr>
          <w:p w14:paraId="44AF5ABE" w14:textId="77777777" w:rsidR="009D2156" w:rsidRPr="0022161F" w:rsidRDefault="009D2156" w:rsidP="00376561">
            <w:pPr>
              <w:pStyle w:val="Corps"/>
              <w:widowControl w:val="0"/>
              <w:spacing w:line="252" w:lineRule="auto"/>
              <w:jc w:val="left"/>
              <w:rPr>
                <w:rFonts w:cs="Arial"/>
                <w:b/>
                <w:lang w:val="fr-FR"/>
              </w:rPr>
            </w:pPr>
            <w:r w:rsidRPr="0022161F">
              <w:rPr>
                <w:rFonts w:cs="Arial"/>
                <w:b/>
                <w:lang w:val="fr-FR"/>
              </w:rPr>
              <w:t>Activités et tâches à réaliser</w:t>
            </w:r>
          </w:p>
        </w:tc>
        <w:tc>
          <w:tcPr>
            <w:tcW w:w="8221" w:type="dxa"/>
            <w:tcBorders>
              <w:top w:val="single" w:sz="4" w:space="0" w:color="000000"/>
              <w:left w:val="single" w:sz="4" w:space="0" w:color="000000"/>
              <w:bottom w:val="single" w:sz="4" w:space="0" w:color="000000"/>
              <w:right w:val="single" w:sz="4" w:space="0" w:color="000000"/>
            </w:tcBorders>
          </w:tcPr>
          <w:p w14:paraId="16391619" w14:textId="77777777" w:rsidR="009D2156" w:rsidRPr="0022161F" w:rsidRDefault="009D2156" w:rsidP="00264917">
            <w:pPr>
              <w:pStyle w:val="Corps"/>
              <w:widowControl w:val="0"/>
              <w:spacing w:line="252" w:lineRule="auto"/>
              <w:rPr>
                <w:rFonts w:cs="Arial"/>
                <w:lang w:val="fr-FR"/>
              </w:rPr>
            </w:pPr>
            <w:r w:rsidRPr="0022161F">
              <w:rPr>
                <w:rFonts w:cs="Arial"/>
                <w:lang w:val="fr-FR"/>
              </w:rPr>
              <w:t>Création de documents structurants, comprenant à minima :</w:t>
            </w:r>
          </w:p>
          <w:p w14:paraId="5055C8A7" w14:textId="7C5C7384" w:rsidR="00264917" w:rsidRPr="0022161F" w:rsidRDefault="00264917" w:rsidP="009A6F9D">
            <w:pPr>
              <w:pStyle w:val="Corps"/>
              <w:widowControl w:val="0"/>
              <w:numPr>
                <w:ilvl w:val="0"/>
                <w:numId w:val="38"/>
              </w:numPr>
              <w:spacing w:line="252" w:lineRule="auto"/>
              <w:rPr>
                <w:rFonts w:cs="Arial"/>
                <w:lang w:val="fr-FR"/>
              </w:rPr>
            </w:pPr>
            <w:r w:rsidRPr="0022161F">
              <w:rPr>
                <w:rFonts w:cs="Arial"/>
                <w:lang w:val="fr-FR"/>
              </w:rPr>
              <w:t>Le rapport semestriel incluant les chapitres suivants :</w:t>
            </w:r>
          </w:p>
          <w:p w14:paraId="27A5FD6C" w14:textId="77777777" w:rsidR="00264917" w:rsidRPr="0022161F" w:rsidRDefault="00264917" w:rsidP="009A6F9D">
            <w:pPr>
              <w:pStyle w:val="Corps"/>
              <w:numPr>
                <w:ilvl w:val="0"/>
                <w:numId w:val="39"/>
              </w:numPr>
              <w:spacing w:line="252" w:lineRule="auto"/>
              <w:rPr>
                <w:rFonts w:cs="Arial"/>
                <w:lang w:val="fr-FR"/>
              </w:rPr>
            </w:pPr>
            <w:r w:rsidRPr="0022161F">
              <w:rPr>
                <w:rFonts w:cs="Arial"/>
                <w:lang w:val="fr-FR"/>
              </w:rPr>
              <w:t>Chapitre 1 : Actions, Pilote, Délai, Date de mise en conformité, Date d’achèvement sur les sujets suivants :</w:t>
            </w:r>
          </w:p>
          <w:p w14:paraId="25F7E9D5" w14:textId="0384E89C" w:rsidR="00264917" w:rsidRPr="0022161F" w:rsidRDefault="00264917" w:rsidP="009A6F9D">
            <w:pPr>
              <w:pStyle w:val="Corps"/>
              <w:numPr>
                <w:ilvl w:val="0"/>
                <w:numId w:val="40"/>
              </w:numPr>
              <w:spacing w:line="252" w:lineRule="auto"/>
              <w:rPr>
                <w:rFonts w:cs="Arial"/>
                <w:lang w:val="fr-FR"/>
              </w:rPr>
            </w:pPr>
            <w:r w:rsidRPr="0022161F">
              <w:rPr>
                <w:rFonts w:cs="Arial"/>
                <w:lang w:val="fr-FR"/>
              </w:rPr>
              <w:t>Maintenance ;</w:t>
            </w:r>
          </w:p>
          <w:p w14:paraId="32D262CD" w14:textId="4D5D68C0" w:rsidR="00264917" w:rsidRPr="0022161F" w:rsidRDefault="00264917" w:rsidP="009A6F9D">
            <w:pPr>
              <w:pStyle w:val="Corps"/>
              <w:numPr>
                <w:ilvl w:val="0"/>
                <w:numId w:val="40"/>
              </w:numPr>
              <w:spacing w:line="252" w:lineRule="auto"/>
              <w:rPr>
                <w:rFonts w:cs="Arial"/>
                <w:lang w:val="fr-FR"/>
              </w:rPr>
            </w:pPr>
            <w:r w:rsidRPr="0022161F">
              <w:rPr>
                <w:rFonts w:cs="Arial"/>
                <w:lang w:val="fr-FR"/>
              </w:rPr>
              <w:t>Exploitation ;</w:t>
            </w:r>
          </w:p>
          <w:p w14:paraId="4C2524D2" w14:textId="754B02E2" w:rsidR="00264917" w:rsidRPr="0022161F" w:rsidRDefault="00264917" w:rsidP="009A6F9D">
            <w:pPr>
              <w:pStyle w:val="Corps"/>
              <w:numPr>
                <w:ilvl w:val="0"/>
                <w:numId w:val="40"/>
              </w:numPr>
              <w:spacing w:line="252" w:lineRule="auto"/>
              <w:rPr>
                <w:rFonts w:cs="Arial"/>
                <w:lang w:val="fr-FR"/>
              </w:rPr>
            </w:pPr>
            <w:r w:rsidRPr="0022161F">
              <w:rPr>
                <w:rFonts w:cs="Arial"/>
                <w:lang w:val="fr-FR"/>
              </w:rPr>
              <w:t>Généralités ;</w:t>
            </w:r>
          </w:p>
          <w:p w14:paraId="480257AB" w14:textId="65A2C364" w:rsidR="00264917" w:rsidRPr="0022161F" w:rsidRDefault="00264917" w:rsidP="009A6F9D">
            <w:pPr>
              <w:pStyle w:val="Corps"/>
              <w:numPr>
                <w:ilvl w:val="0"/>
                <w:numId w:val="40"/>
              </w:numPr>
              <w:spacing w:line="252" w:lineRule="auto"/>
              <w:rPr>
                <w:rFonts w:cs="Arial"/>
                <w:lang w:val="fr-FR"/>
              </w:rPr>
            </w:pPr>
            <w:r w:rsidRPr="0022161F">
              <w:rPr>
                <w:rFonts w:cs="Arial"/>
                <w:lang w:val="fr-FR"/>
              </w:rPr>
              <w:t>Projet ;</w:t>
            </w:r>
          </w:p>
          <w:p w14:paraId="1CEA0A9F" w14:textId="0EE9006B" w:rsidR="00264917" w:rsidRPr="0022161F" w:rsidRDefault="00264917" w:rsidP="009A6F9D">
            <w:pPr>
              <w:pStyle w:val="Corps"/>
              <w:numPr>
                <w:ilvl w:val="0"/>
                <w:numId w:val="40"/>
              </w:numPr>
              <w:spacing w:line="252" w:lineRule="auto"/>
              <w:rPr>
                <w:rFonts w:cs="Arial"/>
                <w:lang w:val="fr-FR"/>
              </w:rPr>
            </w:pPr>
            <w:r w:rsidRPr="0022161F">
              <w:rPr>
                <w:rFonts w:cs="Arial"/>
                <w:lang w:val="fr-FR"/>
              </w:rPr>
              <w:t>Propositions ;</w:t>
            </w:r>
          </w:p>
          <w:p w14:paraId="59A644E2" w14:textId="73D64351" w:rsidR="00264917" w:rsidRPr="0022161F" w:rsidRDefault="00264917" w:rsidP="009A6F9D">
            <w:pPr>
              <w:pStyle w:val="Corps"/>
              <w:numPr>
                <w:ilvl w:val="0"/>
                <w:numId w:val="40"/>
              </w:numPr>
              <w:spacing w:line="252" w:lineRule="auto"/>
              <w:rPr>
                <w:rFonts w:cs="Arial"/>
                <w:lang w:val="fr-FR"/>
              </w:rPr>
            </w:pPr>
            <w:r w:rsidRPr="0022161F">
              <w:rPr>
                <w:rFonts w:cs="Arial"/>
                <w:lang w:val="fr-FR"/>
              </w:rPr>
              <w:t>Suivi des commandes ;</w:t>
            </w:r>
          </w:p>
          <w:p w14:paraId="5AAD8B1C" w14:textId="4EEADBA5" w:rsidR="00264917" w:rsidRPr="0022161F" w:rsidRDefault="00264917" w:rsidP="009A6F9D">
            <w:pPr>
              <w:pStyle w:val="Corps"/>
              <w:numPr>
                <w:ilvl w:val="0"/>
                <w:numId w:val="40"/>
              </w:numPr>
              <w:spacing w:line="252" w:lineRule="auto"/>
              <w:rPr>
                <w:rFonts w:cs="Arial"/>
                <w:lang w:val="fr-FR"/>
              </w:rPr>
            </w:pPr>
            <w:r w:rsidRPr="0022161F">
              <w:rPr>
                <w:rFonts w:cs="Arial"/>
                <w:lang w:val="fr-FR"/>
              </w:rPr>
              <w:t>Facturation ;</w:t>
            </w:r>
          </w:p>
          <w:p w14:paraId="4EBE986C" w14:textId="22F928C7" w:rsidR="00264917" w:rsidRPr="0022161F" w:rsidRDefault="00264917" w:rsidP="009A6F9D">
            <w:pPr>
              <w:pStyle w:val="Corps"/>
              <w:numPr>
                <w:ilvl w:val="0"/>
                <w:numId w:val="40"/>
              </w:numPr>
              <w:spacing w:line="252" w:lineRule="auto"/>
              <w:rPr>
                <w:rFonts w:cs="Arial"/>
                <w:lang w:val="fr-FR"/>
              </w:rPr>
            </w:pPr>
            <w:r w:rsidRPr="0022161F">
              <w:rPr>
                <w:rFonts w:cs="Arial"/>
                <w:lang w:val="fr-FR"/>
              </w:rPr>
              <w:t>Échange de documents.</w:t>
            </w:r>
          </w:p>
          <w:p w14:paraId="50820760" w14:textId="0B579B29" w:rsidR="00264917" w:rsidRPr="0022161F" w:rsidRDefault="00264917" w:rsidP="009A6F9D">
            <w:pPr>
              <w:pStyle w:val="Corps"/>
              <w:numPr>
                <w:ilvl w:val="0"/>
                <w:numId w:val="39"/>
              </w:numPr>
              <w:spacing w:line="252" w:lineRule="auto"/>
              <w:rPr>
                <w:rFonts w:cs="Arial"/>
                <w:lang w:val="fr-FR"/>
              </w:rPr>
            </w:pPr>
            <w:r w:rsidRPr="0022161F">
              <w:rPr>
                <w:rFonts w:cs="Arial"/>
                <w:lang w:val="fr-FR"/>
              </w:rPr>
              <w:t>Chapitre 2 : Synthèse pour les incidents réseaux, changements de configurations et problèmes management répertoriés sur les mois écoulés selon leur catégorie reprenant tous les tickets ouverts avec l’historique du problème ou de la demande soulevée, les investigations, les actions et la résolution :</w:t>
            </w:r>
          </w:p>
          <w:p w14:paraId="64B7804E" w14:textId="7E7842EB" w:rsidR="00264917" w:rsidRPr="0022161F" w:rsidRDefault="00264917" w:rsidP="009A6F9D">
            <w:pPr>
              <w:pStyle w:val="Corps"/>
              <w:numPr>
                <w:ilvl w:val="0"/>
                <w:numId w:val="40"/>
              </w:numPr>
              <w:spacing w:line="252" w:lineRule="auto"/>
              <w:rPr>
                <w:rFonts w:cs="Arial"/>
                <w:lang w:val="fr-FR"/>
              </w:rPr>
            </w:pPr>
            <w:r w:rsidRPr="0022161F">
              <w:rPr>
                <w:rFonts w:cs="Arial"/>
                <w:lang w:val="fr-FR"/>
              </w:rPr>
              <w:t>Indicateurs nombre de créations/modifications/suppressions (ou incident ou problème) ouverts dans la période, résolus dans la période et résolus dans les délais pour cette période (et pourcentage) ;</w:t>
            </w:r>
          </w:p>
          <w:p w14:paraId="6EC227FE" w14:textId="6F8F1A60" w:rsidR="00264917" w:rsidRPr="0022161F" w:rsidRDefault="00264917" w:rsidP="009A6F9D">
            <w:pPr>
              <w:pStyle w:val="Corps"/>
              <w:numPr>
                <w:ilvl w:val="0"/>
                <w:numId w:val="40"/>
              </w:numPr>
              <w:spacing w:line="252" w:lineRule="auto"/>
              <w:rPr>
                <w:rFonts w:cs="Arial"/>
                <w:lang w:val="fr-FR"/>
              </w:rPr>
            </w:pPr>
            <w:r w:rsidRPr="0022161F">
              <w:rPr>
                <w:rFonts w:cs="Arial"/>
                <w:lang w:val="fr-FR"/>
              </w:rPr>
              <w:t>Liste des entêtes de tickets : N° de ticket, date d’ouverture, date de clôture, sévérité, description résolution, statut.</w:t>
            </w:r>
          </w:p>
          <w:p w14:paraId="33FA4914" w14:textId="55384905" w:rsidR="00264917" w:rsidRPr="0022161F" w:rsidRDefault="00264917" w:rsidP="009A6F9D">
            <w:pPr>
              <w:pStyle w:val="Corps"/>
              <w:numPr>
                <w:ilvl w:val="0"/>
                <w:numId w:val="39"/>
              </w:numPr>
              <w:spacing w:line="252" w:lineRule="auto"/>
              <w:rPr>
                <w:rFonts w:cs="Arial"/>
                <w:lang w:val="fr-FR"/>
              </w:rPr>
            </w:pPr>
            <w:r w:rsidRPr="0022161F">
              <w:rPr>
                <w:rFonts w:cs="Arial"/>
                <w:lang w:val="fr-FR"/>
              </w:rPr>
              <w:t xml:space="preserve">Chapitre 3 : </w:t>
            </w:r>
            <w:r w:rsidR="004D328F" w:rsidRPr="0022161F">
              <w:rPr>
                <w:rFonts w:cs="Arial"/>
                <w:lang w:val="fr-FR"/>
              </w:rPr>
              <w:t>État</w:t>
            </w:r>
            <w:r w:rsidRPr="0022161F">
              <w:rPr>
                <w:rFonts w:cs="Arial"/>
                <w:lang w:val="fr-FR"/>
              </w:rPr>
              <w:t xml:space="preserve"> des facturations émises envers le CNC (le mois précédent)</w:t>
            </w:r>
          </w:p>
          <w:p w14:paraId="274BEAA7" w14:textId="2DCE9775" w:rsidR="00264917" w:rsidRPr="0022161F" w:rsidRDefault="00264917" w:rsidP="009A6F9D">
            <w:pPr>
              <w:pStyle w:val="Corps"/>
              <w:numPr>
                <w:ilvl w:val="0"/>
                <w:numId w:val="39"/>
              </w:numPr>
              <w:spacing w:line="252" w:lineRule="auto"/>
              <w:rPr>
                <w:rFonts w:cs="Arial"/>
                <w:lang w:val="fr-FR"/>
              </w:rPr>
            </w:pPr>
            <w:r w:rsidRPr="0022161F">
              <w:rPr>
                <w:rFonts w:cs="Arial"/>
                <w:lang w:val="fr-FR"/>
              </w:rPr>
              <w:t>Chapitre 4 : Mesures de performance indiquant :</w:t>
            </w:r>
          </w:p>
          <w:p w14:paraId="408FF0B0" w14:textId="366D6852" w:rsidR="00264917" w:rsidRPr="0022161F" w:rsidRDefault="00264917" w:rsidP="009A6F9D">
            <w:pPr>
              <w:pStyle w:val="Corps"/>
              <w:numPr>
                <w:ilvl w:val="0"/>
                <w:numId w:val="40"/>
              </w:numPr>
              <w:spacing w:line="252" w:lineRule="auto"/>
              <w:rPr>
                <w:rFonts w:cs="Arial"/>
                <w:lang w:val="fr-FR"/>
              </w:rPr>
            </w:pPr>
            <w:r w:rsidRPr="0022161F">
              <w:rPr>
                <w:rFonts w:cs="Arial"/>
                <w:lang w:val="fr-FR"/>
              </w:rPr>
              <w:lastRenderedPageBreak/>
              <w:t>La charge CPU des équipements en top 10 en pourcentage ;</w:t>
            </w:r>
          </w:p>
          <w:p w14:paraId="6D117803" w14:textId="45C8CC73" w:rsidR="00264917" w:rsidRPr="0022161F" w:rsidRDefault="00264917" w:rsidP="009A6F9D">
            <w:pPr>
              <w:pStyle w:val="Corps"/>
              <w:numPr>
                <w:ilvl w:val="0"/>
                <w:numId w:val="40"/>
              </w:numPr>
              <w:spacing w:line="252" w:lineRule="auto"/>
              <w:rPr>
                <w:rFonts w:cs="Arial"/>
                <w:lang w:val="fr-FR"/>
              </w:rPr>
            </w:pPr>
            <w:r w:rsidRPr="0022161F">
              <w:rPr>
                <w:rFonts w:cs="Arial"/>
                <w:lang w:val="fr-FR"/>
              </w:rPr>
              <w:t>La charge mémoire des équipements en top 10 en pourcentage ;</w:t>
            </w:r>
          </w:p>
          <w:p w14:paraId="5235F064" w14:textId="13202FCD" w:rsidR="00264917" w:rsidRPr="0022161F" w:rsidRDefault="00264917" w:rsidP="009A6F9D">
            <w:pPr>
              <w:pStyle w:val="Corps"/>
              <w:numPr>
                <w:ilvl w:val="0"/>
                <w:numId w:val="40"/>
              </w:numPr>
              <w:spacing w:line="252" w:lineRule="auto"/>
              <w:rPr>
                <w:rFonts w:cs="Arial"/>
                <w:lang w:val="fr-FR"/>
              </w:rPr>
            </w:pPr>
            <w:r w:rsidRPr="0022161F">
              <w:rPr>
                <w:rFonts w:cs="Arial"/>
                <w:lang w:val="fr-FR"/>
              </w:rPr>
              <w:t>La tendance court et moyen terme ;</w:t>
            </w:r>
          </w:p>
          <w:p w14:paraId="7A541C58" w14:textId="0ADC8579" w:rsidR="00264917" w:rsidRPr="0022161F" w:rsidRDefault="00264917" w:rsidP="009A6F9D">
            <w:pPr>
              <w:pStyle w:val="Corps"/>
              <w:numPr>
                <w:ilvl w:val="0"/>
                <w:numId w:val="40"/>
              </w:numPr>
              <w:spacing w:line="252" w:lineRule="auto"/>
              <w:rPr>
                <w:rFonts w:cs="Arial"/>
                <w:lang w:val="fr-FR"/>
              </w:rPr>
            </w:pPr>
            <w:r w:rsidRPr="0022161F">
              <w:rPr>
                <w:rFonts w:cs="Arial"/>
                <w:lang w:val="fr-FR"/>
              </w:rPr>
              <w:t xml:space="preserve">Analyse de la charge (diagramme) des différents liens pour les liens </w:t>
            </w:r>
            <w:proofErr w:type="spellStart"/>
            <w:r w:rsidRPr="0022161F">
              <w:rPr>
                <w:rFonts w:cs="Arial"/>
                <w:lang w:val="fr-FR"/>
              </w:rPr>
              <w:t>InterLan</w:t>
            </w:r>
            <w:proofErr w:type="spellEnd"/>
            <w:r w:rsidRPr="0022161F">
              <w:rPr>
                <w:rFonts w:cs="Arial"/>
                <w:lang w:val="fr-FR"/>
              </w:rPr>
              <w:t xml:space="preserve"> répertoriant les pics et non pas les moyennes d’utilisation de la charge ;</w:t>
            </w:r>
          </w:p>
          <w:p w14:paraId="51D0A715" w14:textId="3F70F0AD" w:rsidR="00264917" w:rsidRPr="0022161F" w:rsidRDefault="00264917" w:rsidP="009A6F9D">
            <w:pPr>
              <w:pStyle w:val="Corps"/>
              <w:numPr>
                <w:ilvl w:val="0"/>
                <w:numId w:val="40"/>
              </w:numPr>
              <w:spacing w:line="252" w:lineRule="auto"/>
              <w:rPr>
                <w:rFonts w:cs="Arial"/>
                <w:lang w:val="fr-FR"/>
              </w:rPr>
            </w:pPr>
            <w:r w:rsidRPr="0022161F">
              <w:rPr>
                <w:rFonts w:cs="Arial"/>
                <w:lang w:val="fr-FR"/>
              </w:rPr>
              <w:t>Analyse de la charge (diagramme) des différents liens en « top 10 » en pourcentage pour les liens réseau répertoriant les pics et non pas les moyennes d’utilisation de la charge.</w:t>
            </w:r>
          </w:p>
          <w:p w14:paraId="44D2A1E3" w14:textId="205CD467" w:rsidR="00264917" w:rsidRPr="0022161F" w:rsidRDefault="00264917" w:rsidP="009A6F9D">
            <w:pPr>
              <w:pStyle w:val="Corps"/>
              <w:numPr>
                <w:ilvl w:val="0"/>
                <w:numId w:val="39"/>
              </w:numPr>
              <w:spacing w:line="252" w:lineRule="auto"/>
              <w:rPr>
                <w:rFonts w:cs="Arial"/>
                <w:lang w:val="fr-FR"/>
              </w:rPr>
            </w:pPr>
            <w:r w:rsidRPr="0022161F">
              <w:rPr>
                <w:rFonts w:cs="Arial"/>
                <w:lang w:val="fr-FR"/>
              </w:rPr>
              <w:t xml:space="preserve">Chapitre 5 : </w:t>
            </w:r>
          </w:p>
          <w:p w14:paraId="35C71FC6" w14:textId="5F6478EF" w:rsidR="00264917" w:rsidRPr="0022161F" w:rsidRDefault="00264917" w:rsidP="009A6F9D">
            <w:pPr>
              <w:pStyle w:val="Corps"/>
              <w:numPr>
                <w:ilvl w:val="0"/>
                <w:numId w:val="40"/>
              </w:numPr>
              <w:spacing w:line="252" w:lineRule="auto"/>
              <w:rPr>
                <w:rFonts w:cs="Arial"/>
                <w:lang w:val="fr-FR"/>
              </w:rPr>
            </w:pPr>
            <w:r w:rsidRPr="0022161F">
              <w:rPr>
                <w:rFonts w:cs="Arial"/>
                <w:lang w:val="fr-FR"/>
              </w:rPr>
              <w:t>Notation satisfaction client sur les prestations en cours</w:t>
            </w:r>
          </w:p>
          <w:p w14:paraId="76B06C26" w14:textId="25437904" w:rsidR="00264917" w:rsidRPr="0022161F" w:rsidRDefault="00264917" w:rsidP="009A6F9D">
            <w:pPr>
              <w:pStyle w:val="Corps"/>
              <w:numPr>
                <w:ilvl w:val="0"/>
                <w:numId w:val="41"/>
              </w:numPr>
              <w:spacing w:line="252" w:lineRule="auto"/>
              <w:rPr>
                <w:rFonts w:cs="Arial"/>
                <w:lang w:val="fr-FR"/>
              </w:rPr>
            </w:pPr>
            <w:r w:rsidRPr="0022161F">
              <w:rPr>
                <w:rFonts w:cs="Arial"/>
                <w:lang w:val="fr-FR"/>
              </w:rPr>
              <w:t>Absence de passages non signalés ;</w:t>
            </w:r>
          </w:p>
          <w:p w14:paraId="6931E6D0" w14:textId="42E6AA43" w:rsidR="00264917" w:rsidRPr="0022161F" w:rsidRDefault="00264917" w:rsidP="009A6F9D">
            <w:pPr>
              <w:pStyle w:val="Corps"/>
              <w:numPr>
                <w:ilvl w:val="0"/>
                <w:numId w:val="41"/>
              </w:numPr>
              <w:spacing w:line="252" w:lineRule="auto"/>
              <w:rPr>
                <w:rFonts w:cs="Arial"/>
                <w:lang w:val="fr-FR"/>
              </w:rPr>
            </w:pPr>
            <w:r w:rsidRPr="0022161F">
              <w:rPr>
                <w:rFonts w:cs="Arial"/>
                <w:lang w:val="fr-FR"/>
              </w:rPr>
              <w:t>Non traitement des demandes ;</w:t>
            </w:r>
          </w:p>
          <w:p w14:paraId="3A70A0E4" w14:textId="7EC07C90" w:rsidR="00264917" w:rsidRPr="0022161F" w:rsidRDefault="00264917" w:rsidP="009A6F9D">
            <w:pPr>
              <w:pStyle w:val="Corps"/>
              <w:numPr>
                <w:ilvl w:val="0"/>
                <w:numId w:val="41"/>
              </w:numPr>
              <w:spacing w:line="252" w:lineRule="auto"/>
              <w:rPr>
                <w:rFonts w:cs="Arial"/>
                <w:lang w:val="fr-FR"/>
              </w:rPr>
            </w:pPr>
            <w:r w:rsidRPr="0022161F">
              <w:rPr>
                <w:rFonts w:cs="Arial"/>
                <w:lang w:val="fr-FR"/>
              </w:rPr>
              <w:t>Respect des horaires et délais d’intervention ;</w:t>
            </w:r>
          </w:p>
          <w:p w14:paraId="0DD910D1" w14:textId="3DC5D4BB" w:rsidR="00264917" w:rsidRPr="0022161F" w:rsidRDefault="00264917" w:rsidP="009A6F9D">
            <w:pPr>
              <w:pStyle w:val="Corps"/>
              <w:numPr>
                <w:ilvl w:val="0"/>
                <w:numId w:val="41"/>
              </w:numPr>
              <w:spacing w:line="252" w:lineRule="auto"/>
              <w:rPr>
                <w:rFonts w:cs="Arial"/>
                <w:lang w:val="fr-FR"/>
              </w:rPr>
            </w:pPr>
            <w:r w:rsidRPr="0022161F">
              <w:rPr>
                <w:rFonts w:cs="Arial"/>
                <w:lang w:val="fr-FR"/>
              </w:rPr>
              <w:t>Clarté des rapports d’intervention ;</w:t>
            </w:r>
          </w:p>
          <w:p w14:paraId="5B66C810" w14:textId="44E389DE" w:rsidR="00264917" w:rsidRPr="0022161F" w:rsidRDefault="00264917" w:rsidP="009A6F9D">
            <w:pPr>
              <w:pStyle w:val="Corps"/>
              <w:numPr>
                <w:ilvl w:val="0"/>
                <w:numId w:val="41"/>
              </w:numPr>
              <w:spacing w:line="252" w:lineRule="auto"/>
              <w:rPr>
                <w:rFonts w:cs="Arial"/>
                <w:lang w:val="fr-FR"/>
              </w:rPr>
            </w:pPr>
            <w:r w:rsidRPr="0022161F">
              <w:rPr>
                <w:rFonts w:cs="Arial"/>
                <w:lang w:val="fr-FR"/>
              </w:rPr>
              <w:t>Suivi des projets spécifiques ;</w:t>
            </w:r>
          </w:p>
          <w:p w14:paraId="1115F91D" w14:textId="1D8A5F4D" w:rsidR="00264917" w:rsidRPr="0022161F" w:rsidRDefault="00264917" w:rsidP="009A6F9D">
            <w:pPr>
              <w:pStyle w:val="Corps"/>
              <w:numPr>
                <w:ilvl w:val="0"/>
                <w:numId w:val="41"/>
              </w:numPr>
              <w:spacing w:line="252" w:lineRule="auto"/>
              <w:rPr>
                <w:rFonts w:cs="Arial"/>
                <w:lang w:val="fr-FR"/>
              </w:rPr>
            </w:pPr>
            <w:r w:rsidRPr="0022161F">
              <w:rPr>
                <w:rFonts w:cs="Arial"/>
                <w:lang w:val="fr-FR"/>
              </w:rPr>
              <w:t>Proactivité de l’équipe du titulaire ;</w:t>
            </w:r>
          </w:p>
          <w:p w14:paraId="13028536" w14:textId="46D5EC8B" w:rsidR="00264917" w:rsidRPr="0022161F" w:rsidRDefault="00264917" w:rsidP="009A6F9D">
            <w:pPr>
              <w:pStyle w:val="Corps"/>
              <w:numPr>
                <w:ilvl w:val="0"/>
                <w:numId w:val="41"/>
              </w:numPr>
              <w:spacing w:line="252" w:lineRule="auto"/>
              <w:rPr>
                <w:rFonts w:cs="Arial"/>
                <w:lang w:val="fr-FR"/>
              </w:rPr>
            </w:pPr>
            <w:r w:rsidRPr="0022161F">
              <w:rPr>
                <w:rFonts w:cs="Arial"/>
                <w:lang w:val="fr-FR"/>
              </w:rPr>
              <w:t>Pertinence des propositions ;</w:t>
            </w:r>
          </w:p>
          <w:p w14:paraId="62BD1A85" w14:textId="18B80745" w:rsidR="00264917" w:rsidRPr="0022161F" w:rsidRDefault="00264917" w:rsidP="009A6F9D">
            <w:pPr>
              <w:pStyle w:val="Corps"/>
              <w:numPr>
                <w:ilvl w:val="0"/>
                <w:numId w:val="41"/>
              </w:numPr>
              <w:spacing w:line="252" w:lineRule="auto"/>
              <w:rPr>
                <w:rFonts w:cs="Arial"/>
                <w:lang w:val="fr-FR"/>
              </w:rPr>
            </w:pPr>
            <w:r w:rsidRPr="0022161F">
              <w:rPr>
                <w:rFonts w:cs="Arial"/>
                <w:lang w:val="fr-FR"/>
              </w:rPr>
              <w:t>Propreté du travail réalisé ;</w:t>
            </w:r>
          </w:p>
          <w:p w14:paraId="0BAF391C" w14:textId="5C9667D0" w:rsidR="00264917" w:rsidRPr="0022161F" w:rsidRDefault="00264917" w:rsidP="009A6F9D">
            <w:pPr>
              <w:pStyle w:val="Corps"/>
              <w:numPr>
                <w:ilvl w:val="0"/>
                <w:numId w:val="41"/>
              </w:numPr>
              <w:spacing w:line="252" w:lineRule="auto"/>
              <w:rPr>
                <w:rFonts w:cs="Arial"/>
                <w:lang w:val="fr-FR"/>
              </w:rPr>
            </w:pPr>
            <w:r w:rsidRPr="0022161F">
              <w:rPr>
                <w:rFonts w:cs="Arial"/>
                <w:lang w:val="fr-FR"/>
              </w:rPr>
              <w:t>Efficacité de l’intervention ;</w:t>
            </w:r>
          </w:p>
          <w:p w14:paraId="5C2EA403" w14:textId="1AFF2E4E" w:rsidR="00264917" w:rsidRPr="0022161F" w:rsidRDefault="00264917" w:rsidP="009A6F9D">
            <w:pPr>
              <w:pStyle w:val="Corps"/>
              <w:numPr>
                <w:ilvl w:val="0"/>
                <w:numId w:val="41"/>
              </w:numPr>
              <w:spacing w:line="252" w:lineRule="auto"/>
              <w:rPr>
                <w:rFonts w:cs="Arial"/>
                <w:lang w:val="fr-FR"/>
              </w:rPr>
            </w:pPr>
            <w:r w:rsidRPr="0022161F">
              <w:rPr>
                <w:rFonts w:cs="Arial"/>
                <w:lang w:val="fr-FR"/>
              </w:rPr>
              <w:t>Convivialité et amabilité ;</w:t>
            </w:r>
          </w:p>
          <w:p w14:paraId="6DE44686" w14:textId="4AA01D55" w:rsidR="00264917" w:rsidRPr="0022161F" w:rsidRDefault="00264917" w:rsidP="009A6F9D">
            <w:pPr>
              <w:pStyle w:val="Corps"/>
              <w:numPr>
                <w:ilvl w:val="0"/>
                <w:numId w:val="41"/>
              </w:numPr>
              <w:spacing w:line="252" w:lineRule="auto"/>
              <w:rPr>
                <w:rFonts w:cs="Arial"/>
                <w:lang w:val="fr-FR"/>
              </w:rPr>
            </w:pPr>
            <w:r w:rsidRPr="0022161F">
              <w:rPr>
                <w:rFonts w:cs="Arial"/>
                <w:lang w:val="fr-FR"/>
              </w:rPr>
              <w:t>Suivi commercial / gestion des prestations.</w:t>
            </w:r>
          </w:p>
          <w:p w14:paraId="3F92B05E" w14:textId="4A8563A9" w:rsidR="00264917" w:rsidRPr="0022161F" w:rsidRDefault="00264917" w:rsidP="00264917">
            <w:pPr>
              <w:pStyle w:val="Corps"/>
              <w:spacing w:after="240" w:line="252" w:lineRule="auto"/>
              <w:ind w:left="2160"/>
              <w:rPr>
                <w:rFonts w:cs="Arial"/>
                <w:lang w:val="fr-FR"/>
              </w:rPr>
            </w:pPr>
            <w:r w:rsidRPr="0022161F">
              <w:rPr>
                <w:rFonts w:cs="Arial"/>
                <w:lang w:val="fr-FR"/>
              </w:rPr>
              <w:t>Un indice de satisfaction en est alors déduit.</w:t>
            </w:r>
          </w:p>
          <w:p w14:paraId="2E9FB101" w14:textId="68FFC20C" w:rsidR="00264917" w:rsidRPr="0022161F" w:rsidRDefault="00264917" w:rsidP="009A6F9D">
            <w:pPr>
              <w:pStyle w:val="Corps"/>
              <w:numPr>
                <w:ilvl w:val="0"/>
                <w:numId w:val="40"/>
              </w:numPr>
              <w:spacing w:line="252" w:lineRule="auto"/>
              <w:rPr>
                <w:rFonts w:cs="Arial"/>
                <w:lang w:val="fr-FR"/>
              </w:rPr>
            </w:pPr>
            <w:r w:rsidRPr="0022161F">
              <w:rPr>
                <w:rFonts w:cs="Arial"/>
                <w:lang w:val="fr-FR"/>
              </w:rPr>
              <w:t>Notation fournisseur envers le CNC</w:t>
            </w:r>
          </w:p>
          <w:p w14:paraId="5004517E" w14:textId="50F39BDA" w:rsidR="00264917" w:rsidRPr="0022161F" w:rsidRDefault="00264917" w:rsidP="009A6F9D">
            <w:pPr>
              <w:pStyle w:val="Corps"/>
              <w:numPr>
                <w:ilvl w:val="0"/>
                <w:numId w:val="41"/>
              </w:numPr>
              <w:spacing w:line="252" w:lineRule="auto"/>
              <w:rPr>
                <w:rFonts w:cs="Arial"/>
                <w:lang w:val="fr-FR"/>
              </w:rPr>
            </w:pPr>
            <w:r w:rsidRPr="0022161F">
              <w:rPr>
                <w:rFonts w:cs="Arial"/>
                <w:lang w:val="fr-FR"/>
              </w:rPr>
              <w:t>Retard de paiement ;</w:t>
            </w:r>
          </w:p>
          <w:p w14:paraId="7B078966" w14:textId="4ECFDBF5" w:rsidR="00264917" w:rsidRPr="0022161F" w:rsidRDefault="00264917" w:rsidP="009A6F9D">
            <w:pPr>
              <w:pStyle w:val="Corps"/>
              <w:numPr>
                <w:ilvl w:val="0"/>
                <w:numId w:val="41"/>
              </w:numPr>
              <w:spacing w:line="252" w:lineRule="auto"/>
              <w:rPr>
                <w:rFonts w:cs="Arial"/>
                <w:lang w:val="fr-FR"/>
              </w:rPr>
            </w:pPr>
            <w:r w:rsidRPr="0022161F">
              <w:rPr>
                <w:rFonts w:cs="Arial"/>
                <w:lang w:val="fr-FR"/>
              </w:rPr>
              <w:t>Imprécisions dans les demandes.</w:t>
            </w:r>
          </w:p>
          <w:p w14:paraId="31D304A7" w14:textId="77777777" w:rsidR="00264917" w:rsidRPr="0022161F" w:rsidRDefault="00264917" w:rsidP="009A6F9D">
            <w:pPr>
              <w:pStyle w:val="Corps"/>
              <w:numPr>
                <w:ilvl w:val="0"/>
                <w:numId w:val="39"/>
              </w:numPr>
              <w:spacing w:line="252" w:lineRule="auto"/>
              <w:rPr>
                <w:rFonts w:cs="Arial"/>
                <w:lang w:val="fr-FR"/>
              </w:rPr>
            </w:pPr>
            <w:r w:rsidRPr="0022161F">
              <w:rPr>
                <w:rFonts w:cs="Arial"/>
                <w:lang w:val="fr-FR"/>
              </w:rPr>
              <w:t>Chapitre 6 : Synthèse</w:t>
            </w:r>
          </w:p>
          <w:p w14:paraId="07663EEE" w14:textId="6B56210E" w:rsidR="00264917" w:rsidRPr="0022161F" w:rsidRDefault="00264917" w:rsidP="009A6F9D">
            <w:pPr>
              <w:pStyle w:val="Corps"/>
              <w:numPr>
                <w:ilvl w:val="0"/>
                <w:numId w:val="40"/>
              </w:numPr>
              <w:spacing w:line="252" w:lineRule="auto"/>
              <w:rPr>
                <w:rFonts w:cs="Arial"/>
                <w:lang w:val="fr-FR"/>
              </w:rPr>
            </w:pPr>
            <w:r w:rsidRPr="0022161F">
              <w:rPr>
                <w:rFonts w:cs="Arial"/>
                <w:lang w:val="fr-FR"/>
              </w:rPr>
              <w:t>Commentaire sur les incidents du mois ;</w:t>
            </w:r>
          </w:p>
          <w:p w14:paraId="7888F624" w14:textId="2721DF42" w:rsidR="00264917" w:rsidRPr="0022161F" w:rsidRDefault="00264917" w:rsidP="009A6F9D">
            <w:pPr>
              <w:pStyle w:val="Corps"/>
              <w:numPr>
                <w:ilvl w:val="0"/>
                <w:numId w:val="40"/>
              </w:numPr>
              <w:spacing w:line="252" w:lineRule="auto"/>
              <w:rPr>
                <w:rFonts w:cs="Arial"/>
                <w:lang w:val="fr-FR"/>
              </w:rPr>
            </w:pPr>
            <w:r w:rsidRPr="0022161F">
              <w:rPr>
                <w:rFonts w:cs="Arial"/>
                <w:lang w:val="fr-FR"/>
              </w:rPr>
              <w:t>Commentaire sur l’exploitation ;</w:t>
            </w:r>
          </w:p>
          <w:p w14:paraId="3957C06F" w14:textId="6BE0A451" w:rsidR="00264917" w:rsidRPr="0022161F" w:rsidRDefault="00264917" w:rsidP="009A6F9D">
            <w:pPr>
              <w:pStyle w:val="Corps"/>
              <w:numPr>
                <w:ilvl w:val="0"/>
                <w:numId w:val="40"/>
              </w:numPr>
              <w:spacing w:line="252" w:lineRule="auto"/>
              <w:rPr>
                <w:rFonts w:cs="Arial"/>
                <w:lang w:val="fr-FR"/>
              </w:rPr>
            </w:pPr>
            <w:r w:rsidRPr="0022161F">
              <w:rPr>
                <w:rFonts w:cs="Arial"/>
                <w:lang w:val="fr-FR"/>
              </w:rPr>
              <w:t>Commentaire sur la performance du réseau ;</w:t>
            </w:r>
          </w:p>
          <w:p w14:paraId="767E37D0" w14:textId="12220463" w:rsidR="00264917" w:rsidRPr="0022161F" w:rsidRDefault="00264917" w:rsidP="009A6F9D">
            <w:pPr>
              <w:pStyle w:val="Corps"/>
              <w:numPr>
                <w:ilvl w:val="0"/>
                <w:numId w:val="40"/>
              </w:numPr>
              <w:spacing w:line="252" w:lineRule="auto"/>
              <w:rPr>
                <w:rFonts w:cs="Arial"/>
                <w:lang w:val="fr-FR"/>
              </w:rPr>
            </w:pPr>
            <w:r w:rsidRPr="0022161F">
              <w:rPr>
                <w:rFonts w:cs="Arial"/>
                <w:lang w:val="fr-FR"/>
              </w:rPr>
              <w:t>Commentaire sur l’évolution et préconisations ;</w:t>
            </w:r>
          </w:p>
          <w:p w14:paraId="6330306E" w14:textId="62B0D096" w:rsidR="00264917" w:rsidRPr="0022161F" w:rsidRDefault="00264917" w:rsidP="009A6F9D">
            <w:pPr>
              <w:pStyle w:val="Corps"/>
              <w:numPr>
                <w:ilvl w:val="0"/>
                <w:numId w:val="40"/>
              </w:numPr>
              <w:spacing w:line="252" w:lineRule="auto"/>
              <w:rPr>
                <w:rFonts w:cs="Arial"/>
                <w:lang w:val="fr-FR"/>
              </w:rPr>
            </w:pPr>
            <w:r w:rsidRPr="0022161F">
              <w:rPr>
                <w:rFonts w:cs="Arial"/>
                <w:lang w:val="fr-FR"/>
              </w:rPr>
              <w:t>Actions préventives ;</w:t>
            </w:r>
          </w:p>
          <w:p w14:paraId="4ABECE31" w14:textId="6DF52997" w:rsidR="00264917" w:rsidRPr="0022161F" w:rsidRDefault="00264917" w:rsidP="009A6F9D">
            <w:pPr>
              <w:pStyle w:val="Corps"/>
              <w:numPr>
                <w:ilvl w:val="0"/>
                <w:numId w:val="40"/>
              </w:numPr>
              <w:spacing w:line="252" w:lineRule="auto"/>
              <w:rPr>
                <w:rFonts w:cs="Arial"/>
                <w:lang w:val="fr-FR"/>
              </w:rPr>
            </w:pPr>
            <w:r w:rsidRPr="0022161F">
              <w:rPr>
                <w:rFonts w:cs="Arial"/>
                <w:lang w:val="fr-FR"/>
              </w:rPr>
              <w:t>Actions correctives ;</w:t>
            </w:r>
          </w:p>
          <w:p w14:paraId="14F90CAA" w14:textId="2861908C" w:rsidR="00264917" w:rsidRPr="0022161F" w:rsidRDefault="00264917" w:rsidP="009A6F9D">
            <w:pPr>
              <w:pStyle w:val="Corps"/>
              <w:numPr>
                <w:ilvl w:val="0"/>
                <w:numId w:val="40"/>
              </w:numPr>
              <w:spacing w:line="252" w:lineRule="auto"/>
              <w:rPr>
                <w:rFonts w:cs="Arial"/>
                <w:lang w:val="fr-FR"/>
              </w:rPr>
            </w:pPr>
            <w:r w:rsidRPr="0022161F">
              <w:rPr>
                <w:rFonts w:cs="Arial"/>
                <w:lang w:val="fr-FR"/>
              </w:rPr>
              <w:t>Informations générales ;</w:t>
            </w:r>
          </w:p>
          <w:p w14:paraId="591911F7" w14:textId="17362265" w:rsidR="00264917" w:rsidRPr="0022161F" w:rsidRDefault="00264917" w:rsidP="009A6F9D">
            <w:pPr>
              <w:pStyle w:val="Corps"/>
              <w:numPr>
                <w:ilvl w:val="0"/>
                <w:numId w:val="40"/>
              </w:numPr>
              <w:spacing w:after="240" w:line="252" w:lineRule="auto"/>
              <w:ind w:left="2154" w:hanging="357"/>
              <w:rPr>
                <w:rFonts w:cs="Arial"/>
                <w:lang w:val="fr-FR"/>
              </w:rPr>
            </w:pPr>
            <w:r w:rsidRPr="0022161F">
              <w:rPr>
                <w:rFonts w:cs="Arial"/>
                <w:lang w:val="fr-FR"/>
              </w:rPr>
              <w:t>Inventaire du Parc maintenu sur la totalité du périmètre.</w:t>
            </w:r>
          </w:p>
          <w:p w14:paraId="25CE0A8E" w14:textId="71B101D1" w:rsidR="009D2156" w:rsidRPr="0022161F" w:rsidRDefault="009D2156" w:rsidP="009A6F9D">
            <w:pPr>
              <w:pStyle w:val="Corps"/>
              <w:widowControl w:val="0"/>
              <w:numPr>
                <w:ilvl w:val="0"/>
                <w:numId w:val="38"/>
              </w:numPr>
              <w:spacing w:line="252" w:lineRule="auto"/>
              <w:rPr>
                <w:rFonts w:cs="Arial"/>
                <w:lang w:val="fr-FR"/>
              </w:rPr>
            </w:pPr>
            <w:r w:rsidRPr="0022161F">
              <w:rPr>
                <w:rFonts w:cs="Arial"/>
                <w:lang w:val="fr-FR"/>
              </w:rPr>
              <w:t>Tout autre livrable précisé dans le bon de commande.</w:t>
            </w:r>
          </w:p>
        </w:tc>
      </w:tr>
      <w:tr w:rsidR="00881C63" w:rsidRPr="0022161F" w14:paraId="5A5F106C" w14:textId="77777777" w:rsidTr="009D2156">
        <w:trPr>
          <w:trHeight w:val="485"/>
          <w:jc w:val="center"/>
        </w:trPr>
        <w:tc>
          <w:tcPr>
            <w:tcW w:w="1413" w:type="dxa"/>
            <w:tcBorders>
              <w:top w:val="single" w:sz="4" w:space="0" w:color="000000"/>
              <w:left w:val="single" w:sz="4" w:space="0" w:color="000000"/>
              <w:bottom w:val="single" w:sz="4" w:space="0" w:color="000000"/>
              <w:right w:val="single" w:sz="4" w:space="0" w:color="000000"/>
            </w:tcBorders>
          </w:tcPr>
          <w:p w14:paraId="7DAE49FD" w14:textId="0E17E532" w:rsidR="00881C63" w:rsidRPr="0022161F" w:rsidRDefault="00881C63" w:rsidP="00881C63">
            <w:pPr>
              <w:pStyle w:val="Corps"/>
              <w:widowControl w:val="0"/>
              <w:spacing w:line="252" w:lineRule="auto"/>
              <w:jc w:val="left"/>
              <w:rPr>
                <w:rFonts w:cs="Arial"/>
                <w:b/>
                <w:lang w:val="fr-FR"/>
              </w:rPr>
            </w:pPr>
            <w:r w:rsidRPr="0022161F">
              <w:rPr>
                <w:rFonts w:cs="Arial"/>
                <w:b/>
                <w:kern w:val="2"/>
                <w:lang w:val="fr-FR"/>
                <w14:ligatures w14:val="standardContextual"/>
              </w:rPr>
              <w:lastRenderedPageBreak/>
              <w:t>Livrables attendus</w:t>
            </w:r>
          </w:p>
        </w:tc>
        <w:tc>
          <w:tcPr>
            <w:tcW w:w="8221" w:type="dxa"/>
            <w:tcBorders>
              <w:top w:val="single" w:sz="4" w:space="0" w:color="000000"/>
              <w:left w:val="single" w:sz="4" w:space="0" w:color="000000"/>
              <w:bottom w:val="single" w:sz="4" w:space="0" w:color="000000"/>
              <w:right w:val="single" w:sz="4" w:space="0" w:color="000000"/>
            </w:tcBorders>
          </w:tcPr>
          <w:p w14:paraId="45C05A66" w14:textId="12B8BD30" w:rsidR="00881C63" w:rsidRPr="0022161F" w:rsidRDefault="00881C63" w:rsidP="00881C63">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033BEF">
              <w:rPr>
                <w:rFonts w:eastAsia="Times New Roman" w:cs="Arial"/>
                <w:bCs/>
                <w:kern w:val="2"/>
                <w:szCs w:val="20"/>
                <w14:ligatures w14:val="standardContextual"/>
              </w:rPr>
              <w:t>sous-prestation</w:t>
            </w:r>
            <w:r w:rsidRPr="0022161F">
              <w:rPr>
                <w:rFonts w:eastAsia="Times New Roman" w:cs="Arial"/>
                <w:bCs/>
                <w:kern w:val="2"/>
                <w:szCs w:val="20"/>
                <w14:ligatures w14:val="standardContextual"/>
              </w:rPr>
              <w:t xml:space="preserve"> est la suivante :</w:t>
            </w:r>
          </w:p>
          <w:p w14:paraId="7F58CD79" w14:textId="57B75F8B" w:rsidR="00881C63" w:rsidRPr="0022161F" w:rsidRDefault="00033BEF"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t>Deux r</w:t>
            </w:r>
            <w:r w:rsidR="00881C63" w:rsidRPr="0022161F">
              <w:t>apport</w:t>
            </w:r>
            <w:r>
              <w:t>s</w:t>
            </w:r>
            <w:r w:rsidR="00881C63" w:rsidRPr="0022161F">
              <w:t xml:space="preserve"> semestriel</w:t>
            </w:r>
            <w:r>
              <w:t>s par an ;</w:t>
            </w:r>
            <w:r w:rsidR="00881C63" w:rsidRPr="0022161F">
              <w:t> </w:t>
            </w:r>
          </w:p>
          <w:p w14:paraId="22596406" w14:textId="7077D4E9" w:rsidR="00881C63" w:rsidRPr="0022161F" w:rsidRDefault="00881C63"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sidRPr="0022161F">
              <w:rPr>
                <w:rFonts w:eastAsia="Times New Roman" w:cs="Arial"/>
                <w:bCs/>
                <w:kern w:val="2"/>
                <w:szCs w:val="20"/>
                <w14:ligatures w14:val="standardContextual"/>
              </w:rPr>
              <w:t>Tout autre livrable exigé.</w:t>
            </w:r>
          </w:p>
        </w:tc>
      </w:tr>
      <w:tr w:rsidR="00881C63" w:rsidRPr="0022161F" w14:paraId="5B4CC0E9" w14:textId="77777777" w:rsidTr="009D2156">
        <w:trPr>
          <w:trHeight w:val="485"/>
          <w:jc w:val="center"/>
        </w:trPr>
        <w:tc>
          <w:tcPr>
            <w:tcW w:w="1413" w:type="dxa"/>
            <w:tcBorders>
              <w:top w:val="single" w:sz="4" w:space="0" w:color="000000"/>
              <w:left w:val="single" w:sz="4" w:space="0" w:color="000000"/>
              <w:bottom w:val="single" w:sz="4" w:space="0" w:color="000000"/>
              <w:right w:val="single" w:sz="4" w:space="0" w:color="000000"/>
            </w:tcBorders>
          </w:tcPr>
          <w:p w14:paraId="46CDDE15" w14:textId="277B27DF" w:rsidR="00881C63" w:rsidRPr="0022161F" w:rsidRDefault="00881C63" w:rsidP="00881C63">
            <w:pPr>
              <w:pStyle w:val="Corps"/>
              <w:widowControl w:val="0"/>
              <w:spacing w:line="252" w:lineRule="auto"/>
              <w:jc w:val="left"/>
              <w:rPr>
                <w:rFonts w:cs="Arial"/>
                <w:b/>
                <w:lang w:val="fr-FR"/>
              </w:rPr>
            </w:pPr>
            <w:r w:rsidRPr="0022161F">
              <w:rPr>
                <w:rFonts w:cs="Arial"/>
                <w:b/>
                <w:lang w:val="fr-FR"/>
              </w:rPr>
              <w:t xml:space="preserve">Type d’unité </w:t>
            </w:r>
            <w:r w:rsidRPr="0022161F">
              <w:rPr>
                <w:rFonts w:cs="Arial"/>
                <w:b/>
                <w:lang w:val="fr-FR"/>
              </w:rPr>
              <w:lastRenderedPageBreak/>
              <w:t>d’œuvre</w:t>
            </w:r>
          </w:p>
        </w:tc>
        <w:tc>
          <w:tcPr>
            <w:tcW w:w="8221" w:type="dxa"/>
            <w:tcBorders>
              <w:top w:val="single" w:sz="4" w:space="0" w:color="000000"/>
              <w:left w:val="single" w:sz="4" w:space="0" w:color="000000"/>
              <w:bottom w:val="single" w:sz="4" w:space="0" w:color="000000"/>
              <w:right w:val="single" w:sz="4" w:space="0" w:color="000000"/>
            </w:tcBorders>
          </w:tcPr>
          <w:p w14:paraId="08B322DA" w14:textId="18194539" w:rsidR="00881C63" w:rsidRPr="0022161F" w:rsidRDefault="00881C63" w:rsidP="00881C63">
            <w:pPr>
              <w:pStyle w:val="Corps"/>
              <w:widowControl w:val="0"/>
              <w:spacing w:line="252" w:lineRule="auto"/>
              <w:rPr>
                <w:rFonts w:cs="Arial"/>
                <w:lang w:val="fr-FR"/>
              </w:rPr>
            </w:pPr>
            <w:r w:rsidRPr="0022161F">
              <w:rPr>
                <w:rFonts w:cs="Arial"/>
                <w:kern w:val="2"/>
                <w:lang w:val="fr-FR"/>
                <w14:ligatures w14:val="standardContextual"/>
              </w:rPr>
              <w:lastRenderedPageBreak/>
              <w:t xml:space="preserve">Cette </w:t>
            </w:r>
            <w:r w:rsidR="00033BEF">
              <w:rPr>
                <w:rFonts w:cs="Arial"/>
                <w:kern w:val="2"/>
                <w:lang w:val="fr-FR"/>
                <w14:ligatures w14:val="standardContextual"/>
              </w:rPr>
              <w:t>sous-prestation</w:t>
            </w:r>
            <w:r w:rsidRPr="0022161F">
              <w:rPr>
                <w:rFonts w:cs="Arial"/>
                <w:kern w:val="2"/>
                <w:lang w:val="fr-FR"/>
                <w14:ligatures w14:val="standardContextual"/>
              </w:rPr>
              <w:t xml:space="preserve"> est forfaitaire annuelle.</w:t>
            </w:r>
          </w:p>
        </w:tc>
      </w:tr>
    </w:tbl>
    <w:p w14:paraId="1486C279" w14:textId="77777777" w:rsidR="00DD4F29" w:rsidRPr="0022161F" w:rsidRDefault="00DD4F29" w:rsidP="00DD4F29">
      <w:pPr>
        <w:spacing w:before="0" w:after="200"/>
        <w:jc w:val="left"/>
      </w:pPr>
    </w:p>
    <w:p w14:paraId="19AF1FD0" w14:textId="77777777" w:rsidR="00DD4F29" w:rsidRPr="0022161F" w:rsidRDefault="00DD4F29" w:rsidP="00DD4F29">
      <w:pPr>
        <w:spacing w:before="0" w:after="200"/>
        <w:jc w:val="left"/>
      </w:pPr>
    </w:p>
    <w:p w14:paraId="598E7F1D" w14:textId="02B1A4F2" w:rsidR="00101B2A" w:rsidRPr="0022161F" w:rsidRDefault="00033BEF" w:rsidP="006F1C89">
      <w:pPr>
        <w:pStyle w:val="Titre3"/>
      </w:pPr>
      <w:bookmarkStart w:id="284" w:name="_Toc210985338"/>
      <w:bookmarkStart w:id="285" w:name="_Toc210992231"/>
      <w:r>
        <w:t>SP</w:t>
      </w:r>
      <w:r w:rsidR="00DD4F29" w:rsidRPr="0022161F">
        <w:t>17.2 :</w:t>
      </w:r>
      <w:r w:rsidR="00101B2A" w:rsidRPr="0022161F">
        <w:t xml:space="preserve"> Mise à jour de la documentation</w:t>
      </w:r>
      <w:bookmarkEnd w:id="284"/>
      <w:bookmarkEnd w:id="285"/>
    </w:p>
    <w:tbl>
      <w:tblPr>
        <w:tblW w:w="9634" w:type="dxa"/>
        <w:jc w:val="center"/>
        <w:tblLayout w:type="fixed"/>
        <w:tblCellMar>
          <w:left w:w="70" w:type="dxa"/>
          <w:right w:w="70" w:type="dxa"/>
        </w:tblCellMar>
        <w:tblLook w:val="04A0" w:firstRow="1" w:lastRow="0" w:firstColumn="1" w:lastColumn="0" w:noHBand="0" w:noVBand="1"/>
      </w:tblPr>
      <w:tblGrid>
        <w:gridCol w:w="1413"/>
        <w:gridCol w:w="8221"/>
      </w:tblGrid>
      <w:tr w:rsidR="00BA2875" w:rsidRPr="0022161F" w14:paraId="0923A86B" w14:textId="77777777" w:rsidTr="00FB4BAA">
        <w:trPr>
          <w:trHeight w:val="492"/>
          <w:jc w:val="center"/>
        </w:trPr>
        <w:tc>
          <w:tcPr>
            <w:tcW w:w="1413" w:type="dxa"/>
            <w:tcBorders>
              <w:top w:val="single" w:sz="4" w:space="0" w:color="000000"/>
              <w:left w:val="single" w:sz="4" w:space="0" w:color="000000"/>
              <w:bottom w:val="single" w:sz="4" w:space="0" w:color="000000"/>
              <w:right w:val="single" w:sz="4" w:space="0" w:color="000000"/>
            </w:tcBorders>
          </w:tcPr>
          <w:p w14:paraId="3BC03D7E" w14:textId="77777777" w:rsidR="00BA2875" w:rsidRPr="0022161F" w:rsidRDefault="00BA2875" w:rsidP="00376561">
            <w:pPr>
              <w:pStyle w:val="Corps"/>
              <w:widowControl w:val="0"/>
              <w:spacing w:line="252" w:lineRule="auto"/>
              <w:jc w:val="left"/>
              <w:rPr>
                <w:rFonts w:cs="Arial"/>
                <w:b/>
                <w:lang w:val="fr-FR"/>
              </w:rPr>
            </w:pPr>
            <w:r w:rsidRPr="0022161F">
              <w:rPr>
                <w:rFonts w:cs="Arial"/>
                <w:b/>
                <w:lang w:val="fr-FR"/>
              </w:rPr>
              <w:t>Objectifs</w:t>
            </w:r>
          </w:p>
        </w:tc>
        <w:tc>
          <w:tcPr>
            <w:tcW w:w="8221" w:type="dxa"/>
            <w:tcBorders>
              <w:top w:val="single" w:sz="4" w:space="0" w:color="000000"/>
              <w:left w:val="single" w:sz="4" w:space="0" w:color="000000"/>
              <w:bottom w:val="single" w:sz="4" w:space="0" w:color="000000"/>
              <w:right w:val="single" w:sz="4" w:space="0" w:color="000000"/>
            </w:tcBorders>
          </w:tcPr>
          <w:p w14:paraId="5903CF2F" w14:textId="1586B935" w:rsidR="00BA2875" w:rsidRPr="0022161F" w:rsidRDefault="00BA2875" w:rsidP="00376561">
            <w:pPr>
              <w:pStyle w:val="Corps"/>
              <w:widowControl w:val="0"/>
              <w:spacing w:line="252" w:lineRule="auto"/>
              <w:rPr>
                <w:rFonts w:cs="Arial"/>
                <w:lang w:val="fr-FR"/>
              </w:rPr>
            </w:pPr>
            <w:r w:rsidRPr="0022161F">
              <w:rPr>
                <w:rFonts w:cs="Arial"/>
                <w:lang w:val="fr-FR"/>
              </w:rPr>
              <w:t xml:space="preserve">Cette </w:t>
            </w:r>
            <w:r w:rsidR="00A5451F">
              <w:rPr>
                <w:rFonts w:cs="Arial"/>
                <w:lang w:val="fr-FR"/>
              </w:rPr>
              <w:t>sous-</w:t>
            </w:r>
            <w:r w:rsidRPr="0022161F">
              <w:rPr>
                <w:rFonts w:cs="Arial"/>
                <w:lang w:val="fr-FR"/>
              </w:rPr>
              <w:t>prestation consiste à :</w:t>
            </w:r>
          </w:p>
          <w:p w14:paraId="023011B3" w14:textId="1799B696" w:rsidR="00BA2875" w:rsidRPr="0022161F" w:rsidRDefault="00BA2875" w:rsidP="00D1117D">
            <w:pPr>
              <w:pStyle w:val="Corps"/>
              <w:widowControl w:val="0"/>
              <w:numPr>
                <w:ilvl w:val="0"/>
                <w:numId w:val="26"/>
              </w:numPr>
              <w:spacing w:line="252" w:lineRule="auto"/>
              <w:rPr>
                <w:rFonts w:cs="Arial"/>
                <w:lang w:val="fr-FR"/>
              </w:rPr>
            </w:pPr>
            <w:r w:rsidRPr="0022161F">
              <w:rPr>
                <w:rFonts w:cs="Arial"/>
                <w:lang w:val="fr-FR"/>
              </w:rPr>
              <w:t xml:space="preserve">Mettre à jour </w:t>
            </w:r>
            <w:r w:rsidR="00DD4F29" w:rsidRPr="0022161F">
              <w:rPr>
                <w:rFonts w:cs="Arial"/>
                <w:lang w:val="fr-FR"/>
              </w:rPr>
              <w:t>de la</w:t>
            </w:r>
            <w:r w:rsidRPr="0022161F">
              <w:rPr>
                <w:rFonts w:cs="Arial"/>
                <w:lang w:val="fr-FR"/>
              </w:rPr>
              <w:t xml:space="preserve"> documentation</w:t>
            </w:r>
            <w:r w:rsidR="00FB4BAA" w:rsidRPr="0022161F">
              <w:rPr>
                <w:rFonts w:cs="Arial"/>
                <w:lang w:val="fr-FR"/>
              </w:rPr>
              <w:t>.</w:t>
            </w:r>
          </w:p>
        </w:tc>
      </w:tr>
      <w:tr w:rsidR="00BA2875" w:rsidRPr="0022161F" w14:paraId="02C34366" w14:textId="77777777" w:rsidTr="00FB4BAA">
        <w:trPr>
          <w:trHeight w:val="827"/>
          <w:jc w:val="center"/>
        </w:trPr>
        <w:tc>
          <w:tcPr>
            <w:tcW w:w="1413" w:type="dxa"/>
            <w:tcBorders>
              <w:top w:val="single" w:sz="4" w:space="0" w:color="000000"/>
              <w:left w:val="single" w:sz="4" w:space="0" w:color="000000"/>
              <w:bottom w:val="single" w:sz="4" w:space="0" w:color="000000"/>
              <w:right w:val="single" w:sz="4" w:space="0" w:color="000000"/>
            </w:tcBorders>
          </w:tcPr>
          <w:p w14:paraId="3800C0AE" w14:textId="417450F8" w:rsidR="00BA2875" w:rsidRPr="0022161F" w:rsidRDefault="00BA2875" w:rsidP="00376561">
            <w:pPr>
              <w:pStyle w:val="Corps"/>
              <w:widowControl w:val="0"/>
              <w:spacing w:line="252" w:lineRule="auto"/>
              <w:jc w:val="left"/>
              <w:rPr>
                <w:rFonts w:cs="Arial"/>
                <w:b/>
                <w:lang w:val="fr-FR"/>
              </w:rPr>
            </w:pPr>
            <w:r w:rsidRPr="0022161F">
              <w:rPr>
                <w:rFonts w:cs="Arial"/>
                <w:b/>
                <w:lang w:val="fr-FR"/>
              </w:rPr>
              <w:t xml:space="preserve">Prérequis fournis par </w:t>
            </w:r>
            <w:r w:rsidR="008C4877" w:rsidRPr="0022161F">
              <w:rPr>
                <w:rFonts w:cs="Arial"/>
                <w:b/>
                <w:lang w:val="fr-FR"/>
              </w:rPr>
              <w:t>le CNC</w:t>
            </w:r>
          </w:p>
        </w:tc>
        <w:tc>
          <w:tcPr>
            <w:tcW w:w="8221" w:type="dxa"/>
            <w:tcBorders>
              <w:top w:val="single" w:sz="4" w:space="0" w:color="000000"/>
              <w:left w:val="single" w:sz="4" w:space="0" w:color="000000"/>
              <w:bottom w:val="single" w:sz="4" w:space="0" w:color="000000"/>
              <w:right w:val="single" w:sz="4" w:space="0" w:color="000000"/>
            </w:tcBorders>
          </w:tcPr>
          <w:p w14:paraId="0FEC9956" w14:textId="77777777" w:rsidR="00BA2875" w:rsidRPr="0022161F" w:rsidRDefault="00BA2875" w:rsidP="00D1117D">
            <w:pPr>
              <w:pStyle w:val="Paragraphedeliste"/>
              <w:numPr>
                <w:ilvl w:val="0"/>
                <w:numId w:val="27"/>
              </w:numPr>
              <w:tabs>
                <w:tab w:val="left" w:pos="1440"/>
              </w:tabs>
              <w:suppressAutoHyphens/>
              <w:spacing w:line="240" w:lineRule="auto"/>
              <w:rPr>
                <w:rFonts w:cs="Arial"/>
                <w:bCs/>
              </w:rPr>
            </w:pPr>
            <w:r w:rsidRPr="0022161F">
              <w:rPr>
                <w:rFonts w:cs="Arial"/>
              </w:rPr>
              <w:t>La documentation associée.</w:t>
            </w:r>
          </w:p>
        </w:tc>
      </w:tr>
      <w:tr w:rsidR="00BA2875" w:rsidRPr="0022161F" w14:paraId="18FFED46" w14:textId="77777777" w:rsidTr="00FB4BAA">
        <w:trPr>
          <w:trHeight w:val="604"/>
          <w:jc w:val="center"/>
        </w:trPr>
        <w:tc>
          <w:tcPr>
            <w:tcW w:w="1413" w:type="dxa"/>
            <w:tcBorders>
              <w:top w:val="single" w:sz="4" w:space="0" w:color="000000"/>
              <w:left w:val="single" w:sz="4" w:space="0" w:color="000000"/>
              <w:bottom w:val="single" w:sz="4" w:space="0" w:color="000000"/>
              <w:right w:val="single" w:sz="4" w:space="0" w:color="000000"/>
            </w:tcBorders>
          </w:tcPr>
          <w:p w14:paraId="17FD5AA7" w14:textId="77777777" w:rsidR="00BA2875" w:rsidRPr="0022161F" w:rsidRDefault="00BA2875" w:rsidP="00376561">
            <w:pPr>
              <w:pStyle w:val="Corps"/>
              <w:widowControl w:val="0"/>
              <w:spacing w:line="252" w:lineRule="auto"/>
              <w:jc w:val="left"/>
              <w:rPr>
                <w:rFonts w:cs="Arial"/>
                <w:b/>
                <w:lang w:val="fr-FR"/>
              </w:rPr>
            </w:pPr>
            <w:r w:rsidRPr="0022161F">
              <w:rPr>
                <w:rFonts w:cs="Arial"/>
                <w:b/>
                <w:lang w:val="fr-FR"/>
              </w:rPr>
              <w:t>Modalités de commande</w:t>
            </w:r>
          </w:p>
        </w:tc>
        <w:tc>
          <w:tcPr>
            <w:tcW w:w="8221" w:type="dxa"/>
            <w:tcBorders>
              <w:top w:val="single" w:sz="4" w:space="0" w:color="000000"/>
              <w:left w:val="single" w:sz="4" w:space="0" w:color="000000"/>
              <w:bottom w:val="single" w:sz="4" w:space="0" w:color="000000"/>
              <w:right w:val="single" w:sz="4" w:space="0" w:color="000000"/>
            </w:tcBorders>
          </w:tcPr>
          <w:p w14:paraId="6D8B6DCB" w14:textId="77777777" w:rsidR="00BA2875" w:rsidRPr="0022161F" w:rsidRDefault="00BA2875" w:rsidP="00376561">
            <w:pPr>
              <w:pStyle w:val="Corps"/>
              <w:widowControl w:val="0"/>
              <w:spacing w:line="252" w:lineRule="auto"/>
              <w:rPr>
                <w:rFonts w:cs="Arial"/>
                <w:lang w:val="fr-FR"/>
              </w:rPr>
            </w:pPr>
            <w:r w:rsidRPr="0022161F">
              <w:rPr>
                <w:rFonts w:cs="Arial"/>
                <w:lang w:val="fr-FR"/>
              </w:rPr>
              <w:t>Les modalités de commande sont précisées dans le CCAP.</w:t>
            </w:r>
          </w:p>
        </w:tc>
      </w:tr>
      <w:tr w:rsidR="00BA2875" w:rsidRPr="0022161F" w14:paraId="2B67962A" w14:textId="77777777" w:rsidTr="00FB4BAA">
        <w:trPr>
          <w:trHeight w:val="836"/>
          <w:jc w:val="center"/>
        </w:trPr>
        <w:tc>
          <w:tcPr>
            <w:tcW w:w="1413" w:type="dxa"/>
            <w:tcBorders>
              <w:top w:val="single" w:sz="4" w:space="0" w:color="000000"/>
              <w:left w:val="single" w:sz="4" w:space="0" w:color="000000"/>
              <w:bottom w:val="single" w:sz="4" w:space="0" w:color="000000"/>
              <w:right w:val="single" w:sz="4" w:space="0" w:color="000000"/>
            </w:tcBorders>
          </w:tcPr>
          <w:p w14:paraId="2D3E58E4" w14:textId="77777777" w:rsidR="00BA2875" w:rsidRPr="0022161F" w:rsidRDefault="00BA2875" w:rsidP="00376561">
            <w:pPr>
              <w:pStyle w:val="Corps"/>
              <w:widowControl w:val="0"/>
              <w:spacing w:line="252" w:lineRule="auto"/>
              <w:jc w:val="left"/>
              <w:rPr>
                <w:rFonts w:cs="Arial"/>
                <w:b/>
                <w:lang w:val="fr-FR"/>
              </w:rPr>
            </w:pPr>
            <w:r w:rsidRPr="0022161F">
              <w:rPr>
                <w:rFonts w:cs="Arial"/>
                <w:b/>
                <w:lang w:val="fr-FR"/>
              </w:rPr>
              <w:t>Activités et tâches à réaliser</w:t>
            </w:r>
          </w:p>
        </w:tc>
        <w:tc>
          <w:tcPr>
            <w:tcW w:w="8221" w:type="dxa"/>
            <w:tcBorders>
              <w:top w:val="single" w:sz="4" w:space="0" w:color="000000"/>
              <w:left w:val="single" w:sz="4" w:space="0" w:color="000000"/>
              <w:bottom w:val="single" w:sz="4" w:space="0" w:color="000000"/>
              <w:right w:val="single" w:sz="4" w:space="0" w:color="000000"/>
            </w:tcBorders>
          </w:tcPr>
          <w:p w14:paraId="58641273" w14:textId="0C86342D" w:rsidR="00DD4F29" w:rsidRPr="0022161F" w:rsidRDefault="00BA2875" w:rsidP="00C64BAC">
            <w:pPr>
              <w:pStyle w:val="Corps"/>
              <w:widowControl w:val="0"/>
              <w:spacing w:line="252" w:lineRule="auto"/>
              <w:rPr>
                <w:rFonts w:cs="Arial"/>
                <w:lang w:val="fr-FR"/>
              </w:rPr>
            </w:pPr>
            <w:r w:rsidRPr="0022161F">
              <w:rPr>
                <w:rFonts w:cs="Arial"/>
                <w:lang w:val="fr-FR"/>
              </w:rPr>
              <w:t>Mise à jour d</w:t>
            </w:r>
            <w:r w:rsidR="00DD4F29" w:rsidRPr="0022161F">
              <w:rPr>
                <w:rFonts w:cs="Arial"/>
                <w:lang w:val="fr-FR"/>
              </w:rPr>
              <w:t>e</w:t>
            </w:r>
            <w:r w:rsidRPr="0022161F">
              <w:rPr>
                <w:rFonts w:cs="Arial"/>
                <w:lang w:val="fr-FR"/>
              </w:rPr>
              <w:t xml:space="preserve"> document</w:t>
            </w:r>
            <w:r w:rsidR="00DD4F29" w:rsidRPr="0022161F">
              <w:rPr>
                <w:rFonts w:cs="Arial"/>
                <w:lang w:val="fr-FR"/>
              </w:rPr>
              <w:t>s structurants telles que :</w:t>
            </w:r>
          </w:p>
          <w:p w14:paraId="3602F25A" w14:textId="3F585AD1" w:rsidR="00DD4F29" w:rsidRPr="0022161F" w:rsidRDefault="00DD4F29" w:rsidP="00D1117D">
            <w:pPr>
              <w:pStyle w:val="Corps"/>
              <w:widowControl w:val="0"/>
              <w:numPr>
                <w:ilvl w:val="0"/>
                <w:numId w:val="27"/>
              </w:numPr>
              <w:spacing w:line="252" w:lineRule="auto"/>
              <w:rPr>
                <w:rFonts w:cs="Arial"/>
                <w:lang w:val="fr-FR"/>
              </w:rPr>
            </w:pPr>
            <w:r w:rsidRPr="0022161F">
              <w:rPr>
                <w:rFonts w:cs="Arial"/>
                <w:lang w:val="fr-FR"/>
              </w:rPr>
              <w:t>Le Document des Procédures d’Exploitation (DPE), comprenant notamment :</w:t>
            </w:r>
          </w:p>
          <w:p w14:paraId="26684E5E" w14:textId="2BA5EE8E" w:rsidR="00DD4F29" w:rsidRPr="0022161F" w:rsidRDefault="00DD4F29" w:rsidP="009A6F9D">
            <w:pPr>
              <w:pStyle w:val="Corps"/>
              <w:widowControl w:val="0"/>
              <w:numPr>
                <w:ilvl w:val="0"/>
                <w:numId w:val="45"/>
              </w:numPr>
              <w:spacing w:line="252" w:lineRule="auto"/>
              <w:rPr>
                <w:rFonts w:cs="Arial"/>
                <w:lang w:val="fr-FR"/>
              </w:rPr>
            </w:pPr>
            <w:r w:rsidRPr="0022161F">
              <w:rPr>
                <w:rFonts w:cs="Arial"/>
                <w:lang w:val="fr-FR"/>
              </w:rPr>
              <w:t>La description des</w:t>
            </w:r>
            <w:r w:rsidRPr="0022161F">
              <w:rPr>
                <w:lang w:val="fr-FR"/>
              </w:rPr>
              <w:t xml:space="preserve"> </w:t>
            </w:r>
            <w:r w:rsidRPr="0022161F">
              <w:rPr>
                <w:rFonts w:cs="Arial"/>
                <w:lang w:val="fr-FR"/>
              </w:rPr>
              <w:t>principales actions nécessaires à l’exploitation des niveau 1 et 2 des systèmes de cœur réseau et téléphonie.</w:t>
            </w:r>
          </w:p>
          <w:p w14:paraId="7747C1E6" w14:textId="085B7F65" w:rsidR="00DD4F29" w:rsidRPr="0022161F" w:rsidRDefault="00DD4F29" w:rsidP="009A6F9D">
            <w:pPr>
              <w:pStyle w:val="Corps"/>
              <w:numPr>
                <w:ilvl w:val="0"/>
                <w:numId w:val="38"/>
              </w:numPr>
              <w:spacing w:line="252" w:lineRule="auto"/>
              <w:rPr>
                <w:rFonts w:cs="Arial"/>
                <w:lang w:val="fr-FR"/>
              </w:rPr>
            </w:pPr>
            <w:r w:rsidRPr="0022161F">
              <w:rPr>
                <w:rFonts w:cs="Arial"/>
                <w:lang w:val="fr-FR"/>
              </w:rPr>
              <w:t>Le Document Technique d’Architecture (DTA), comprenant notamment :</w:t>
            </w:r>
          </w:p>
          <w:p w14:paraId="16E67B22" w14:textId="76D10BBA" w:rsidR="00DD4F29" w:rsidRPr="0022161F" w:rsidRDefault="00DD4F29" w:rsidP="009A6F9D">
            <w:pPr>
              <w:pStyle w:val="Corps"/>
              <w:numPr>
                <w:ilvl w:val="0"/>
                <w:numId w:val="42"/>
              </w:numPr>
              <w:spacing w:line="252" w:lineRule="auto"/>
              <w:rPr>
                <w:rFonts w:cs="Arial"/>
                <w:lang w:val="fr-FR"/>
              </w:rPr>
            </w:pPr>
            <w:r w:rsidRPr="0022161F">
              <w:rPr>
                <w:rFonts w:cs="Arial"/>
                <w:lang w:val="fr-FR"/>
              </w:rPr>
              <w:t>Les schémas de principe généraux et détaillés des installations ;</w:t>
            </w:r>
          </w:p>
          <w:p w14:paraId="230E9474" w14:textId="2CF4821C" w:rsidR="00DD4F29" w:rsidRPr="0022161F" w:rsidRDefault="00DD4F29" w:rsidP="009A6F9D">
            <w:pPr>
              <w:pStyle w:val="Corps"/>
              <w:numPr>
                <w:ilvl w:val="0"/>
                <w:numId w:val="42"/>
              </w:numPr>
              <w:spacing w:line="252" w:lineRule="auto"/>
              <w:rPr>
                <w:rFonts w:cs="Arial"/>
                <w:lang w:val="fr-FR"/>
              </w:rPr>
            </w:pPr>
            <w:r w:rsidRPr="0022161F">
              <w:rPr>
                <w:rFonts w:cs="Arial"/>
                <w:lang w:val="fr-FR"/>
              </w:rPr>
              <w:t>Le détail des différents composants (serveurs, passerelles, …) et leur équipement détaillé ;</w:t>
            </w:r>
          </w:p>
          <w:p w14:paraId="0161FC76" w14:textId="77777777" w:rsidR="00DD4F29" w:rsidRPr="0022161F" w:rsidRDefault="00DD4F29" w:rsidP="009A6F9D">
            <w:pPr>
              <w:pStyle w:val="Corps"/>
              <w:numPr>
                <w:ilvl w:val="0"/>
                <w:numId w:val="42"/>
              </w:numPr>
              <w:spacing w:line="252" w:lineRule="auto"/>
              <w:rPr>
                <w:rFonts w:cs="Arial"/>
                <w:lang w:val="fr-FR"/>
              </w:rPr>
            </w:pPr>
            <w:r w:rsidRPr="0022161F">
              <w:rPr>
                <w:rFonts w:cs="Arial"/>
                <w:lang w:val="fr-FR"/>
              </w:rPr>
              <w:t>La version des différents composants matériels et logiciels.</w:t>
            </w:r>
          </w:p>
          <w:p w14:paraId="2A7F8EEE" w14:textId="53A48077" w:rsidR="00DD4F29" w:rsidRPr="0022161F" w:rsidRDefault="00DD4F29" w:rsidP="009A6F9D">
            <w:pPr>
              <w:pStyle w:val="Corps"/>
              <w:numPr>
                <w:ilvl w:val="0"/>
                <w:numId w:val="38"/>
              </w:numPr>
              <w:spacing w:line="252" w:lineRule="auto"/>
              <w:rPr>
                <w:rFonts w:cs="Arial"/>
                <w:lang w:val="fr-FR"/>
              </w:rPr>
            </w:pPr>
            <w:r w:rsidRPr="0022161F">
              <w:rPr>
                <w:rFonts w:cs="Arial"/>
                <w:lang w:val="fr-FR"/>
              </w:rPr>
              <w:t>Le Document de Configuration d’Architecture (DCA), comprenant notamment :</w:t>
            </w:r>
          </w:p>
          <w:p w14:paraId="7A9B13B4" w14:textId="5FAB7A4A" w:rsidR="00DD4F29" w:rsidRPr="0022161F" w:rsidRDefault="00DD4F29" w:rsidP="009A6F9D">
            <w:pPr>
              <w:pStyle w:val="Corps"/>
              <w:numPr>
                <w:ilvl w:val="0"/>
                <w:numId w:val="43"/>
              </w:numPr>
              <w:spacing w:line="252" w:lineRule="auto"/>
              <w:rPr>
                <w:rFonts w:cs="Arial"/>
                <w:lang w:val="fr-FR"/>
              </w:rPr>
            </w:pPr>
            <w:r w:rsidRPr="0022161F">
              <w:rPr>
                <w:rFonts w:cs="Arial"/>
                <w:lang w:val="fr-FR"/>
              </w:rPr>
              <w:t>La configuration informatique et réseau des différents composants de l’architecture ;</w:t>
            </w:r>
          </w:p>
          <w:p w14:paraId="2A4FD907" w14:textId="40E13A55" w:rsidR="00DD4F29" w:rsidRPr="0022161F" w:rsidRDefault="00DD4F29" w:rsidP="009A6F9D">
            <w:pPr>
              <w:pStyle w:val="Corps"/>
              <w:numPr>
                <w:ilvl w:val="0"/>
                <w:numId w:val="43"/>
              </w:numPr>
              <w:spacing w:line="252" w:lineRule="auto"/>
              <w:rPr>
                <w:rFonts w:cs="Arial"/>
                <w:lang w:val="fr-FR"/>
              </w:rPr>
            </w:pPr>
            <w:r w:rsidRPr="0022161F">
              <w:rPr>
                <w:rFonts w:cs="Arial"/>
                <w:lang w:val="fr-FR"/>
              </w:rPr>
              <w:t>Le paramétrage des différents composants téléphoniques et réseau, avec la présentation des différents paramètres à l’usage des exploitants du CNC.</w:t>
            </w:r>
          </w:p>
          <w:p w14:paraId="3976DAE5" w14:textId="1C96E5D2" w:rsidR="00DD4F29" w:rsidRPr="0022161F" w:rsidRDefault="00DD4F29" w:rsidP="009A6F9D">
            <w:pPr>
              <w:pStyle w:val="Corps"/>
              <w:widowControl w:val="0"/>
              <w:numPr>
                <w:ilvl w:val="0"/>
                <w:numId w:val="38"/>
              </w:numPr>
              <w:spacing w:line="252" w:lineRule="auto"/>
              <w:rPr>
                <w:rFonts w:cs="Arial"/>
                <w:lang w:val="fr-FR"/>
              </w:rPr>
            </w:pPr>
            <w:r w:rsidRPr="0022161F">
              <w:rPr>
                <w:rFonts w:cs="Arial"/>
                <w:lang w:val="fr-FR"/>
              </w:rPr>
              <w:t>Le Dossier d’Ouvrages Exécutés (Dossier de site), comprenant notamment :</w:t>
            </w:r>
          </w:p>
          <w:p w14:paraId="70751BDE" w14:textId="77777777" w:rsidR="00DD4F29" w:rsidRPr="0022161F" w:rsidRDefault="00DD4F29" w:rsidP="009A6F9D">
            <w:pPr>
              <w:pStyle w:val="Corps"/>
              <w:numPr>
                <w:ilvl w:val="0"/>
                <w:numId w:val="44"/>
              </w:numPr>
              <w:spacing w:line="252" w:lineRule="auto"/>
              <w:rPr>
                <w:rFonts w:cs="Arial"/>
                <w:lang w:val="fr-FR"/>
              </w:rPr>
            </w:pPr>
            <w:r w:rsidRPr="0022161F">
              <w:rPr>
                <w:rFonts w:cs="Arial"/>
                <w:lang w:val="fr-FR"/>
              </w:rPr>
              <w:t>Les schémas de principe généraux des installations ;</w:t>
            </w:r>
          </w:p>
          <w:p w14:paraId="57BB0158" w14:textId="77777777" w:rsidR="00DD4F29" w:rsidRPr="0022161F" w:rsidRDefault="00DD4F29" w:rsidP="009A6F9D">
            <w:pPr>
              <w:pStyle w:val="Corps"/>
              <w:numPr>
                <w:ilvl w:val="0"/>
                <w:numId w:val="44"/>
              </w:numPr>
              <w:spacing w:line="252" w:lineRule="auto"/>
              <w:rPr>
                <w:rFonts w:cs="Arial"/>
                <w:lang w:val="fr-FR"/>
              </w:rPr>
            </w:pPr>
            <w:r w:rsidRPr="0022161F">
              <w:rPr>
                <w:rFonts w:cs="Arial"/>
                <w:lang w:val="fr-FR"/>
              </w:rPr>
              <w:t>Les dossiers techniques des équipements mis en œuvre ;</w:t>
            </w:r>
          </w:p>
          <w:p w14:paraId="3C2F63D0" w14:textId="77777777" w:rsidR="00DD4F29" w:rsidRPr="0022161F" w:rsidRDefault="00DD4F29" w:rsidP="009A6F9D">
            <w:pPr>
              <w:pStyle w:val="Corps"/>
              <w:numPr>
                <w:ilvl w:val="0"/>
                <w:numId w:val="44"/>
              </w:numPr>
              <w:spacing w:line="252" w:lineRule="auto"/>
              <w:rPr>
                <w:rFonts w:cs="Arial"/>
                <w:lang w:val="fr-FR"/>
              </w:rPr>
            </w:pPr>
            <w:r w:rsidRPr="0022161F">
              <w:rPr>
                <w:rFonts w:cs="Arial"/>
                <w:lang w:val="fr-FR"/>
              </w:rPr>
              <w:t>Les schémas d’implantation précis des matériels mis en œuvre avec adresse des fournisseurs ;</w:t>
            </w:r>
          </w:p>
          <w:p w14:paraId="0114EA0C" w14:textId="77777777" w:rsidR="00DD4F29" w:rsidRPr="0022161F" w:rsidRDefault="00DD4F29" w:rsidP="009A6F9D">
            <w:pPr>
              <w:pStyle w:val="Corps"/>
              <w:numPr>
                <w:ilvl w:val="0"/>
                <w:numId w:val="44"/>
              </w:numPr>
              <w:spacing w:line="252" w:lineRule="auto"/>
              <w:rPr>
                <w:rFonts w:cs="Arial"/>
                <w:lang w:val="fr-FR"/>
              </w:rPr>
            </w:pPr>
            <w:r w:rsidRPr="0022161F">
              <w:rPr>
                <w:rFonts w:cs="Arial"/>
                <w:lang w:val="fr-FR"/>
              </w:rPr>
              <w:t>Les documents de configuration des matériels installés ;</w:t>
            </w:r>
          </w:p>
          <w:p w14:paraId="1A638CC7" w14:textId="77777777" w:rsidR="00DD4F29" w:rsidRPr="0022161F" w:rsidRDefault="00DD4F29" w:rsidP="009A6F9D">
            <w:pPr>
              <w:pStyle w:val="Corps"/>
              <w:numPr>
                <w:ilvl w:val="0"/>
                <w:numId w:val="44"/>
              </w:numPr>
              <w:spacing w:line="252" w:lineRule="auto"/>
              <w:rPr>
                <w:rFonts w:cs="Arial"/>
                <w:lang w:val="fr-FR"/>
              </w:rPr>
            </w:pPr>
            <w:r w:rsidRPr="0022161F">
              <w:rPr>
                <w:rFonts w:cs="Arial"/>
                <w:lang w:val="fr-FR"/>
              </w:rPr>
              <w:t>L’ensemble des rapports d’essais des divers équipements et installations ;</w:t>
            </w:r>
          </w:p>
          <w:p w14:paraId="781C6D88" w14:textId="77777777" w:rsidR="00DD4F29" w:rsidRPr="0022161F" w:rsidRDefault="00DD4F29" w:rsidP="009A6F9D">
            <w:pPr>
              <w:pStyle w:val="Corps"/>
              <w:numPr>
                <w:ilvl w:val="0"/>
                <w:numId w:val="44"/>
              </w:numPr>
              <w:spacing w:line="252" w:lineRule="auto"/>
              <w:rPr>
                <w:rFonts w:cs="Arial"/>
                <w:lang w:val="fr-FR"/>
              </w:rPr>
            </w:pPr>
            <w:r w:rsidRPr="0022161F">
              <w:rPr>
                <w:rFonts w:cs="Arial"/>
                <w:lang w:val="fr-FR"/>
              </w:rPr>
              <w:t>Les certificats de garantie des équipements ;</w:t>
            </w:r>
          </w:p>
          <w:p w14:paraId="75A2EB6F" w14:textId="77777777" w:rsidR="00DD4F29" w:rsidRPr="0022161F" w:rsidRDefault="00DD4F29" w:rsidP="009A6F9D">
            <w:pPr>
              <w:pStyle w:val="Corps"/>
              <w:numPr>
                <w:ilvl w:val="0"/>
                <w:numId w:val="44"/>
              </w:numPr>
              <w:spacing w:line="252" w:lineRule="auto"/>
              <w:rPr>
                <w:rFonts w:cs="Arial"/>
                <w:lang w:val="fr-FR"/>
              </w:rPr>
            </w:pPr>
            <w:r w:rsidRPr="0022161F">
              <w:rPr>
                <w:rFonts w:cs="Arial"/>
                <w:lang w:val="fr-FR"/>
              </w:rPr>
              <w:t>Les documentations des matériels ;</w:t>
            </w:r>
          </w:p>
          <w:p w14:paraId="062EEEA6" w14:textId="77777777" w:rsidR="00DD4F29" w:rsidRPr="0022161F" w:rsidRDefault="00DD4F29" w:rsidP="009A6F9D">
            <w:pPr>
              <w:pStyle w:val="Corps"/>
              <w:numPr>
                <w:ilvl w:val="0"/>
                <w:numId w:val="44"/>
              </w:numPr>
              <w:spacing w:line="252" w:lineRule="auto"/>
              <w:rPr>
                <w:rFonts w:cs="Arial"/>
                <w:lang w:val="fr-FR"/>
              </w:rPr>
            </w:pPr>
            <w:r w:rsidRPr="0022161F">
              <w:rPr>
                <w:rFonts w:cs="Arial"/>
                <w:lang w:val="fr-FR"/>
              </w:rPr>
              <w:t>Les notices d’entretien des différents équipements ;</w:t>
            </w:r>
          </w:p>
          <w:p w14:paraId="4BE50116" w14:textId="766D9C13" w:rsidR="00DD4F29" w:rsidRPr="0022161F" w:rsidRDefault="00DD4F29" w:rsidP="009A6F9D">
            <w:pPr>
              <w:pStyle w:val="Corps"/>
              <w:numPr>
                <w:ilvl w:val="0"/>
                <w:numId w:val="44"/>
              </w:numPr>
              <w:spacing w:line="252" w:lineRule="auto"/>
              <w:rPr>
                <w:rFonts w:cs="Arial"/>
                <w:lang w:val="fr-FR"/>
              </w:rPr>
            </w:pPr>
            <w:r w:rsidRPr="0022161F">
              <w:rPr>
                <w:rFonts w:cs="Arial"/>
                <w:lang w:val="fr-FR"/>
              </w:rPr>
              <w:t>Les dossiers d’exploitation pour les utilisateurs.</w:t>
            </w:r>
          </w:p>
        </w:tc>
      </w:tr>
      <w:tr w:rsidR="00881C63" w:rsidRPr="0022161F" w14:paraId="78CA1144" w14:textId="77777777" w:rsidTr="00FB4BAA">
        <w:trPr>
          <w:trHeight w:val="485"/>
          <w:jc w:val="center"/>
        </w:trPr>
        <w:tc>
          <w:tcPr>
            <w:tcW w:w="1413" w:type="dxa"/>
            <w:tcBorders>
              <w:top w:val="single" w:sz="4" w:space="0" w:color="000000"/>
              <w:left w:val="single" w:sz="4" w:space="0" w:color="000000"/>
              <w:bottom w:val="single" w:sz="4" w:space="0" w:color="000000"/>
              <w:right w:val="single" w:sz="4" w:space="0" w:color="000000"/>
            </w:tcBorders>
          </w:tcPr>
          <w:p w14:paraId="195B1D3B" w14:textId="12D7CDA9" w:rsidR="00881C63" w:rsidRPr="0022161F" w:rsidRDefault="00881C63" w:rsidP="00881C63">
            <w:pPr>
              <w:pStyle w:val="Corps"/>
              <w:widowControl w:val="0"/>
              <w:spacing w:line="252" w:lineRule="auto"/>
              <w:jc w:val="left"/>
              <w:rPr>
                <w:rFonts w:cs="Arial"/>
                <w:b/>
                <w:lang w:val="fr-FR"/>
              </w:rPr>
            </w:pPr>
            <w:r w:rsidRPr="0022161F">
              <w:rPr>
                <w:rFonts w:cs="Arial"/>
                <w:b/>
                <w:kern w:val="2"/>
                <w:lang w:val="fr-FR"/>
                <w14:ligatures w14:val="standardContextual"/>
              </w:rPr>
              <w:t>Livrables attendus</w:t>
            </w:r>
          </w:p>
        </w:tc>
        <w:tc>
          <w:tcPr>
            <w:tcW w:w="8221" w:type="dxa"/>
            <w:tcBorders>
              <w:top w:val="single" w:sz="4" w:space="0" w:color="000000"/>
              <w:left w:val="single" w:sz="4" w:space="0" w:color="000000"/>
              <w:bottom w:val="single" w:sz="4" w:space="0" w:color="000000"/>
              <w:right w:val="single" w:sz="4" w:space="0" w:color="000000"/>
            </w:tcBorders>
          </w:tcPr>
          <w:p w14:paraId="7BF9887C" w14:textId="4DE0779B" w:rsidR="00881C63" w:rsidRPr="0022161F" w:rsidRDefault="00881C63" w:rsidP="00881C63">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A5451F">
              <w:rPr>
                <w:rFonts w:eastAsia="Times New Roman" w:cs="Arial"/>
                <w:bCs/>
                <w:kern w:val="2"/>
                <w:szCs w:val="20"/>
                <w14:ligatures w14:val="standardContextual"/>
              </w:rPr>
              <w:t>sous-prestation</w:t>
            </w:r>
            <w:r w:rsidR="00E4530C" w:rsidRPr="0022161F">
              <w:rPr>
                <w:rFonts w:eastAsia="Times New Roman" w:cs="Arial"/>
                <w:bCs/>
                <w:kern w:val="2"/>
                <w:szCs w:val="20"/>
                <w14:ligatures w14:val="standardContextual"/>
              </w:rPr>
              <w:t xml:space="preserve"> </w:t>
            </w:r>
            <w:r w:rsidRPr="0022161F">
              <w:rPr>
                <w:rFonts w:eastAsia="Times New Roman" w:cs="Arial"/>
                <w:bCs/>
                <w:kern w:val="2"/>
                <w:szCs w:val="20"/>
                <w14:ligatures w14:val="standardContextual"/>
              </w:rPr>
              <w:t>est la suivante :</w:t>
            </w:r>
          </w:p>
          <w:p w14:paraId="577D30E8" w14:textId="1CA61DF0" w:rsidR="00881C63" w:rsidRPr="0022161F" w:rsidRDefault="003A2EFB" w:rsidP="009A6F9D">
            <w:pPr>
              <w:pStyle w:val="Paragraphedeliste"/>
              <w:numPr>
                <w:ilvl w:val="0"/>
                <w:numId w:val="58"/>
              </w:numPr>
              <w:tabs>
                <w:tab w:val="left" w:pos="1440"/>
              </w:tabs>
              <w:suppressAutoHyphens/>
              <w:spacing w:line="240" w:lineRule="auto"/>
              <w:ind w:hanging="357"/>
              <w:rPr>
                <w:rFonts w:eastAsia="Times New Roman" w:cs="Arial"/>
                <w:bCs/>
                <w:kern w:val="2"/>
                <w:szCs w:val="20"/>
                <w14:ligatures w14:val="standardContextual"/>
              </w:rPr>
            </w:pPr>
            <w:r>
              <w:rPr>
                <w:rFonts w:cs="Arial"/>
                <w:kern w:val="2"/>
                <w14:ligatures w14:val="standardContextual"/>
              </w:rPr>
              <w:t xml:space="preserve">Le document structurant </w:t>
            </w:r>
            <w:r w:rsidR="00881C63" w:rsidRPr="0022161F">
              <w:rPr>
                <w:rFonts w:cs="Arial"/>
                <w:kern w:val="2"/>
                <w14:ligatures w14:val="standardContextual"/>
              </w:rPr>
              <w:t>exigé mis à jour.</w:t>
            </w:r>
          </w:p>
        </w:tc>
      </w:tr>
      <w:tr w:rsidR="00BA2875" w:rsidRPr="0022161F" w14:paraId="20B2DECC" w14:textId="77777777" w:rsidTr="00FB4BAA">
        <w:trPr>
          <w:trHeight w:val="485"/>
          <w:jc w:val="center"/>
        </w:trPr>
        <w:tc>
          <w:tcPr>
            <w:tcW w:w="1413" w:type="dxa"/>
            <w:tcBorders>
              <w:top w:val="single" w:sz="4" w:space="0" w:color="000000"/>
              <w:left w:val="single" w:sz="4" w:space="0" w:color="000000"/>
              <w:bottom w:val="single" w:sz="4" w:space="0" w:color="000000"/>
              <w:right w:val="single" w:sz="4" w:space="0" w:color="000000"/>
            </w:tcBorders>
          </w:tcPr>
          <w:p w14:paraId="3FF895AF" w14:textId="5D55FE3E" w:rsidR="00BA2875" w:rsidRPr="0022161F" w:rsidRDefault="001F508A" w:rsidP="00376561">
            <w:pPr>
              <w:pStyle w:val="Corps"/>
              <w:widowControl w:val="0"/>
              <w:spacing w:line="252" w:lineRule="auto"/>
              <w:jc w:val="left"/>
              <w:rPr>
                <w:rFonts w:cs="Arial"/>
                <w:b/>
                <w:lang w:val="fr-FR"/>
              </w:rPr>
            </w:pPr>
            <w:r w:rsidRPr="0022161F">
              <w:rPr>
                <w:rFonts w:cs="Arial"/>
                <w:b/>
                <w:lang w:val="fr-FR"/>
              </w:rPr>
              <w:t>Délai et t</w:t>
            </w:r>
            <w:r w:rsidR="00BA2875" w:rsidRPr="0022161F">
              <w:rPr>
                <w:rFonts w:cs="Arial"/>
                <w:b/>
                <w:lang w:val="fr-FR"/>
              </w:rPr>
              <w:t xml:space="preserve">ype d’unité </w:t>
            </w:r>
            <w:r w:rsidR="00BA2875" w:rsidRPr="0022161F">
              <w:rPr>
                <w:rFonts w:cs="Arial"/>
                <w:b/>
                <w:lang w:val="fr-FR"/>
              </w:rPr>
              <w:lastRenderedPageBreak/>
              <w:t>d’œuvre</w:t>
            </w:r>
          </w:p>
        </w:tc>
        <w:tc>
          <w:tcPr>
            <w:tcW w:w="8221" w:type="dxa"/>
            <w:tcBorders>
              <w:top w:val="single" w:sz="4" w:space="0" w:color="000000"/>
              <w:left w:val="single" w:sz="4" w:space="0" w:color="000000"/>
              <w:bottom w:val="single" w:sz="4" w:space="0" w:color="000000"/>
              <w:right w:val="single" w:sz="4" w:space="0" w:color="000000"/>
            </w:tcBorders>
          </w:tcPr>
          <w:p w14:paraId="23421815" w14:textId="24B3E667" w:rsidR="00033BEF" w:rsidRDefault="003A2EFB" w:rsidP="00376561">
            <w:pPr>
              <w:pStyle w:val="Corps"/>
              <w:widowControl w:val="0"/>
              <w:spacing w:line="252" w:lineRule="auto"/>
              <w:rPr>
                <w:rFonts w:cs="Arial"/>
                <w:lang w:val="fr-FR"/>
              </w:rPr>
            </w:pPr>
            <w:r w:rsidRPr="003A2EFB">
              <w:rPr>
                <w:rFonts w:cs="Arial"/>
                <w:lang w:val="fr-FR"/>
              </w:rPr>
              <w:lastRenderedPageBreak/>
              <w:t xml:space="preserve">Cette sous-prestation se compose de </w:t>
            </w:r>
            <w:r>
              <w:rPr>
                <w:rFonts w:cs="Arial"/>
                <w:lang w:val="fr-FR"/>
              </w:rPr>
              <w:t>trois</w:t>
            </w:r>
            <w:r w:rsidRPr="003A2EFB">
              <w:rPr>
                <w:rFonts w:cs="Arial"/>
                <w:lang w:val="fr-FR"/>
              </w:rPr>
              <w:t xml:space="preserve"> (</w:t>
            </w:r>
            <w:r>
              <w:rPr>
                <w:rFonts w:cs="Arial"/>
                <w:lang w:val="fr-FR"/>
              </w:rPr>
              <w:t>3</w:t>
            </w:r>
            <w:r w:rsidRPr="003A2EFB">
              <w:rPr>
                <w:rFonts w:cs="Arial"/>
                <w:lang w:val="fr-FR"/>
              </w:rPr>
              <w:t>) UO.</w:t>
            </w:r>
          </w:p>
          <w:tbl>
            <w:tblPr>
              <w:tblStyle w:val="Grilledutableau"/>
              <w:tblW w:w="0" w:type="auto"/>
              <w:tblLook w:val="04A0" w:firstRow="1" w:lastRow="0" w:firstColumn="1" w:lastColumn="0" w:noHBand="0" w:noVBand="1"/>
            </w:tblPr>
            <w:tblGrid>
              <w:gridCol w:w="2340"/>
              <w:gridCol w:w="4536"/>
            </w:tblGrid>
            <w:tr w:rsidR="003A2EFB" w:rsidRPr="0022161F" w14:paraId="42AF6EAD" w14:textId="77777777" w:rsidTr="008E6A1A">
              <w:tc>
                <w:tcPr>
                  <w:tcW w:w="2340" w:type="dxa"/>
                </w:tcPr>
                <w:p w14:paraId="0CFD62E1" w14:textId="5BBC58B3" w:rsidR="003A2EFB" w:rsidRPr="0022161F" w:rsidRDefault="003A2EFB" w:rsidP="003A2EFB">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lastRenderedPageBreak/>
                    <w:t>Code UO</w:t>
                  </w:r>
                </w:p>
              </w:tc>
              <w:tc>
                <w:tcPr>
                  <w:tcW w:w="4536" w:type="dxa"/>
                </w:tcPr>
                <w:p w14:paraId="6FC70FA0" w14:textId="63A3BA25" w:rsidR="003A2EFB" w:rsidRPr="0022161F" w:rsidRDefault="003A2EFB" w:rsidP="003A2EFB">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3A2EFB" w:rsidRPr="0022161F" w14:paraId="55A4D11F" w14:textId="77777777" w:rsidTr="008E6A1A">
              <w:tc>
                <w:tcPr>
                  <w:tcW w:w="2340" w:type="dxa"/>
                </w:tcPr>
                <w:p w14:paraId="5F35BEEF" w14:textId="0D4BB6EB" w:rsidR="003A2EFB" w:rsidRPr="0022161F" w:rsidRDefault="003A2EFB" w:rsidP="003A2EFB">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w:t>
                  </w:r>
                  <w:r>
                    <w:rPr>
                      <w:rFonts w:cs="Arial"/>
                      <w:b/>
                      <w:kern w:val="2"/>
                      <w14:ligatures w14:val="standardContextual"/>
                    </w:rPr>
                    <w:t>17</w:t>
                  </w:r>
                  <w:r w:rsidRPr="0022161F">
                    <w:rPr>
                      <w:rFonts w:cs="Arial"/>
                      <w:b/>
                      <w:kern w:val="2"/>
                      <w14:ligatures w14:val="standardContextual"/>
                    </w:rPr>
                    <w:t>.</w:t>
                  </w:r>
                  <w:r>
                    <w:rPr>
                      <w:rFonts w:cs="Arial"/>
                      <w:b/>
                      <w:kern w:val="2"/>
                      <w14:ligatures w14:val="standardContextual"/>
                    </w:rPr>
                    <w:t>2.1</w:t>
                  </w:r>
                </w:p>
              </w:tc>
              <w:tc>
                <w:tcPr>
                  <w:tcW w:w="4536" w:type="dxa"/>
                </w:tcPr>
                <w:p w14:paraId="2CB51DC1" w14:textId="77777777" w:rsidR="003A2EFB" w:rsidRPr="0022161F" w:rsidRDefault="003A2EFB" w:rsidP="003A2EFB">
                  <w:pPr>
                    <w:tabs>
                      <w:tab w:val="left" w:pos="1440"/>
                    </w:tabs>
                    <w:suppressAutoHyphens/>
                    <w:spacing w:before="240" w:line="252" w:lineRule="auto"/>
                    <w:rPr>
                      <w:rFonts w:cs="Arial"/>
                      <w:b/>
                      <w:bCs/>
                      <w14:ligatures w14:val="standardContextual"/>
                    </w:rPr>
                  </w:pPr>
                  <w:r>
                    <w:rPr>
                      <w:rFonts w:cs="Arial"/>
                      <w:b/>
                      <w:bCs/>
                      <w14:ligatures w14:val="standardContextual"/>
                    </w:rPr>
                    <w:t>Mise à jour de la documentation</w:t>
                  </w:r>
                  <w:r w:rsidRPr="0022161F">
                    <w:rPr>
                      <w:rFonts w:cs="Arial"/>
                      <w:b/>
                      <w:bCs/>
                      <w14:ligatures w14:val="standardContextual"/>
                    </w:rPr>
                    <w:t xml:space="preserve"> – </w:t>
                  </w:r>
                  <w:r>
                    <w:rPr>
                      <w:rFonts w:cs="Arial"/>
                      <w:b/>
                      <w:bCs/>
                      <w14:ligatures w14:val="standardContextual"/>
                    </w:rPr>
                    <w:t>Simple</w:t>
                  </w:r>
                </w:p>
                <w:p w14:paraId="66E40BC7" w14:textId="3E4D7358" w:rsidR="003A2EFB" w:rsidRPr="0022161F" w:rsidRDefault="003A2EFB" w:rsidP="003A2EFB">
                  <w:pPr>
                    <w:tabs>
                      <w:tab w:val="left" w:pos="1440"/>
                    </w:tabs>
                    <w:suppressAutoHyphens/>
                    <w:spacing w:before="240" w:line="252" w:lineRule="auto"/>
                    <w:rPr>
                      <w:rFonts w:cs="Arial"/>
                      <w14:ligatures w14:val="standardContextual"/>
                    </w:rPr>
                  </w:pPr>
                  <w:r w:rsidRPr="003A2EFB">
                    <w:rPr>
                      <w:rFonts w:cs="Arial"/>
                      <w14:ligatures w14:val="standardContextual"/>
                    </w:rPr>
                    <w:t xml:space="preserve">Cette unité d’œuvre correspond à une </w:t>
                  </w:r>
                  <w:r>
                    <w:rPr>
                      <w:rFonts w:cs="Arial"/>
                      <w14:ligatures w14:val="standardContextual"/>
                    </w:rPr>
                    <w:t>demi-</w:t>
                  </w:r>
                  <w:r w:rsidRPr="003A2EFB">
                    <w:rPr>
                      <w:rFonts w:cs="Arial"/>
                      <w14:ligatures w14:val="standardContextual"/>
                    </w:rPr>
                    <w:t xml:space="preserve">journée </w:t>
                  </w:r>
                  <w:r w:rsidR="00A5451F">
                    <w:rPr>
                      <w:rFonts w:cs="Arial"/>
                      <w14:ligatures w14:val="standardContextual"/>
                    </w:rPr>
                    <w:t>de travail dédiée à la mise à jour d’un document structurant.</w:t>
                  </w:r>
                </w:p>
              </w:tc>
            </w:tr>
            <w:tr w:rsidR="003A2EFB" w:rsidRPr="0022161F" w14:paraId="6A1DDD0B" w14:textId="77777777" w:rsidTr="008E6A1A">
              <w:tc>
                <w:tcPr>
                  <w:tcW w:w="2340" w:type="dxa"/>
                </w:tcPr>
                <w:p w14:paraId="2EF76775" w14:textId="1D251BC0" w:rsidR="003A2EFB" w:rsidRPr="0022161F" w:rsidRDefault="003A2EFB" w:rsidP="003A2EFB">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w:t>
                  </w:r>
                  <w:r>
                    <w:rPr>
                      <w:rFonts w:cs="Arial"/>
                      <w:b/>
                      <w:kern w:val="2"/>
                      <w14:ligatures w14:val="standardContextual"/>
                    </w:rPr>
                    <w:t>17</w:t>
                  </w:r>
                  <w:r w:rsidRPr="0022161F">
                    <w:rPr>
                      <w:rFonts w:cs="Arial"/>
                      <w:b/>
                      <w:kern w:val="2"/>
                      <w14:ligatures w14:val="standardContextual"/>
                    </w:rPr>
                    <w:t>.</w:t>
                  </w:r>
                  <w:r>
                    <w:rPr>
                      <w:rFonts w:cs="Arial"/>
                      <w:b/>
                      <w:kern w:val="2"/>
                      <w14:ligatures w14:val="standardContextual"/>
                    </w:rPr>
                    <w:t>2.2</w:t>
                  </w:r>
                </w:p>
              </w:tc>
              <w:tc>
                <w:tcPr>
                  <w:tcW w:w="4536" w:type="dxa"/>
                </w:tcPr>
                <w:p w14:paraId="33A65869" w14:textId="77777777" w:rsidR="003A2EFB" w:rsidRPr="0022161F" w:rsidRDefault="003A2EFB" w:rsidP="003A2EFB">
                  <w:pPr>
                    <w:tabs>
                      <w:tab w:val="left" w:pos="1440"/>
                    </w:tabs>
                    <w:suppressAutoHyphens/>
                    <w:spacing w:before="240" w:line="252" w:lineRule="auto"/>
                    <w:rPr>
                      <w:rFonts w:cs="Arial"/>
                      <w:b/>
                      <w:bCs/>
                      <w14:ligatures w14:val="standardContextual"/>
                    </w:rPr>
                  </w:pPr>
                  <w:r>
                    <w:rPr>
                      <w:rFonts w:cs="Arial"/>
                      <w:b/>
                      <w:bCs/>
                      <w14:ligatures w14:val="standardContextual"/>
                    </w:rPr>
                    <w:t>Mise à jour de la documentation</w:t>
                  </w:r>
                  <w:r w:rsidRPr="0022161F">
                    <w:rPr>
                      <w:rFonts w:cs="Arial"/>
                      <w:b/>
                      <w:bCs/>
                      <w14:ligatures w14:val="standardContextual"/>
                    </w:rPr>
                    <w:t xml:space="preserve"> – </w:t>
                  </w:r>
                  <w:r>
                    <w:rPr>
                      <w:rFonts w:cs="Arial"/>
                      <w:b/>
                      <w:bCs/>
                      <w14:ligatures w14:val="standardContextual"/>
                    </w:rPr>
                    <w:t>Moyen</w:t>
                  </w:r>
                </w:p>
                <w:p w14:paraId="12693B8A" w14:textId="68536F84" w:rsidR="003A2EFB" w:rsidRPr="0022161F" w:rsidRDefault="00A5451F" w:rsidP="003A2EFB">
                  <w:pPr>
                    <w:tabs>
                      <w:tab w:val="left" w:pos="1440"/>
                    </w:tabs>
                    <w:suppressAutoHyphens/>
                    <w:spacing w:before="240" w:line="252" w:lineRule="auto"/>
                    <w:rPr>
                      <w:rFonts w:cs="Arial"/>
                      <w:bCs/>
                      <w:kern w:val="2"/>
                      <w14:ligatures w14:val="standardContextual"/>
                    </w:rPr>
                  </w:pPr>
                  <w:r w:rsidRPr="00A5451F">
                    <w:rPr>
                      <w:rFonts w:cs="Arial"/>
                      <w14:ligatures w14:val="standardContextual"/>
                    </w:rPr>
                    <w:t xml:space="preserve">Cette unité d’œuvre correspond à </w:t>
                  </w:r>
                  <w:r>
                    <w:rPr>
                      <w:rFonts w:cs="Arial"/>
                      <w14:ligatures w14:val="standardContextual"/>
                    </w:rPr>
                    <w:t>une</w:t>
                  </w:r>
                  <w:r w:rsidRPr="00A5451F">
                    <w:rPr>
                      <w:rFonts w:cs="Arial"/>
                      <w14:ligatures w14:val="standardContextual"/>
                    </w:rPr>
                    <w:t xml:space="preserve"> journée de </w:t>
                  </w:r>
                  <w:proofErr w:type="gramStart"/>
                  <w:r w:rsidRPr="00A5451F">
                    <w:rPr>
                      <w:rFonts w:cs="Arial"/>
                      <w14:ligatures w14:val="standardContextual"/>
                    </w:rPr>
                    <w:t>travail</w:t>
                  </w:r>
                  <w:r>
                    <w:rPr>
                      <w:rFonts w:cs="Arial"/>
                      <w14:ligatures w14:val="standardContextual"/>
                    </w:rPr>
                    <w:t xml:space="preserve"> </w:t>
                  </w:r>
                  <w:r w:rsidRPr="00A5451F">
                    <w:rPr>
                      <w:rFonts w:cs="Arial"/>
                      <w14:ligatures w14:val="standardContextual"/>
                    </w:rPr>
                    <w:t>dédié</w:t>
                  </w:r>
                  <w:r>
                    <w:rPr>
                      <w:rFonts w:cs="Arial"/>
                      <w14:ligatures w14:val="standardContextual"/>
                    </w:rPr>
                    <w:t>e</w:t>
                  </w:r>
                  <w:proofErr w:type="gramEnd"/>
                  <w:r w:rsidRPr="00A5451F">
                    <w:rPr>
                      <w:rFonts w:cs="Arial"/>
                      <w14:ligatures w14:val="standardContextual"/>
                    </w:rPr>
                    <w:t xml:space="preserve"> à la mise à jour d’un document structurant.</w:t>
                  </w:r>
                </w:p>
              </w:tc>
            </w:tr>
            <w:tr w:rsidR="003A2EFB" w:rsidRPr="0022161F" w14:paraId="588007E5" w14:textId="77777777" w:rsidTr="008E6A1A">
              <w:tc>
                <w:tcPr>
                  <w:tcW w:w="2340" w:type="dxa"/>
                </w:tcPr>
                <w:p w14:paraId="16B5ECE1" w14:textId="37656CCC" w:rsidR="003A2EFB" w:rsidRPr="0022161F" w:rsidRDefault="003A2EFB" w:rsidP="003A2EFB">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w:t>
                  </w:r>
                  <w:r>
                    <w:rPr>
                      <w:rFonts w:cs="Arial"/>
                      <w:b/>
                      <w:kern w:val="2"/>
                      <w14:ligatures w14:val="standardContextual"/>
                    </w:rPr>
                    <w:t>17</w:t>
                  </w:r>
                  <w:r w:rsidRPr="0022161F">
                    <w:rPr>
                      <w:rFonts w:cs="Arial"/>
                      <w:b/>
                      <w:kern w:val="2"/>
                      <w14:ligatures w14:val="standardContextual"/>
                    </w:rPr>
                    <w:t>.</w:t>
                  </w:r>
                  <w:r>
                    <w:rPr>
                      <w:rFonts w:cs="Arial"/>
                      <w:b/>
                      <w:kern w:val="2"/>
                      <w14:ligatures w14:val="standardContextual"/>
                    </w:rPr>
                    <w:t>2.3</w:t>
                  </w:r>
                </w:p>
              </w:tc>
              <w:tc>
                <w:tcPr>
                  <w:tcW w:w="4536" w:type="dxa"/>
                </w:tcPr>
                <w:p w14:paraId="490BA088" w14:textId="77777777" w:rsidR="003A2EFB" w:rsidRPr="0022161F" w:rsidRDefault="003A2EFB" w:rsidP="003A2EFB">
                  <w:pPr>
                    <w:tabs>
                      <w:tab w:val="left" w:pos="1440"/>
                    </w:tabs>
                    <w:suppressAutoHyphens/>
                    <w:spacing w:before="240" w:line="252" w:lineRule="auto"/>
                    <w:rPr>
                      <w:rFonts w:cs="Arial"/>
                      <w:b/>
                      <w:bCs/>
                      <w14:ligatures w14:val="standardContextual"/>
                    </w:rPr>
                  </w:pPr>
                  <w:r>
                    <w:rPr>
                      <w:rFonts w:cs="Arial"/>
                      <w:b/>
                      <w:bCs/>
                      <w14:ligatures w14:val="standardContextual"/>
                    </w:rPr>
                    <w:t>Mise à jour de la documentation</w:t>
                  </w:r>
                  <w:r w:rsidRPr="0022161F">
                    <w:rPr>
                      <w:rFonts w:cs="Arial"/>
                      <w:b/>
                      <w:bCs/>
                      <w14:ligatures w14:val="standardContextual"/>
                    </w:rPr>
                    <w:t xml:space="preserve"> – </w:t>
                  </w:r>
                  <w:r>
                    <w:rPr>
                      <w:rFonts w:cs="Arial"/>
                      <w:b/>
                      <w:bCs/>
                      <w14:ligatures w14:val="standardContextual"/>
                    </w:rPr>
                    <w:t>Complexe</w:t>
                  </w:r>
                </w:p>
                <w:p w14:paraId="0F660950" w14:textId="2BF51AFD" w:rsidR="003A2EFB" w:rsidRPr="0022161F" w:rsidRDefault="00A5451F" w:rsidP="003A2EFB">
                  <w:pPr>
                    <w:tabs>
                      <w:tab w:val="left" w:pos="1440"/>
                    </w:tabs>
                    <w:suppressAutoHyphens/>
                    <w:spacing w:before="240" w:line="252" w:lineRule="auto"/>
                    <w:rPr>
                      <w:rFonts w:cs="Arial"/>
                      <w:b/>
                      <w:bCs/>
                      <w14:ligatures w14:val="standardContextual"/>
                    </w:rPr>
                  </w:pPr>
                  <w:r w:rsidRPr="00A5451F">
                    <w:rPr>
                      <w:rFonts w:cs="Arial"/>
                      <w14:ligatures w14:val="standardContextual"/>
                    </w:rPr>
                    <w:t>Cette unité d’œuvre correspond à deux journées de travail dédiées à la mise à jour d’un document structurant.</w:t>
                  </w:r>
                </w:p>
              </w:tc>
            </w:tr>
          </w:tbl>
          <w:p w14:paraId="723EE353" w14:textId="17A235A1" w:rsidR="001F508A" w:rsidRPr="0022161F" w:rsidRDefault="001F508A" w:rsidP="00376561">
            <w:pPr>
              <w:pStyle w:val="Corps"/>
              <w:widowControl w:val="0"/>
              <w:spacing w:line="252" w:lineRule="auto"/>
              <w:rPr>
                <w:rFonts w:cs="Arial"/>
                <w:lang w:val="fr-FR"/>
              </w:rPr>
            </w:pPr>
            <w:r w:rsidRPr="0022161F">
              <w:rPr>
                <w:rFonts w:cs="Arial"/>
                <w:lang w:val="fr-FR"/>
              </w:rPr>
              <w:t>La durée de réalisation de c</w:t>
            </w:r>
            <w:r w:rsidR="003A2EFB">
              <w:rPr>
                <w:rFonts w:cs="Arial"/>
                <w:lang w:val="fr-FR"/>
              </w:rPr>
              <w:t xml:space="preserve">es </w:t>
            </w:r>
            <w:r w:rsidRPr="0022161F">
              <w:rPr>
                <w:rFonts w:cs="Arial"/>
                <w:lang w:val="fr-FR"/>
              </w:rPr>
              <w:t>unité</w:t>
            </w:r>
            <w:r w:rsidR="003A2EFB">
              <w:rPr>
                <w:rFonts w:cs="Arial"/>
                <w:lang w:val="fr-FR"/>
              </w:rPr>
              <w:t>s</w:t>
            </w:r>
            <w:r w:rsidRPr="0022161F">
              <w:rPr>
                <w:rFonts w:cs="Arial"/>
                <w:lang w:val="fr-FR"/>
              </w:rPr>
              <w:t xml:space="preserve"> d’œuvre</w:t>
            </w:r>
            <w:r w:rsidR="003A2EFB">
              <w:rPr>
                <w:rFonts w:cs="Arial"/>
                <w:lang w:val="fr-FR"/>
              </w:rPr>
              <w:t>s</w:t>
            </w:r>
            <w:r w:rsidRPr="0022161F">
              <w:rPr>
                <w:rFonts w:cs="Arial"/>
                <w:lang w:val="fr-FR"/>
              </w:rPr>
              <w:t xml:space="preserve"> est de vingt (20) jours ouvrés maximum à compter de la notification du bon de commande.</w:t>
            </w:r>
          </w:p>
          <w:p w14:paraId="31E10613" w14:textId="7E9D1C1C" w:rsidR="001A174B" w:rsidRPr="0022161F" w:rsidRDefault="001A174B" w:rsidP="00376561">
            <w:pPr>
              <w:pStyle w:val="Corps"/>
              <w:widowControl w:val="0"/>
              <w:spacing w:line="252" w:lineRule="auto"/>
              <w:rPr>
                <w:rFonts w:cs="Arial"/>
                <w:lang w:val="fr-FR"/>
              </w:rPr>
            </w:pPr>
            <w:r w:rsidRPr="0022161F">
              <w:rPr>
                <w:rFonts w:cs="Arial"/>
                <w:lang w:val="fr-FR"/>
              </w:rPr>
              <w:t>Ce</w:t>
            </w:r>
            <w:r w:rsidR="003A2EFB">
              <w:rPr>
                <w:rFonts w:cs="Arial"/>
                <w:lang w:val="fr-FR"/>
              </w:rPr>
              <w:t>s</w:t>
            </w:r>
            <w:r w:rsidRPr="0022161F">
              <w:rPr>
                <w:rFonts w:cs="Arial"/>
                <w:lang w:val="fr-FR"/>
              </w:rPr>
              <w:t xml:space="preserve"> unité</w:t>
            </w:r>
            <w:r w:rsidR="003A2EFB">
              <w:rPr>
                <w:rFonts w:cs="Arial"/>
                <w:lang w:val="fr-FR"/>
              </w:rPr>
              <w:t>s</w:t>
            </w:r>
            <w:r w:rsidRPr="0022161F">
              <w:rPr>
                <w:rFonts w:cs="Arial"/>
                <w:lang w:val="fr-FR"/>
              </w:rPr>
              <w:t xml:space="preserve"> d’œuvre</w:t>
            </w:r>
            <w:r w:rsidR="003A2EFB">
              <w:rPr>
                <w:rFonts w:cs="Arial"/>
                <w:lang w:val="fr-FR"/>
              </w:rPr>
              <w:t>s</w:t>
            </w:r>
            <w:r w:rsidRPr="0022161F">
              <w:rPr>
                <w:rFonts w:cs="Arial"/>
                <w:lang w:val="fr-FR"/>
              </w:rPr>
              <w:t xml:space="preserve"> </w:t>
            </w:r>
            <w:r w:rsidR="003A2EFB">
              <w:rPr>
                <w:rFonts w:cs="Arial"/>
                <w:lang w:val="fr-FR"/>
              </w:rPr>
              <w:t>sont</w:t>
            </w:r>
            <w:r w:rsidR="003A2EFB" w:rsidRPr="0022161F">
              <w:rPr>
                <w:rFonts w:cs="Arial"/>
                <w:lang w:val="fr-FR"/>
              </w:rPr>
              <w:t xml:space="preserve"> </w:t>
            </w:r>
            <w:r w:rsidRPr="0022161F">
              <w:rPr>
                <w:rFonts w:cs="Arial"/>
                <w:lang w:val="fr-FR"/>
              </w:rPr>
              <w:t>forfaitaire</w:t>
            </w:r>
            <w:r w:rsidR="003A2EFB">
              <w:rPr>
                <w:rFonts w:cs="Arial"/>
                <w:lang w:val="fr-FR"/>
              </w:rPr>
              <w:t>s</w:t>
            </w:r>
            <w:r w:rsidRPr="0022161F">
              <w:rPr>
                <w:rFonts w:cs="Arial"/>
                <w:lang w:val="fr-FR"/>
              </w:rPr>
              <w:t>.</w:t>
            </w:r>
          </w:p>
        </w:tc>
      </w:tr>
    </w:tbl>
    <w:p w14:paraId="1A1E4B17" w14:textId="638D073A" w:rsidR="00A94362" w:rsidRPr="0022161F" w:rsidRDefault="00A94362" w:rsidP="004B11A5">
      <w:pPr>
        <w:pStyle w:val="Titre2"/>
      </w:pPr>
      <w:bookmarkStart w:id="286" w:name="_Toc210985339"/>
      <w:bookmarkStart w:id="287" w:name="_Toc210992232"/>
      <w:bookmarkStart w:id="288" w:name="_Toc216967025"/>
      <w:r w:rsidRPr="0022161F">
        <w:lastRenderedPageBreak/>
        <w:t>P</w:t>
      </w:r>
      <w:r w:rsidR="000F261F" w:rsidRPr="0022161F">
        <w:t>18</w:t>
      </w:r>
      <w:r w:rsidRPr="0022161F">
        <w:t xml:space="preserve"> – Formation</w:t>
      </w:r>
      <w:bookmarkEnd w:id="286"/>
      <w:bookmarkEnd w:id="287"/>
      <w:bookmarkEnd w:id="288"/>
    </w:p>
    <w:tbl>
      <w:tblPr>
        <w:tblW w:w="9497" w:type="dxa"/>
        <w:jc w:val="center"/>
        <w:tblLayout w:type="fixed"/>
        <w:tblCellMar>
          <w:left w:w="70" w:type="dxa"/>
          <w:right w:w="70" w:type="dxa"/>
        </w:tblCellMar>
        <w:tblLook w:val="04A0" w:firstRow="1" w:lastRow="0" w:firstColumn="1" w:lastColumn="0" w:noHBand="0" w:noVBand="1"/>
      </w:tblPr>
      <w:tblGrid>
        <w:gridCol w:w="1276"/>
        <w:gridCol w:w="8221"/>
      </w:tblGrid>
      <w:tr w:rsidR="00A94362" w:rsidRPr="0022161F" w14:paraId="3C082F30" w14:textId="77777777" w:rsidTr="00A94362">
        <w:trPr>
          <w:trHeight w:val="492"/>
          <w:jc w:val="center"/>
        </w:trPr>
        <w:tc>
          <w:tcPr>
            <w:tcW w:w="1276" w:type="dxa"/>
            <w:tcBorders>
              <w:top w:val="single" w:sz="4" w:space="0" w:color="000000"/>
              <w:left w:val="single" w:sz="4" w:space="0" w:color="000000"/>
              <w:bottom w:val="single" w:sz="4" w:space="0" w:color="000000"/>
              <w:right w:val="single" w:sz="4" w:space="0" w:color="000000"/>
            </w:tcBorders>
          </w:tcPr>
          <w:p w14:paraId="17336030" w14:textId="77777777" w:rsidR="00A94362" w:rsidRPr="0022161F" w:rsidRDefault="00A94362" w:rsidP="00376561">
            <w:pPr>
              <w:pStyle w:val="Corps"/>
              <w:widowControl w:val="0"/>
              <w:spacing w:line="252" w:lineRule="auto"/>
              <w:jc w:val="left"/>
              <w:rPr>
                <w:rFonts w:cs="Arial"/>
                <w:b/>
                <w:lang w:val="fr-FR"/>
              </w:rPr>
            </w:pPr>
            <w:r w:rsidRPr="0022161F">
              <w:rPr>
                <w:rFonts w:cs="Arial"/>
                <w:b/>
                <w:lang w:val="fr-FR"/>
              </w:rPr>
              <w:t>Objectifs</w:t>
            </w:r>
          </w:p>
        </w:tc>
        <w:tc>
          <w:tcPr>
            <w:tcW w:w="8221" w:type="dxa"/>
            <w:tcBorders>
              <w:top w:val="single" w:sz="4" w:space="0" w:color="000000"/>
              <w:left w:val="single" w:sz="4" w:space="0" w:color="000000"/>
              <w:bottom w:val="single" w:sz="4" w:space="0" w:color="000000"/>
              <w:right w:val="single" w:sz="4" w:space="0" w:color="000000"/>
            </w:tcBorders>
          </w:tcPr>
          <w:p w14:paraId="28FDD912" w14:textId="2417EA5A" w:rsidR="00A94362" w:rsidRPr="0022161F" w:rsidRDefault="00A94362" w:rsidP="00376561">
            <w:pPr>
              <w:pStyle w:val="Corps"/>
              <w:widowControl w:val="0"/>
              <w:spacing w:line="252" w:lineRule="auto"/>
              <w:rPr>
                <w:rFonts w:cs="Arial"/>
                <w:lang w:val="fr-FR"/>
              </w:rPr>
            </w:pPr>
            <w:r w:rsidRPr="0022161F">
              <w:rPr>
                <w:rFonts w:cs="Arial"/>
                <w:lang w:val="fr-FR"/>
              </w:rPr>
              <w:t>Cette prestation consiste à :</w:t>
            </w:r>
          </w:p>
          <w:p w14:paraId="2D7D53E4" w14:textId="65FFE283" w:rsidR="00A94362" w:rsidRPr="0022161F" w:rsidRDefault="00A94362" w:rsidP="00D1117D">
            <w:pPr>
              <w:pStyle w:val="Corps"/>
              <w:widowControl w:val="0"/>
              <w:numPr>
                <w:ilvl w:val="0"/>
                <w:numId w:val="26"/>
              </w:numPr>
              <w:spacing w:line="252" w:lineRule="auto"/>
              <w:rPr>
                <w:rFonts w:cs="Arial"/>
                <w:lang w:val="fr-FR"/>
              </w:rPr>
            </w:pPr>
            <w:r w:rsidRPr="0022161F">
              <w:rPr>
                <w:rFonts w:cs="Arial"/>
                <w:lang w:val="fr-FR"/>
              </w:rPr>
              <w:t>Délivrer des formations</w:t>
            </w:r>
            <w:r w:rsidR="00394088" w:rsidRPr="0022161F">
              <w:rPr>
                <w:rFonts w:cs="Arial"/>
                <w:lang w:val="fr-FR"/>
              </w:rPr>
              <w:t xml:space="preserve"> techniques</w:t>
            </w:r>
            <w:r w:rsidRPr="0022161F">
              <w:rPr>
                <w:rFonts w:cs="Arial"/>
                <w:lang w:val="fr-FR"/>
              </w:rPr>
              <w:t xml:space="preserve">, en présentiel, à destination </w:t>
            </w:r>
            <w:r w:rsidR="00394088" w:rsidRPr="0022161F">
              <w:rPr>
                <w:rFonts w:cs="Arial"/>
                <w:lang w:val="fr-FR"/>
              </w:rPr>
              <w:t>d’un groupe de cinq (5) utilisateurs du</w:t>
            </w:r>
            <w:r w:rsidRPr="0022161F">
              <w:rPr>
                <w:rFonts w:cs="Arial"/>
                <w:lang w:val="fr-FR"/>
              </w:rPr>
              <w:t xml:space="preserve"> CNC, afin de renforcer leurs compétences.</w:t>
            </w:r>
          </w:p>
        </w:tc>
      </w:tr>
      <w:tr w:rsidR="00A94362" w:rsidRPr="0022161F" w14:paraId="54FE3EEB" w14:textId="77777777" w:rsidTr="00A94362">
        <w:trPr>
          <w:trHeight w:val="604"/>
          <w:jc w:val="center"/>
        </w:trPr>
        <w:tc>
          <w:tcPr>
            <w:tcW w:w="1276" w:type="dxa"/>
            <w:tcBorders>
              <w:top w:val="single" w:sz="4" w:space="0" w:color="000000"/>
              <w:left w:val="single" w:sz="4" w:space="0" w:color="000000"/>
              <w:bottom w:val="single" w:sz="4" w:space="0" w:color="000000"/>
              <w:right w:val="single" w:sz="4" w:space="0" w:color="000000"/>
            </w:tcBorders>
          </w:tcPr>
          <w:p w14:paraId="21072AB8" w14:textId="5CB4E04D" w:rsidR="00A94362" w:rsidRPr="0022161F" w:rsidRDefault="00A94362" w:rsidP="00376561">
            <w:pPr>
              <w:pStyle w:val="Corps"/>
              <w:widowControl w:val="0"/>
              <w:spacing w:line="252" w:lineRule="auto"/>
              <w:jc w:val="left"/>
              <w:rPr>
                <w:rFonts w:cs="Arial"/>
                <w:b/>
                <w:lang w:val="fr-FR"/>
              </w:rPr>
            </w:pPr>
            <w:r w:rsidRPr="0022161F">
              <w:rPr>
                <w:rFonts w:cs="Arial"/>
                <w:b/>
                <w:lang w:val="fr-FR"/>
              </w:rPr>
              <w:t xml:space="preserve">Prérequis fournis par </w:t>
            </w:r>
            <w:r w:rsidR="00101B2A" w:rsidRPr="0022161F">
              <w:rPr>
                <w:rFonts w:cs="Arial"/>
                <w:b/>
                <w:lang w:val="fr-FR"/>
              </w:rPr>
              <w:t>le CNC</w:t>
            </w:r>
          </w:p>
        </w:tc>
        <w:tc>
          <w:tcPr>
            <w:tcW w:w="8221" w:type="dxa"/>
            <w:tcBorders>
              <w:top w:val="single" w:sz="4" w:space="0" w:color="000000"/>
              <w:left w:val="single" w:sz="4" w:space="0" w:color="000000"/>
              <w:bottom w:val="single" w:sz="4" w:space="0" w:color="000000"/>
              <w:right w:val="single" w:sz="4" w:space="0" w:color="000000"/>
            </w:tcBorders>
          </w:tcPr>
          <w:p w14:paraId="2AFE8600" w14:textId="77777777" w:rsidR="00A94362" w:rsidRPr="0022161F" w:rsidRDefault="00A94362" w:rsidP="00D1117D">
            <w:pPr>
              <w:pStyle w:val="Corps"/>
              <w:widowControl w:val="0"/>
              <w:numPr>
                <w:ilvl w:val="0"/>
                <w:numId w:val="27"/>
              </w:numPr>
              <w:spacing w:line="252" w:lineRule="auto"/>
              <w:rPr>
                <w:rFonts w:cs="Arial"/>
                <w:lang w:val="fr-FR"/>
              </w:rPr>
            </w:pPr>
            <w:r w:rsidRPr="0022161F">
              <w:rPr>
                <w:rFonts w:cs="Arial"/>
                <w:lang w:val="fr-FR"/>
              </w:rPr>
              <w:t>Liste du personnel à former ;</w:t>
            </w:r>
          </w:p>
          <w:p w14:paraId="01676779" w14:textId="53F06CBF" w:rsidR="00A94362" w:rsidRPr="0022161F" w:rsidRDefault="00A94362" w:rsidP="00D1117D">
            <w:pPr>
              <w:pStyle w:val="Corps"/>
              <w:widowControl w:val="0"/>
              <w:numPr>
                <w:ilvl w:val="0"/>
                <w:numId w:val="27"/>
              </w:numPr>
              <w:spacing w:line="252" w:lineRule="auto"/>
              <w:rPr>
                <w:rFonts w:cs="Arial"/>
                <w:lang w:val="fr-FR"/>
              </w:rPr>
            </w:pPr>
            <w:r w:rsidRPr="0022161F">
              <w:rPr>
                <w:rFonts w:cs="Arial"/>
                <w:lang w:val="fr-FR"/>
              </w:rPr>
              <w:t xml:space="preserve">Calendrier prévisionnel de disponibilité des </w:t>
            </w:r>
            <w:r w:rsidR="00394088" w:rsidRPr="0022161F">
              <w:rPr>
                <w:rFonts w:cs="Arial"/>
                <w:lang w:val="fr-FR"/>
              </w:rPr>
              <w:t>utilisateurs</w:t>
            </w:r>
            <w:r w:rsidRPr="0022161F">
              <w:rPr>
                <w:rFonts w:cs="Arial"/>
                <w:lang w:val="fr-FR"/>
              </w:rPr>
              <w:t xml:space="preserve"> à former ;</w:t>
            </w:r>
          </w:p>
          <w:p w14:paraId="76F94CA5" w14:textId="77777777" w:rsidR="00A94362" w:rsidRPr="0022161F" w:rsidRDefault="00A94362" w:rsidP="00D1117D">
            <w:pPr>
              <w:pStyle w:val="Corps"/>
              <w:widowControl w:val="0"/>
              <w:numPr>
                <w:ilvl w:val="0"/>
                <w:numId w:val="27"/>
              </w:numPr>
              <w:spacing w:line="252" w:lineRule="auto"/>
              <w:rPr>
                <w:rFonts w:cs="Arial"/>
                <w:lang w:val="fr-FR"/>
              </w:rPr>
            </w:pPr>
            <w:r w:rsidRPr="0022161F">
              <w:rPr>
                <w:rFonts w:cs="Arial"/>
                <w:lang w:val="fr-FR"/>
              </w:rPr>
              <w:t>Mise à disposition de locaux adaptés à la tenue des sessions de formation en présentiel.</w:t>
            </w:r>
          </w:p>
        </w:tc>
      </w:tr>
      <w:tr w:rsidR="00A94362" w:rsidRPr="0022161F" w14:paraId="3529D085" w14:textId="77777777" w:rsidTr="00A94362">
        <w:trPr>
          <w:trHeight w:val="604"/>
          <w:jc w:val="center"/>
        </w:trPr>
        <w:tc>
          <w:tcPr>
            <w:tcW w:w="1276" w:type="dxa"/>
            <w:tcBorders>
              <w:top w:val="single" w:sz="4" w:space="0" w:color="000000"/>
              <w:left w:val="single" w:sz="4" w:space="0" w:color="000000"/>
              <w:bottom w:val="single" w:sz="4" w:space="0" w:color="000000"/>
              <w:right w:val="single" w:sz="4" w:space="0" w:color="000000"/>
            </w:tcBorders>
          </w:tcPr>
          <w:p w14:paraId="38C08ED2" w14:textId="77777777" w:rsidR="00A94362" w:rsidRPr="0022161F" w:rsidRDefault="00A94362" w:rsidP="00376561">
            <w:pPr>
              <w:pStyle w:val="Corps"/>
              <w:widowControl w:val="0"/>
              <w:spacing w:line="252" w:lineRule="auto"/>
              <w:jc w:val="left"/>
              <w:rPr>
                <w:rFonts w:cs="Arial"/>
                <w:b/>
                <w:lang w:val="fr-FR"/>
              </w:rPr>
            </w:pPr>
            <w:r w:rsidRPr="0022161F">
              <w:rPr>
                <w:rFonts w:cs="Arial"/>
                <w:b/>
                <w:lang w:val="fr-FR"/>
              </w:rPr>
              <w:t>Modalités de commande</w:t>
            </w:r>
          </w:p>
        </w:tc>
        <w:tc>
          <w:tcPr>
            <w:tcW w:w="8221" w:type="dxa"/>
            <w:tcBorders>
              <w:top w:val="single" w:sz="4" w:space="0" w:color="000000"/>
              <w:left w:val="single" w:sz="4" w:space="0" w:color="000000"/>
              <w:bottom w:val="single" w:sz="4" w:space="0" w:color="000000"/>
              <w:right w:val="single" w:sz="4" w:space="0" w:color="000000"/>
            </w:tcBorders>
          </w:tcPr>
          <w:p w14:paraId="4E33D2C6" w14:textId="77777777" w:rsidR="00A94362" w:rsidRPr="0022161F" w:rsidRDefault="00A94362" w:rsidP="00376561">
            <w:pPr>
              <w:pStyle w:val="Corps"/>
              <w:widowControl w:val="0"/>
              <w:spacing w:line="252" w:lineRule="auto"/>
              <w:rPr>
                <w:rFonts w:cs="Arial"/>
                <w:lang w:val="fr-FR"/>
              </w:rPr>
            </w:pPr>
            <w:r w:rsidRPr="0022161F">
              <w:rPr>
                <w:rFonts w:cs="Arial"/>
                <w:lang w:val="fr-FR"/>
              </w:rPr>
              <w:t>Les modalités de commande sont précisées dans le CCAP.</w:t>
            </w:r>
          </w:p>
        </w:tc>
      </w:tr>
      <w:tr w:rsidR="00A94362" w:rsidRPr="0022161F" w14:paraId="12FDDB93" w14:textId="77777777" w:rsidTr="00A94362">
        <w:trPr>
          <w:trHeight w:val="836"/>
          <w:jc w:val="center"/>
        </w:trPr>
        <w:tc>
          <w:tcPr>
            <w:tcW w:w="1276" w:type="dxa"/>
            <w:tcBorders>
              <w:top w:val="single" w:sz="4" w:space="0" w:color="000000"/>
              <w:left w:val="single" w:sz="4" w:space="0" w:color="000000"/>
              <w:bottom w:val="single" w:sz="4" w:space="0" w:color="000000"/>
              <w:right w:val="single" w:sz="4" w:space="0" w:color="000000"/>
            </w:tcBorders>
          </w:tcPr>
          <w:p w14:paraId="203148F2" w14:textId="77777777" w:rsidR="00A94362" w:rsidRPr="0022161F" w:rsidRDefault="00A94362" w:rsidP="00376561">
            <w:pPr>
              <w:pStyle w:val="Corps"/>
              <w:widowControl w:val="0"/>
              <w:spacing w:line="252" w:lineRule="auto"/>
              <w:jc w:val="left"/>
              <w:rPr>
                <w:rFonts w:cs="Arial"/>
                <w:b/>
                <w:lang w:val="fr-FR"/>
              </w:rPr>
            </w:pPr>
            <w:r w:rsidRPr="0022161F">
              <w:rPr>
                <w:rFonts w:cs="Arial"/>
                <w:b/>
                <w:lang w:val="fr-FR"/>
              </w:rPr>
              <w:t>Activités et tâches à réaliser</w:t>
            </w:r>
          </w:p>
        </w:tc>
        <w:tc>
          <w:tcPr>
            <w:tcW w:w="8221" w:type="dxa"/>
            <w:tcBorders>
              <w:top w:val="single" w:sz="4" w:space="0" w:color="000000"/>
              <w:left w:val="single" w:sz="4" w:space="0" w:color="000000"/>
              <w:bottom w:val="single" w:sz="4" w:space="0" w:color="000000"/>
              <w:right w:val="single" w:sz="4" w:space="0" w:color="000000"/>
            </w:tcBorders>
          </w:tcPr>
          <w:p w14:paraId="1DC84275" w14:textId="77777777" w:rsidR="00A94362" w:rsidRPr="0022161F" w:rsidRDefault="00A94362" w:rsidP="00376561">
            <w:pPr>
              <w:spacing w:line="252" w:lineRule="auto"/>
              <w:rPr>
                <w:rFonts w:cs="Arial"/>
                <w:kern w:val="2"/>
              </w:rPr>
            </w:pPr>
            <w:r w:rsidRPr="0022161F">
              <w:rPr>
                <w:rFonts w:cs="Arial"/>
                <w:kern w:val="2"/>
              </w:rPr>
              <w:t>La prestation permet d’élaborer des supports de formation et de délivrer la formation aux personnels désignés :</w:t>
            </w:r>
          </w:p>
          <w:p w14:paraId="26AA547A" w14:textId="77777777" w:rsidR="00A94362" w:rsidRPr="0022161F" w:rsidRDefault="00A94362" w:rsidP="00D1117D">
            <w:pPr>
              <w:numPr>
                <w:ilvl w:val="0"/>
                <w:numId w:val="26"/>
              </w:numPr>
              <w:tabs>
                <w:tab w:val="left" w:pos="1440"/>
              </w:tabs>
              <w:suppressAutoHyphens/>
              <w:spacing w:line="252" w:lineRule="auto"/>
              <w:rPr>
                <w:rFonts w:cs="Arial"/>
                <w:kern w:val="2"/>
              </w:rPr>
            </w:pPr>
            <w:r w:rsidRPr="0022161F">
              <w:rPr>
                <w:rFonts w:cs="Arial"/>
                <w:kern w:val="2"/>
              </w:rPr>
              <w:t>Le Titulaire élabore et tient à jour les supports de formation ;</w:t>
            </w:r>
          </w:p>
          <w:p w14:paraId="6F779B38" w14:textId="77777777" w:rsidR="00A94362" w:rsidRPr="0022161F" w:rsidRDefault="00A94362" w:rsidP="00D1117D">
            <w:pPr>
              <w:numPr>
                <w:ilvl w:val="0"/>
                <w:numId w:val="26"/>
              </w:numPr>
              <w:tabs>
                <w:tab w:val="left" w:pos="1440"/>
              </w:tabs>
              <w:suppressAutoHyphens/>
              <w:spacing w:line="252" w:lineRule="auto"/>
              <w:rPr>
                <w:rFonts w:cs="Arial"/>
                <w:kern w:val="2"/>
              </w:rPr>
            </w:pPr>
            <w:r w:rsidRPr="0022161F">
              <w:rPr>
                <w:rFonts w:cs="Arial"/>
                <w:kern w:val="2"/>
              </w:rPr>
              <w:t>Le Titulaire assure des ateliers de formation. À cet effet il :</w:t>
            </w:r>
          </w:p>
          <w:p w14:paraId="5A8A9772" w14:textId="004F6249" w:rsidR="00A94362" w:rsidRPr="0022161F" w:rsidRDefault="00A94362" w:rsidP="00D1117D">
            <w:pPr>
              <w:numPr>
                <w:ilvl w:val="1"/>
                <w:numId w:val="26"/>
              </w:numPr>
              <w:tabs>
                <w:tab w:val="left" w:pos="1440"/>
              </w:tabs>
              <w:suppressAutoHyphens/>
              <w:spacing w:line="240" w:lineRule="auto"/>
              <w:rPr>
                <w:kern w:val="2"/>
              </w:rPr>
            </w:pPr>
            <w:proofErr w:type="gramStart"/>
            <w:r w:rsidRPr="0022161F">
              <w:rPr>
                <w:kern w:val="2"/>
              </w:rPr>
              <w:t>envoie</w:t>
            </w:r>
            <w:proofErr w:type="gramEnd"/>
            <w:r w:rsidRPr="0022161F">
              <w:rPr>
                <w:kern w:val="2"/>
              </w:rPr>
              <w:t xml:space="preserve"> le programme et planning détaillé de formation et un support de formation pour validation préalable </w:t>
            </w:r>
            <w:r w:rsidR="00101B2A" w:rsidRPr="0022161F">
              <w:rPr>
                <w:kern w:val="2"/>
              </w:rPr>
              <w:t>au CNC</w:t>
            </w:r>
            <w:r w:rsidRPr="0022161F">
              <w:rPr>
                <w:kern w:val="2"/>
              </w:rPr>
              <w:t xml:space="preserve"> avant sa tenue effective ;</w:t>
            </w:r>
          </w:p>
          <w:p w14:paraId="11E0E408" w14:textId="77777777" w:rsidR="00A94362" w:rsidRPr="0022161F" w:rsidRDefault="00A94362" w:rsidP="00D1117D">
            <w:pPr>
              <w:numPr>
                <w:ilvl w:val="1"/>
                <w:numId w:val="26"/>
              </w:numPr>
              <w:tabs>
                <w:tab w:val="left" w:pos="1440"/>
              </w:tabs>
              <w:suppressAutoHyphens/>
              <w:spacing w:line="240" w:lineRule="auto"/>
              <w:rPr>
                <w:kern w:val="2"/>
              </w:rPr>
            </w:pPr>
            <w:proofErr w:type="gramStart"/>
            <w:r w:rsidRPr="0022161F">
              <w:rPr>
                <w:kern w:val="2"/>
              </w:rPr>
              <w:t>assure</w:t>
            </w:r>
            <w:proofErr w:type="gramEnd"/>
            <w:r w:rsidRPr="0022161F">
              <w:rPr>
                <w:kern w:val="2"/>
              </w:rPr>
              <w:t xml:space="preserve"> les formations en présentiel ;</w:t>
            </w:r>
          </w:p>
          <w:p w14:paraId="7B98C4CB" w14:textId="736B328A" w:rsidR="00A94362" w:rsidRPr="0022161F" w:rsidRDefault="00A94362" w:rsidP="00D1117D">
            <w:pPr>
              <w:numPr>
                <w:ilvl w:val="1"/>
                <w:numId w:val="26"/>
              </w:numPr>
              <w:tabs>
                <w:tab w:val="left" w:pos="1440"/>
              </w:tabs>
              <w:suppressAutoHyphens/>
              <w:spacing w:line="240" w:lineRule="auto"/>
              <w:rPr>
                <w:kern w:val="2"/>
              </w:rPr>
            </w:pPr>
            <w:proofErr w:type="gramStart"/>
            <w:r w:rsidRPr="0022161F">
              <w:rPr>
                <w:kern w:val="2"/>
              </w:rPr>
              <w:t>propose</w:t>
            </w:r>
            <w:proofErr w:type="gramEnd"/>
            <w:r w:rsidRPr="0022161F">
              <w:rPr>
                <w:kern w:val="2"/>
              </w:rPr>
              <w:t xml:space="preserve"> un questionnaire de satisfaction rempli par les personnes formées et envoi les réponses au questionnaire après la tenue de la formation au CNC.</w:t>
            </w:r>
          </w:p>
          <w:p w14:paraId="2EC2A14C" w14:textId="37FB3D87" w:rsidR="00A94362" w:rsidRPr="0022161F" w:rsidRDefault="00A94362" w:rsidP="00D1117D">
            <w:pPr>
              <w:numPr>
                <w:ilvl w:val="1"/>
                <w:numId w:val="26"/>
              </w:numPr>
              <w:tabs>
                <w:tab w:val="left" w:pos="1440"/>
              </w:tabs>
              <w:suppressAutoHyphens/>
              <w:spacing w:line="240" w:lineRule="auto"/>
              <w:rPr>
                <w:kern w:val="2"/>
              </w:rPr>
            </w:pPr>
            <w:proofErr w:type="gramStart"/>
            <w:r w:rsidRPr="0022161F">
              <w:rPr>
                <w:kern w:val="2"/>
              </w:rPr>
              <w:t>envoie</w:t>
            </w:r>
            <w:proofErr w:type="gramEnd"/>
            <w:r w:rsidRPr="0022161F">
              <w:rPr>
                <w:kern w:val="2"/>
              </w:rPr>
              <w:t xml:space="preserve"> les sources des supports livrés pour leur réutilisation et modification après la tenue de la formation au CNC.</w:t>
            </w:r>
          </w:p>
          <w:p w14:paraId="6A905FB9" w14:textId="77777777" w:rsidR="00A94362" w:rsidRPr="0022161F" w:rsidRDefault="00A94362" w:rsidP="00376561">
            <w:pPr>
              <w:rPr>
                <w:kern w:val="2"/>
              </w:rPr>
            </w:pPr>
            <w:r w:rsidRPr="0022161F">
              <w:rPr>
                <w:kern w:val="2"/>
              </w:rPr>
              <w:lastRenderedPageBreak/>
              <w:t>Les sessions de formation en présentiel se déroulent dans les locaux du CNC.</w:t>
            </w:r>
          </w:p>
          <w:p w14:paraId="7BB2BCB1" w14:textId="1A799327" w:rsidR="00394088" w:rsidRPr="0022161F" w:rsidRDefault="00394088" w:rsidP="00376561">
            <w:pPr>
              <w:rPr>
                <w:kern w:val="2"/>
              </w:rPr>
            </w:pPr>
            <w:r w:rsidRPr="0022161F">
              <w:rPr>
                <w:kern w:val="2"/>
              </w:rPr>
              <w:t>L’effectif par session dans cette UO est donné à titre indicatif. Il peut être ajusté en fonction des besoins exprimés par le CNC, notamment en cas de légère augmentation du nombre de participants.</w:t>
            </w:r>
          </w:p>
        </w:tc>
      </w:tr>
      <w:tr w:rsidR="00E4530C" w:rsidRPr="0022161F" w14:paraId="2D3E862A" w14:textId="77777777" w:rsidTr="00A94362">
        <w:trPr>
          <w:trHeight w:val="485"/>
          <w:jc w:val="center"/>
        </w:trPr>
        <w:tc>
          <w:tcPr>
            <w:tcW w:w="1276" w:type="dxa"/>
            <w:tcBorders>
              <w:top w:val="single" w:sz="4" w:space="0" w:color="000000"/>
              <w:left w:val="single" w:sz="4" w:space="0" w:color="000000"/>
              <w:bottom w:val="single" w:sz="4" w:space="0" w:color="000000"/>
              <w:right w:val="single" w:sz="4" w:space="0" w:color="000000"/>
            </w:tcBorders>
          </w:tcPr>
          <w:p w14:paraId="5307F9B1" w14:textId="748DEBE6" w:rsidR="00E4530C" w:rsidRPr="0022161F" w:rsidRDefault="00E4530C" w:rsidP="00E4530C">
            <w:pPr>
              <w:pStyle w:val="Corps"/>
              <w:widowControl w:val="0"/>
              <w:spacing w:line="252" w:lineRule="auto"/>
              <w:jc w:val="left"/>
              <w:rPr>
                <w:rFonts w:cs="Arial"/>
                <w:b/>
                <w:bCs w:val="0"/>
                <w:kern w:val="2"/>
                <w:lang w:val="fr-FR"/>
                <w14:ligatures w14:val="standardContextual"/>
              </w:rPr>
            </w:pPr>
            <w:r w:rsidRPr="0022161F">
              <w:rPr>
                <w:rFonts w:cs="Arial"/>
                <w:b/>
                <w:kern w:val="2"/>
                <w:lang w:val="fr-FR"/>
                <w14:ligatures w14:val="standardContextual"/>
              </w:rPr>
              <w:lastRenderedPageBreak/>
              <w:t>Livrables attendus</w:t>
            </w:r>
          </w:p>
        </w:tc>
        <w:tc>
          <w:tcPr>
            <w:tcW w:w="8221" w:type="dxa"/>
            <w:tcBorders>
              <w:top w:val="single" w:sz="4" w:space="0" w:color="000000"/>
              <w:left w:val="single" w:sz="4" w:space="0" w:color="000000"/>
              <w:bottom w:val="single" w:sz="4" w:space="0" w:color="000000"/>
              <w:right w:val="single" w:sz="4" w:space="0" w:color="000000"/>
            </w:tcBorders>
          </w:tcPr>
          <w:p w14:paraId="6F72B9F1" w14:textId="77777777" w:rsidR="00E4530C" w:rsidRPr="0022161F" w:rsidRDefault="00E4530C" w:rsidP="00E4530C">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La liste minimale des livrables attendus pour cette unité d’œuvre est la suivante :</w:t>
            </w:r>
          </w:p>
          <w:p w14:paraId="056C4753" w14:textId="036EB989" w:rsidR="00E4530C" w:rsidRPr="0022161F" w:rsidRDefault="00E4530C" w:rsidP="009A6F9D">
            <w:pPr>
              <w:pStyle w:val="Paragraphedeliste"/>
              <w:numPr>
                <w:ilvl w:val="0"/>
                <w:numId w:val="58"/>
              </w:numPr>
              <w:tabs>
                <w:tab w:val="left" w:pos="1440"/>
              </w:tabs>
              <w:suppressAutoHyphens/>
              <w:spacing w:line="240" w:lineRule="auto"/>
              <w:rPr>
                <w:rFonts w:cs="Arial"/>
                <w:kern w:val="2"/>
                <w14:ligatures w14:val="standardContextual"/>
              </w:rPr>
            </w:pPr>
            <w:r w:rsidRPr="0022161F">
              <w:rPr>
                <w:rFonts w:cs="Arial"/>
                <w:kern w:val="2"/>
                <w14:ligatures w14:val="standardContextual"/>
              </w:rPr>
              <w:t>Programme et planning détaillé de la formation ;</w:t>
            </w:r>
          </w:p>
          <w:p w14:paraId="25F8DD3F" w14:textId="77777777" w:rsidR="00E4530C" w:rsidRPr="0022161F" w:rsidRDefault="00E4530C" w:rsidP="009A6F9D">
            <w:pPr>
              <w:pStyle w:val="Paragraphedeliste"/>
              <w:numPr>
                <w:ilvl w:val="0"/>
                <w:numId w:val="58"/>
              </w:numPr>
              <w:tabs>
                <w:tab w:val="left" w:pos="1440"/>
              </w:tabs>
              <w:suppressAutoHyphens/>
              <w:spacing w:line="240" w:lineRule="auto"/>
              <w:rPr>
                <w:rFonts w:cs="Arial"/>
                <w:kern w:val="2"/>
                <w14:ligatures w14:val="standardContextual"/>
              </w:rPr>
            </w:pPr>
            <w:r w:rsidRPr="0022161F">
              <w:rPr>
                <w:rFonts w:cs="Arial"/>
                <w:kern w:val="2"/>
                <w14:ligatures w14:val="standardContextual"/>
              </w:rPr>
              <w:t>Support de formation ;</w:t>
            </w:r>
          </w:p>
          <w:p w14:paraId="7402DF54" w14:textId="574C862A" w:rsidR="00E4530C" w:rsidRPr="0022161F" w:rsidRDefault="00E4530C" w:rsidP="009A6F9D">
            <w:pPr>
              <w:pStyle w:val="Paragraphedeliste"/>
              <w:numPr>
                <w:ilvl w:val="0"/>
                <w:numId w:val="58"/>
              </w:numPr>
              <w:tabs>
                <w:tab w:val="left" w:pos="1440"/>
              </w:tabs>
              <w:suppressAutoHyphens/>
              <w:spacing w:line="240" w:lineRule="auto"/>
              <w:rPr>
                <w:rFonts w:eastAsia="Times New Roman" w:cs="Arial"/>
                <w:bCs/>
                <w:kern w:val="2"/>
                <w:szCs w:val="20"/>
                <w14:ligatures w14:val="standardContextual"/>
              </w:rPr>
            </w:pPr>
            <w:r w:rsidRPr="0022161F">
              <w:rPr>
                <w:rFonts w:cs="Arial"/>
                <w:kern w:val="2"/>
                <w14:ligatures w14:val="standardContextual"/>
              </w:rPr>
              <w:t>Questionnaire d’évaluation.</w:t>
            </w:r>
          </w:p>
        </w:tc>
      </w:tr>
      <w:tr w:rsidR="00A94362" w:rsidRPr="0022161F" w14:paraId="467BDDAE" w14:textId="77777777" w:rsidTr="00A94362">
        <w:trPr>
          <w:trHeight w:val="485"/>
          <w:jc w:val="center"/>
        </w:trPr>
        <w:tc>
          <w:tcPr>
            <w:tcW w:w="1276" w:type="dxa"/>
            <w:tcBorders>
              <w:top w:val="single" w:sz="4" w:space="0" w:color="000000"/>
              <w:left w:val="single" w:sz="4" w:space="0" w:color="000000"/>
              <w:bottom w:val="single" w:sz="4" w:space="0" w:color="000000"/>
              <w:right w:val="single" w:sz="4" w:space="0" w:color="000000"/>
            </w:tcBorders>
          </w:tcPr>
          <w:p w14:paraId="5704F63A" w14:textId="37193AFC" w:rsidR="00A94362" w:rsidRPr="0022161F" w:rsidRDefault="00A94362" w:rsidP="00A94362">
            <w:pPr>
              <w:pStyle w:val="Corps"/>
              <w:widowControl w:val="0"/>
              <w:spacing w:line="252" w:lineRule="auto"/>
              <w:jc w:val="left"/>
              <w:rPr>
                <w:rFonts w:cs="Arial"/>
                <w:b/>
                <w:lang w:val="fr-FR"/>
              </w:rPr>
            </w:pPr>
            <w:r w:rsidRPr="0022161F">
              <w:rPr>
                <w:rFonts w:cs="Arial"/>
                <w:b/>
                <w:bCs w:val="0"/>
                <w:kern w:val="2"/>
                <w:lang w:val="fr-FR"/>
                <w14:ligatures w14:val="standardContextual"/>
              </w:rPr>
              <w:t>Délai et t</w:t>
            </w:r>
            <w:r w:rsidRPr="0022161F">
              <w:rPr>
                <w:rFonts w:cs="Arial"/>
                <w:b/>
                <w:kern w:val="2"/>
                <w:lang w:val="fr-FR"/>
                <w14:ligatures w14:val="standardContextual"/>
              </w:rPr>
              <w:t>ype d’unité d’œuvre</w:t>
            </w:r>
          </w:p>
        </w:tc>
        <w:tc>
          <w:tcPr>
            <w:tcW w:w="8221" w:type="dxa"/>
            <w:tcBorders>
              <w:top w:val="single" w:sz="4" w:space="0" w:color="000000"/>
              <w:left w:val="single" w:sz="4" w:space="0" w:color="000000"/>
              <w:bottom w:val="single" w:sz="4" w:space="0" w:color="000000"/>
              <w:right w:val="single" w:sz="4" w:space="0" w:color="000000"/>
            </w:tcBorders>
          </w:tcPr>
          <w:p w14:paraId="18ACC418" w14:textId="77777777" w:rsidR="00A94362" w:rsidRPr="0022161F" w:rsidRDefault="00A94362" w:rsidP="00A94362">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La durée de réalisation de cette unité d’œuvre est déterminée dans le bon de commande.</w:t>
            </w:r>
          </w:p>
          <w:p w14:paraId="52209188" w14:textId="79F720A8" w:rsidR="00A94362" w:rsidRPr="0022161F" w:rsidRDefault="00A94362" w:rsidP="00A94362">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unité d’œuvre est réalisée sur la base d’un Taux Journalier Moyen (TJM).</w:t>
            </w:r>
          </w:p>
        </w:tc>
      </w:tr>
    </w:tbl>
    <w:p w14:paraId="73EB8497" w14:textId="77777777" w:rsidR="00A94362" w:rsidRPr="0022161F" w:rsidRDefault="00A94362" w:rsidP="00A94362">
      <w:pPr>
        <w:rPr>
          <w:lang w:eastAsia="fr-FR"/>
        </w:rPr>
      </w:pPr>
    </w:p>
    <w:p w14:paraId="7F1AEC16" w14:textId="77777777" w:rsidR="00375D46" w:rsidRPr="0022161F" w:rsidRDefault="00375D46">
      <w:pPr>
        <w:spacing w:before="0" w:after="200"/>
        <w:jc w:val="left"/>
        <w:rPr>
          <w:rFonts w:ascii="Arial Gras" w:eastAsia="Arial" w:hAnsi="Arial Gras" w:cstheme="majorBidi"/>
          <w:b/>
          <w:bCs/>
          <w:sz w:val="24"/>
          <w:szCs w:val="26"/>
        </w:rPr>
      </w:pPr>
      <w:r w:rsidRPr="0022161F">
        <w:br w:type="page"/>
      </w:r>
    </w:p>
    <w:p w14:paraId="0DDD014C" w14:textId="66D7B4D7" w:rsidR="00101B2A" w:rsidRPr="0022161F" w:rsidRDefault="00101B2A" w:rsidP="004B11A5">
      <w:pPr>
        <w:pStyle w:val="Titre2"/>
      </w:pPr>
      <w:bookmarkStart w:id="289" w:name="_Toc210985340"/>
      <w:bookmarkStart w:id="290" w:name="_Toc210992233"/>
      <w:bookmarkStart w:id="291" w:name="_Toc216967026"/>
      <w:r w:rsidRPr="0022161F">
        <w:lastRenderedPageBreak/>
        <w:t>P</w:t>
      </w:r>
      <w:r w:rsidR="000F261F" w:rsidRPr="0022161F">
        <w:t>19</w:t>
      </w:r>
      <w:r w:rsidRPr="0022161F">
        <w:t xml:space="preserve"> –</w:t>
      </w:r>
      <w:r w:rsidR="000F261F" w:rsidRPr="0022161F">
        <w:t xml:space="preserve"> Montage et intervention technique</w:t>
      </w:r>
      <w:bookmarkEnd w:id="289"/>
      <w:bookmarkEnd w:id="290"/>
      <w:bookmarkEnd w:id="291"/>
    </w:p>
    <w:p w14:paraId="2C18712E" w14:textId="2DB20C32" w:rsidR="001A0002" w:rsidRPr="0022161F" w:rsidRDefault="001A0002" w:rsidP="001A0002">
      <w:r w:rsidRPr="0022161F">
        <w:t>La prestation P19 est composée des sous-prestations suivantes :</w:t>
      </w:r>
    </w:p>
    <w:p w14:paraId="40BAB200" w14:textId="2D1CDBCF" w:rsidR="001A0002" w:rsidRPr="0022161F" w:rsidRDefault="001A0002" w:rsidP="001A0002">
      <w:pPr>
        <w:pStyle w:val="Paragraphedeliste"/>
        <w:widowControl/>
        <w:numPr>
          <w:ilvl w:val="0"/>
          <w:numId w:val="11"/>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SP19.1 : Montage ;</w:t>
      </w:r>
    </w:p>
    <w:p w14:paraId="2C3298B0" w14:textId="29253361" w:rsidR="001A0002" w:rsidRPr="0022161F" w:rsidRDefault="001A0002" w:rsidP="00101B2A">
      <w:pPr>
        <w:pStyle w:val="Paragraphedeliste"/>
        <w:widowControl/>
        <w:numPr>
          <w:ilvl w:val="0"/>
          <w:numId w:val="11"/>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SP19.2 : Intervention technique</w:t>
      </w:r>
      <w:r w:rsidR="00D55AAB" w:rsidRPr="0022161F">
        <w:rPr>
          <w:rFonts w:eastAsia="Times New Roman" w:cs="Arial"/>
          <w:szCs w:val="20"/>
          <w:lang w:eastAsia="fr-FR"/>
          <w14:ligatures w14:val="standardContextual"/>
        </w:rPr>
        <w:t>.</w:t>
      </w:r>
    </w:p>
    <w:p w14:paraId="0D497418" w14:textId="77777777" w:rsidR="001A0002" w:rsidRPr="0022161F" w:rsidRDefault="001A0002" w:rsidP="001A0002">
      <w:pPr>
        <w:pStyle w:val="Paragraphedeliste"/>
        <w:widowControl/>
        <w:suppressAutoHyphens/>
        <w:spacing w:before="60" w:after="0" w:line="240" w:lineRule="auto"/>
      </w:pPr>
    </w:p>
    <w:p w14:paraId="72876998" w14:textId="3461642B" w:rsidR="00101B2A" w:rsidRPr="0022161F" w:rsidRDefault="00101B2A" w:rsidP="001A0002">
      <w:pPr>
        <w:spacing w:before="0"/>
      </w:pPr>
      <w:r w:rsidRPr="0022161F">
        <w:t xml:space="preserve">La </w:t>
      </w:r>
      <w:r w:rsidR="001A0002" w:rsidRPr="0022161F">
        <w:t>SP19.1</w:t>
      </w:r>
      <w:r w:rsidRPr="0022161F">
        <w:t xml:space="preserve"> est composée des unités d’œuvres suivantes :</w:t>
      </w:r>
    </w:p>
    <w:p w14:paraId="4FEAD3C5" w14:textId="34C19C57" w:rsidR="00101B2A" w:rsidRPr="001C364B" w:rsidRDefault="00101B2A" w:rsidP="00101B2A">
      <w:pPr>
        <w:widowControl/>
        <w:suppressAutoHyphens/>
        <w:spacing w:before="60" w:after="0" w:line="240" w:lineRule="auto"/>
        <w:rPr>
          <w:rFonts w:eastAsia="Times New Roman" w:cs="Arial"/>
          <w:szCs w:val="20"/>
          <w:lang w:val="en-US" w:eastAsia="fr-FR"/>
          <w14:ligatures w14:val="standardContextual"/>
        </w:rPr>
      </w:pPr>
      <w:r w:rsidRPr="001C364B">
        <w:rPr>
          <w:rFonts w:eastAsia="Times New Roman" w:cs="Arial"/>
          <w:szCs w:val="20"/>
          <w:lang w:val="en-US" w:eastAsia="fr-FR"/>
          <w14:ligatures w14:val="standardContextual"/>
        </w:rPr>
        <w:t>- UO</w:t>
      </w:r>
      <w:r w:rsidR="000F261F" w:rsidRPr="001C364B">
        <w:rPr>
          <w:rFonts w:eastAsia="Times New Roman" w:cs="Arial"/>
          <w:szCs w:val="20"/>
          <w:lang w:val="en-US" w:eastAsia="fr-FR"/>
          <w14:ligatures w14:val="standardContextual"/>
        </w:rPr>
        <w:t>19</w:t>
      </w:r>
      <w:r w:rsidRPr="001C364B">
        <w:rPr>
          <w:rFonts w:eastAsia="Times New Roman" w:cs="Arial"/>
          <w:szCs w:val="20"/>
          <w:lang w:val="en-US" w:eastAsia="fr-FR"/>
          <w14:ligatures w14:val="standardContextual"/>
        </w:rPr>
        <w:t>.</w:t>
      </w:r>
      <w:proofErr w:type="gramStart"/>
      <w:r w:rsidR="00C64BAC" w:rsidRPr="001C364B">
        <w:rPr>
          <w:rFonts w:eastAsia="Times New Roman" w:cs="Arial"/>
          <w:szCs w:val="20"/>
          <w:lang w:val="en-US" w:eastAsia="fr-FR"/>
          <w14:ligatures w14:val="standardContextual"/>
        </w:rPr>
        <w:t>1 :</w:t>
      </w:r>
      <w:proofErr w:type="gramEnd"/>
      <w:r w:rsidRPr="001C364B">
        <w:rPr>
          <w:rFonts w:eastAsia="Times New Roman" w:cs="Arial"/>
          <w:szCs w:val="20"/>
          <w:lang w:val="en-US" w:eastAsia="fr-FR"/>
          <w14:ligatures w14:val="standardContextual"/>
        </w:rPr>
        <w:t xml:space="preserve"> Montage (HO</w:t>
      </w:r>
      <w:proofErr w:type="gramStart"/>
      <w:r w:rsidRPr="001C364B">
        <w:rPr>
          <w:rFonts w:eastAsia="Times New Roman" w:cs="Arial"/>
          <w:szCs w:val="20"/>
          <w:lang w:val="en-US" w:eastAsia="fr-FR"/>
          <w14:ligatures w14:val="standardContextual"/>
        </w:rPr>
        <w:t>) ;</w:t>
      </w:r>
      <w:proofErr w:type="gramEnd"/>
    </w:p>
    <w:p w14:paraId="7ECB079A" w14:textId="5CB65A07" w:rsidR="00101B2A" w:rsidRPr="001C364B" w:rsidRDefault="00101B2A" w:rsidP="00101B2A">
      <w:pPr>
        <w:widowControl/>
        <w:suppressAutoHyphens/>
        <w:spacing w:before="60" w:after="0" w:line="240" w:lineRule="auto"/>
        <w:rPr>
          <w:rFonts w:eastAsia="Times New Roman" w:cs="Arial"/>
          <w:szCs w:val="20"/>
          <w:lang w:val="en-US" w:eastAsia="fr-FR"/>
          <w14:ligatures w14:val="standardContextual"/>
        </w:rPr>
      </w:pPr>
      <w:r w:rsidRPr="001C364B">
        <w:rPr>
          <w:rFonts w:eastAsia="Times New Roman" w:cs="Arial"/>
          <w:szCs w:val="20"/>
          <w:lang w:val="en-US" w:eastAsia="fr-FR"/>
          <w14:ligatures w14:val="standardContextual"/>
        </w:rPr>
        <w:t>- UO</w:t>
      </w:r>
      <w:r w:rsidR="000F261F" w:rsidRPr="001C364B">
        <w:rPr>
          <w:rFonts w:eastAsia="Times New Roman" w:cs="Arial"/>
          <w:szCs w:val="20"/>
          <w:lang w:val="en-US" w:eastAsia="fr-FR"/>
          <w14:ligatures w14:val="standardContextual"/>
        </w:rPr>
        <w:t>19</w:t>
      </w:r>
      <w:r w:rsidRPr="001C364B">
        <w:rPr>
          <w:rFonts w:eastAsia="Times New Roman" w:cs="Arial"/>
          <w:szCs w:val="20"/>
          <w:lang w:val="en-US" w:eastAsia="fr-FR"/>
          <w14:ligatures w14:val="standardContextual"/>
        </w:rPr>
        <w:t>.</w:t>
      </w:r>
      <w:proofErr w:type="gramStart"/>
      <w:r w:rsidRPr="001C364B">
        <w:rPr>
          <w:rFonts w:eastAsia="Times New Roman" w:cs="Arial"/>
          <w:szCs w:val="20"/>
          <w:lang w:val="en-US" w:eastAsia="fr-FR"/>
          <w14:ligatures w14:val="standardContextual"/>
        </w:rPr>
        <w:t>2 :</w:t>
      </w:r>
      <w:proofErr w:type="gramEnd"/>
      <w:r w:rsidRPr="001C364B">
        <w:rPr>
          <w:rFonts w:eastAsia="Times New Roman" w:cs="Arial"/>
          <w:szCs w:val="20"/>
          <w:lang w:val="en-US" w:eastAsia="fr-FR"/>
          <w14:ligatures w14:val="standardContextual"/>
        </w:rPr>
        <w:t xml:space="preserve"> Montage (HNO)</w:t>
      </w:r>
      <w:r w:rsidR="001A0002" w:rsidRPr="001C364B">
        <w:rPr>
          <w:rFonts w:eastAsia="Times New Roman" w:cs="Arial"/>
          <w:szCs w:val="20"/>
          <w:lang w:val="en-US" w:eastAsia="fr-FR"/>
          <w14:ligatures w14:val="standardContextual"/>
        </w:rPr>
        <w:t>.</w:t>
      </w:r>
    </w:p>
    <w:p w14:paraId="433A5F6B" w14:textId="77777777" w:rsidR="001A0002" w:rsidRPr="001C364B" w:rsidRDefault="001A0002" w:rsidP="001A0002">
      <w:pPr>
        <w:pStyle w:val="Paragraphedeliste"/>
        <w:widowControl/>
        <w:suppressAutoHyphens/>
        <w:spacing w:before="60" w:after="0" w:line="240" w:lineRule="auto"/>
        <w:rPr>
          <w:rFonts w:eastAsia="Times New Roman" w:cs="Arial"/>
          <w:szCs w:val="20"/>
          <w:lang w:val="en-US" w:eastAsia="fr-FR"/>
          <w14:ligatures w14:val="standardContextual"/>
        </w:rPr>
      </w:pPr>
    </w:p>
    <w:p w14:paraId="210239FA" w14:textId="174C8683" w:rsidR="001A0002" w:rsidRPr="0022161F" w:rsidRDefault="001A0002" w:rsidP="001A0002">
      <w:pPr>
        <w:spacing w:before="0"/>
      </w:pPr>
      <w:r w:rsidRPr="0022161F">
        <w:t>La SP19.2 est composée des unités d’œuvres suivantes :</w:t>
      </w:r>
    </w:p>
    <w:p w14:paraId="6D76F5EC" w14:textId="05BE35D9" w:rsidR="001A0002" w:rsidRPr="0022161F" w:rsidRDefault="001A0002" w:rsidP="001A0002">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UO19.3 : Intervention technique (HO) ;</w:t>
      </w:r>
    </w:p>
    <w:p w14:paraId="000A2A37" w14:textId="6305925B" w:rsidR="001A0002" w:rsidRPr="0022161F" w:rsidRDefault="001A0002" w:rsidP="00101B2A">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UO19.4 : Intervention technique (HNO).</w:t>
      </w:r>
    </w:p>
    <w:p w14:paraId="4DEF9362" w14:textId="77777777" w:rsidR="00101B2A" w:rsidRPr="0022161F" w:rsidRDefault="00101B2A" w:rsidP="00101B2A">
      <w:pPr>
        <w:widowControl/>
        <w:suppressAutoHyphens/>
        <w:spacing w:before="60" w:after="0" w:line="240" w:lineRule="auto"/>
        <w:rPr>
          <w:rFonts w:eastAsia="Times New Roman" w:cs="Arial"/>
          <w:szCs w:val="20"/>
          <w:lang w:eastAsia="fr-FR"/>
          <w14:ligatures w14:val="standardContextual"/>
        </w:rPr>
      </w:pPr>
    </w:p>
    <w:p w14:paraId="7AF5FAED" w14:textId="0B41AB5E" w:rsidR="00101B2A" w:rsidRPr="0022161F" w:rsidRDefault="001A0002" w:rsidP="006F1C89">
      <w:pPr>
        <w:pStyle w:val="Titre3"/>
      </w:pPr>
      <w:bookmarkStart w:id="292" w:name="_Toc210985341"/>
      <w:bookmarkStart w:id="293" w:name="_Toc210992234"/>
      <w:r w:rsidRPr="0022161F">
        <w:t>SP</w:t>
      </w:r>
      <w:r w:rsidR="000F261F" w:rsidRPr="0022161F">
        <w:t>19</w:t>
      </w:r>
      <w:r w:rsidR="00101B2A" w:rsidRPr="0022161F">
        <w:t>.1 : Montage</w:t>
      </w:r>
      <w:bookmarkEnd w:id="292"/>
      <w:bookmarkEnd w:id="293"/>
    </w:p>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101B2A" w:rsidRPr="0022161F" w14:paraId="27B7D1F0" w14:textId="77777777" w:rsidTr="00E5697E">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49A85E9E" w14:textId="77777777" w:rsidR="00101B2A" w:rsidRPr="0022161F" w:rsidRDefault="00101B2A" w:rsidP="00E5697E">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5B42AB70" w14:textId="2AEC4BB0" w:rsidR="00101B2A" w:rsidRPr="0022161F" w:rsidRDefault="00101B2A" w:rsidP="00E5697E">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À la demande du CNC ou à la suite d’une recommandation du Titulaire validée par le CNC, le personnel de montage du Titulaire est chargé de réaliser l’assemblage, l’installation ou la mise en place des équipements nécessaires.</w:t>
            </w:r>
          </w:p>
        </w:tc>
      </w:tr>
      <w:tr w:rsidR="00101B2A" w:rsidRPr="0022161F" w14:paraId="548317A4" w14:textId="77777777" w:rsidTr="00E5697E">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51FDAD64" w14:textId="77777777" w:rsidR="00101B2A" w:rsidRPr="0022161F" w:rsidRDefault="00101B2A" w:rsidP="00E5697E">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0BF1C0EE" w14:textId="77777777" w:rsidR="00101B2A" w:rsidRPr="0022161F" w:rsidRDefault="00101B2A" w:rsidP="00E5697E">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101B2A" w:rsidRPr="0022161F" w14:paraId="2361C4D2" w14:textId="77777777" w:rsidTr="00E5697E">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442EDCB9" w14:textId="77777777" w:rsidR="00101B2A" w:rsidRPr="0022161F" w:rsidRDefault="00101B2A" w:rsidP="00E5697E">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54D67F7F" w14:textId="77777777" w:rsidR="00101B2A" w:rsidRPr="0022161F" w:rsidRDefault="00101B2A" w:rsidP="00E5697E">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La nature exacte des activités dépend de l’objet de la demande et est précisée dans la fiche d’expression des besoins.</w:t>
            </w:r>
          </w:p>
          <w:p w14:paraId="43E60041" w14:textId="77777777" w:rsidR="00101B2A" w:rsidRPr="0022161F" w:rsidRDefault="00101B2A" w:rsidP="00E5697E">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D’une manière générale, il s’agit pour le Titulaire de réaliser au moins les activités suivantes :</w:t>
            </w:r>
          </w:p>
          <w:p w14:paraId="69A4A4A3" w14:textId="77777777" w:rsidR="00101B2A" w:rsidRPr="0022161F" w:rsidRDefault="00101B2A" w:rsidP="00D1117D">
            <w:pPr>
              <w:pStyle w:val="Corps"/>
              <w:widowControl w:val="0"/>
              <w:numPr>
                <w:ilvl w:val="0"/>
                <w:numId w:val="27"/>
              </w:numPr>
              <w:spacing w:line="252" w:lineRule="auto"/>
              <w:rPr>
                <w:rFonts w:cs="Arial"/>
                <w:lang w:val="fr-FR"/>
              </w:rPr>
            </w:pPr>
            <w:r w:rsidRPr="0022161F">
              <w:rPr>
                <w:rFonts w:cs="Arial"/>
                <w:lang w:val="fr-FR"/>
              </w:rPr>
              <w:t>Prise de connaissance de l’ensemble de la documentation technique disponible (plans, schémas, procédures, etc.) et analyse des conditions d’intervention (contraintes d’accès, sécurité, etc.) ;</w:t>
            </w:r>
          </w:p>
          <w:p w14:paraId="6C4CF80C" w14:textId="77777777" w:rsidR="00101B2A" w:rsidRPr="0022161F" w:rsidRDefault="00101B2A" w:rsidP="00D1117D">
            <w:pPr>
              <w:pStyle w:val="Corps"/>
              <w:widowControl w:val="0"/>
              <w:numPr>
                <w:ilvl w:val="0"/>
                <w:numId w:val="27"/>
              </w:numPr>
              <w:spacing w:line="252" w:lineRule="auto"/>
              <w:rPr>
                <w:rFonts w:cs="Arial"/>
                <w:lang w:val="fr-FR"/>
              </w:rPr>
            </w:pPr>
            <w:r w:rsidRPr="0022161F">
              <w:rPr>
                <w:rFonts w:cs="Arial"/>
                <w:lang w:val="fr-FR"/>
              </w:rPr>
              <w:t>Réalisation des opérations de montage, incluant l’installation des équipements, les éventuels raccordements et les réglages nécessaires ;</w:t>
            </w:r>
          </w:p>
          <w:p w14:paraId="5FD4E7B5" w14:textId="77777777" w:rsidR="00101B2A" w:rsidRPr="0022161F" w:rsidRDefault="00101B2A" w:rsidP="00D1117D">
            <w:pPr>
              <w:pStyle w:val="Corps"/>
              <w:widowControl w:val="0"/>
              <w:numPr>
                <w:ilvl w:val="0"/>
                <w:numId w:val="27"/>
              </w:numPr>
              <w:spacing w:line="252" w:lineRule="auto"/>
              <w:rPr>
                <w:rFonts w:cs="Arial"/>
                <w:lang w:val="fr-FR"/>
              </w:rPr>
            </w:pPr>
            <w:r w:rsidRPr="0022161F">
              <w:rPr>
                <w:rFonts w:cs="Arial"/>
                <w:lang w:val="fr-FR"/>
              </w:rPr>
              <w:t>Réalisation de tests de bon fonctionnement avec le CNC ;</w:t>
            </w:r>
          </w:p>
          <w:p w14:paraId="05C9F4A2" w14:textId="77777777" w:rsidR="00101B2A" w:rsidRPr="0022161F" w:rsidRDefault="00101B2A" w:rsidP="00D1117D">
            <w:pPr>
              <w:pStyle w:val="Corps"/>
              <w:widowControl w:val="0"/>
              <w:numPr>
                <w:ilvl w:val="0"/>
                <w:numId w:val="27"/>
              </w:numPr>
              <w:spacing w:line="252" w:lineRule="auto"/>
              <w:rPr>
                <w:rFonts w:cs="Arial"/>
                <w:lang w:val="fr-FR"/>
              </w:rPr>
            </w:pPr>
            <w:r w:rsidRPr="0022161F">
              <w:rPr>
                <w:rFonts w:cs="Arial"/>
                <w:lang w:val="fr-FR"/>
              </w:rPr>
              <w:t>Mise à jour de la documentation technique ;</w:t>
            </w:r>
          </w:p>
          <w:p w14:paraId="2FBA9137" w14:textId="037042AC" w:rsidR="00101B2A" w:rsidRPr="0022161F" w:rsidRDefault="00101B2A" w:rsidP="00D1117D">
            <w:pPr>
              <w:pStyle w:val="Corps"/>
              <w:widowControl w:val="0"/>
              <w:numPr>
                <w:ilvl w:val="0"/>
                <w:numId w:val="27"/>
              </w:numPr>
              <w:spacing w:line="252" w:lineRule="auto"/>
              <w:rPr>
                <w:rFonts w:cs="Arial"/>
                <w:lang w:val="fr-FR"/>
                <w14:ligatures w14:val="standardContextual"/>
              </w:rPr>
            </w:pPr>
            <w:r w:rsidRPr="0022161F">
              <w:rPr>
                <w:rFonts w:cs="Arial"/>
                <w:lang w:val="fr-FR"/>
              </w:rPr>
              <w:t>Rédaction et transmission du rapport d</w:t>
            </w:r>
            <w:r w:rsidR="000F261F" w:rsidRPr="0022161F">
              <w:rPr>
                <w:rFonts w:cs="Arial"/>
                <w:lang w:val="fr-FR"/>
              </w:rPr>
              <w:t>e montage</w:t>
            </w:r>
            <w:r w:rsidRPr="0022161F">
              <w:rPr>
                <w:rFonts w:cs="Arial"/>
                <w:lang w:val="fr-FR"/>
              </w:rPr>
              <w:t>, décrivant les travaux effectués</w:t>
            </w:r>
            <w:r w:rsidR="000F261F" w:rsidRPr="0022161F">
              <w:rPr>
                <w:rFonts w:cs="Arial"/>
                <w:lang w:val="fr-FR"/>
              </w:rPr>
              <w:t xml:space="preserve"> </w:t>
            </w:r>
            <w:r w:rsidRPr="0022161F">
              <w:rPr>
                <w:rFonts w:cs="Arial"/>
                <w:lang w:val="fr-FR"/>
              </w:rPr>
              <w:t>et les éventuelles observations techniques.</w:t>
            </w:r>
          </w:p>
        </w:tc>
      </w:tr>
      <w:tr w:rsidR="00E4530C" w:rsidRPr="0022161F" w14:paraId="19D422FF" w14:textId="77777777" w:rsidTr="00E5697E">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5C4AB974" w14:textId="02AB4024" w:rsidR="00E4530C" w:rsidRPr="0022161F" w:rsidRDefault="00E4530C" w:rsidP="00E4530C">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Livrables attendus</w:t>
            </w:r>
          </w:p>
        </w:tc>
        <w:tc>
          <w:tcPr>
            <w:tcW w:w="7658" w:type="dxa"/>
            <w:tcBorders>
              <w:top w:val="single" w:sz="4" w:space="0" w:color="000000"/>
              <w:left w:val="single" w:sz="4" w:space="0" w:color="000000"/>
              <w:bottom w:val="single" w:sz="4" w:space="0" w:color="000000"/>
              <w:right w:val="single" w:sz="4" w:space="0" w:color="000000"/>
            </w:tcBorders>
          </w:tcPr>
          <w:p w14:paraId="7EC85EC5" w14:textId="1E8973F8" w:rsidR="00E4530C" w:rsidRPr="0022161F" w:rsidRDefault="00E4530C" w:rsidP="00E4530C">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1A0002" w:rsidRPr="0022161F">
              <w:rPr>
                <w:rFonts w:eastAsia="Times New Roman" w:cs="Arial"/>
                <w:bCs/>
                <w:kern w:val="2"/>
                <w:szCs w:val="20"/>
                <w14:ligatures w14:val="standardContextual"/>
              </w:rPr>
              <w:t>sous-prestation</w:t>
            </w:r>
            <w:r w:rsidRPr="0022161F">
              <w:rPr>
                <w:rFonts w:eastAsia="Times New Roman" w:cs="Arial"/>
                <w:bCs/>
                <w:kern w:val="2"/>
                <w:szCs w:val="20"/>
                <w14:ligatures w14:val="standardContextual"/>
              </w:rPr>
              <w:t xml:space="preserve"> est la suivante :</w:t>
            </w:r>
          </w:p>
          <w:p w14:paraId="2C8275F5" w14:textId="0B981AEC" w:rsidR="00BF03A6" w:rsidRPr="0022161F" w:rsidRDefault="009E602D" w:rsidP="009A6F9D">
            <w:pPr>
              <w:pStyle w:val="Paragraphedeliste"/>
              <w:numPr>
                <w:ilvl w:val="0"/>
                <w:numId w:val="58"/>
              </w:numPr>
              <w:tabs>
                <w:tab w:val="left" w:pos="1440"/>
              </w:tabs>
              <w:suppressAutoHyphens/>
              <w:spacing w:line="240" w:lineRule="auto"/>
              <w:rPr>
                <w:rFonts w:cs="Arial"/>
                <w:kern w:val="2"/>
                <w14:ligatures w14:val="standardContextual"/>
              </w:rPr>
            </w:pPr>
            <w:r w:rsidRPr="0022161F">
              <w:rPr>
                <w:rFonts w:cs="Arial"/>
                <w:kern w:val="2"/>
                <w14:ligatures w14:val="standardContextual"/>
              </w:rPr>
              <w:t>Documentation</w:t>
            </w:r>
            <w:r w:rsidR="00C74B11" w:rsidRPr="0022161F">
              <w:rPr>
                <w:rFonts w:cs="Arial"/>
                <w:kern w:val="2"/>
                <w14:ligatures w14:val="standardContextual"/>
              </w:rPr>
              <w:t>s</w:t>
            </w:r>
            <w:r w:rsidRPr="0022161F">
              <w:rPr>
                <w:rFonts w:cs="Arial"/>
                <w:kern w:val="2"/>
                <w14:ligatures w14:val="standardContextual"/>
              </w:rPr>
              <w:t xml:space="preserve"> technique</w:t>
            </w:r>
            <w:r w:rsidR="00C74B11" w:rsidRPr="0022161F">
              <w:rPr>
                <w:rFonts w:cs="Arial"/>
                <w:kern w:val="2"/>
                <w14:ligatures w14:val="standardContextual"/>
              </w:rPr>
              <w:t>s</w:t>
            </w:r>
            <w:r w:rsidRPr="0022161F">
              <w:rPr>
                <w:rFonts w:cs="Arial"/>
                <w:kern w:val="2"/>
                <w14:ligatures w14:val="standardContextual"/>
              </w:rPr>
              <w:t xml:space="preserve"> impactée</w:t>
            </w:r>
            <w:r w:rsidR="00C74B11" w:rsidRPr="0022161F">
              <w:rPr>
                <w:rFonts w:cs="Arial"/>
                <w:kern w:val="2"/>
                <w14:ligatures w14:val="standardContextual"/>
              </w:rPr>
              <w:t>s</w:t>
            </w:r>
            <w:r w:rsidRPr="0022161F">
              <w:rPr>
                <w:rFonts w:cs="Arial"/>
                <w:kern w:val="2"/>
                <w14:ligatures w14:val="standardContextual"/>
              </w:rPr>
              <w:t xml:space="preserve"> mises à jour</w:t>
            </w:r>
            <w:r w:rsidR="00E4530C" w:rsidRPr="0022161F">
              <w:rPr>
                <w:rFonts w:cs="Arial"/>
                <w:kern w:val="2"/>
                <w14:ligatures w14:val="standardContextual"/>
              </w:rPr>
              <w:t xml:space="preserve"> ;</w:t>
            </w:r>
          </w:p>
          <w:p w14:paraId="39B96E95" w14:textId="2CCF17B7" w:rsidR="00E4530C" w:rsidRPr="0022161F" w:rsidRDefault="009E602D" w:rsidP="009A6F9D">
            <w:pPr>
              <w:pStyle w:val="Paragraphedeliste"/>
              <w:numPr>
                <w:ilvl w:val="0"/>
                <w:numId w:val="58"/>
              </w:numPr>
              <w:tabs>
                <w:tab w:val="left" w:pos="1440"/>
              </w:tabs>
              <w:suppressAutoHyphens/>
              <w:spacing w:line="240" w:lineRule="auto"/>
              <w:rPr>
                <w:rFonts w:cs="Arial"/>
                <w:kern w:val="2"/>
                <w14:ligatures w14:val="standardContextual"/>
              </w:rPr>
            </w:pPr>
            <w:r w:rsidRPr="0022161F">
              <w:rPr>
                <w:rFonts w:cs="Arial"/>
                <w:kern w:val="2"/>
                <w14:ligatures w14:val="standardContextual"/>
              </w:rPr>
              <w:t>Rapport de montage.</w:t>
            </w:r>
          </w:p>
        </w:tc>
      </w:tr>
      <w:tr w:rsidR="00101B2A" w:rsidRPr="0022161F" w14:paraId="0C995C04" w14:textId="77777777" w:rsidTr="00E5697E">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78C87DF5" w14:textId="77777777" w:rsidR="00101B2A" w:rsidRPr="0022161F" w:rsidRDefault="00101B2A" w:rsidP="00E5697E">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Délai et type d’unité d’œuvre</w:t>
            </w:r>
          </w:p>
        </w:tc>
        <w:tc>
          <w:tcPr>
            <w:tcW w:w="7658" w:type="dxa"/>
            <w:tcBorders>
              <w:top w:val="single" w:sz="4" w:space="0" w:color="000000"/>
              <w:left w:val="single" w:sz="4" w:space="0" w:color="000000"/>
              <w:bottom w:val="single" w:sz="4" w:space="0" w:color="000000"/>
              <w:right w:val="single" w:sz="4" w:space="0" w:color="000000"/>
            </w:tcBorders>
          </w:tcPr>
          <w:p w14:paraId="7B480F1A" w14:textId="77777777" w:rsidR="001A0002" w:rsidRPr="0022161F" w:rsidRDefault="001A0002" w:rsidP="001A0002">
            <w:pPr>
              <w:tabs>
                <w:tab w:val="left" w:pos="1440"/>
              </w:tabs>
              <w:suppressAutoHyphens/>
              <w:spacing w:before="0" w:line="252" w:lineRule="auto"/>
              <w:rPr>
                <w:rFonts w:eastAsia="Times New Roman" w:cs="Arial"/>
                <w:bCs/>
                <w:kern w:val="2"/>
                <w:sz w:val="2"/>
                <w:szCs w:val="2"/>
                <w14:ligatures w14:val="standardContextual"/>
              </w:rPr>
            </w:pPr>
          </w:p>
          <w:p w14:paraId="78B5DA0D" w14:textId="5C3B6F13" w:rsidR="001A0002" w:rsidRPr="0022161F" w:rsidRDefault="001A0002" w:rsidP="001A0002">
            <w:pPr>
              <w:tabs>
                <w:tab w:val="left" w:pos="1440"/>
              </w:tabs>
              <w:suppressAutoHyphens/>
              <w:spacing w:before="0" w:after="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sous-prestation se compose de deux (2) UO.</w:t>
            </w:r>
          </w:p>
          <w:p w14:paraId="737B24FF" w14:textId="77777777" w:rsidR="001A0002" w:rsidRPr="0022161F" w:rsidRDefault="001A0002" w:rsidP="001A0002">
            <w:pPr>
              <w:tabs>
                <w:tab w:val="left" w:pos="1440"/>
              </w:tabs>
              <w:suppressAutoHyphens/>
              <w:spacing w:before="0" w:after="0" w:line="252" w:lineRule="auto"/>
              <w:rPr>
                <w:rFonts w:eastAsia="Times New Roman" w:cs="Arial"/>
                <w:bCs/>
                <w:kern w:val="2"/>
                <w:szCs w:val="20"/>
                <w14:ligatures w14:val="standardContextual"/>
              </w:rPr>
            </w:pPr>
          </w:p>
          <w:tbl>
            <w:tblPr>
              <w:tblStyle w:val="Grilledutableau"/>
              <w:tblW w:w="0" w:type="auto"/>
              <w:tblLook w:val="04A0" w:firstRow="1" w:lastRow="0" w:firstColumn="1" w:lastColumn="0" w:noHBand="0" w:noVBand="1"/>
            </w:tblPr>
            <w:tblGrid>
              <w:gridCol w:w="2340"/>
              <w:gridCol w:w="4536"/>
            </w:tblGrid>
            <w:tr w:rsidR="001A0002" w:rsidRPr="0022161F" w14:paraId="5B144C4D" w14:textId="77777777" w:rsidTr="006168BC">
              <w:tc>
                <w:tcPr>
                  <w:tcW w:w="2340" w:type="dxa"/>
                </w:tcPr>
                <w:p w14:paraId="564749A4" w14:textId="77777777" w:rsidR="001A0002" w:rsidRPr="0022161F" w:rsidRDefault="001A0002" w:rsidP="001A0002">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07E0EDED" w14:textId="77777777" w:rsidR="001A0002" w:rsidRPr="0022161F" w:rsidRDefault="001A0002" w:rsidP="001A0002">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1A0002" w:rsidRPr="0022161F" w14:paraId="526547AD" w14:textId="77777777" w:rsidTr="006168BC">
              <w:tc>
                <w:tcPr>
                  <w:tcW w:w="2340" w:type="dxa"/>
                </w:tcPr>
                <w:p w14:paraId="34C01072" w14:textId="21C32A16" w:rsidR="001A0002" w:rsidRPr="0022161F" w:rsidRDefault="001A0002" w:rsidP="001A0002">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UO19.1</w:t>
                  </w:r>
                </w:p>
              </w:tc>
              <w:tc>
                <w:tcPr>
                  <w:tcW w:w="4536" w:type="dxa"/>
                </w:tcPr>
                <w:p w14:paraId="454B8C4C" w14:textId="77777777" w:rsidR="001A0002" w:rsidRPr="0022161F" w:rsidRDefault="001A0002" w:rsidP="001A0002">
                  <w:pPr>
                    <w:tabs>
                      <w:tab w:val="left" w:pos="1440"/>
                    </w:tabs>
                    <w:suppressAutoHyphens/>
                    <w:spacing w:before="240" w:line="252" w:lineRule="auto"/>
                    <w:rPr>
                      <w:rFonts w:cs="Arial"/>
                      <w:b/>
                      <w:bCs/>
                      <w14:ligatures w14:val="standardContextual"/>
                    </w:rPr>
                  </w:pPr>
                  <w:r w:rsidRPr="0022161F">
                    <w:rPr>
                      <w:rFonts w:cs="Arial"/>
                      <w:b/>
                      <w:bCs/>
                      <w14:ligatures w14:val="standardContextual"/>
                    </w:rPr>
                    <w:t xml:space="preserve">Montage (HO) </w:t>
                  </w:r>
                </w:p>
                <w:p w14:paraId="0DB0CAEB" w14:textId="1ECAF3B6" w:rsidR="001A0002" w:rsidRPr="0022161F" w:rsidRDefault="001A0002" w:rsidP="001A0002">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réaliser l’assemblage, l’installation ou la mise en place des équipements nécessaires en heures ouvrées.</w:t>
                  </w:r>
                </w:p>
              </w:tc>
            </w:tr>
            <w:tr w:rsidR="001A0002" w:rsidRPr="0022161F" w14:paraId="5A816D5A" w14:textId="77777777" w:rsidTr="006168BC">
              <w:tc>
                <w:tcPr>
                  <w:tcW w:w="2340" w:type="dxa"/>
                </w:tcPr>
                <w:p w14:paraId="127B9B6E" w14:textId="7F3A361B" w:rsidR="001A0002" w:rsidRPr="0022161F" w:rsidRDefault="001A0002" w:rsidP="001A0002">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lastRenderedPageBreak/>
                    <w:t>UO19.2</w:t>
                  </w:r>
                </w:p>
              </w:tc>
              <w:tc>
                <w:tcPr>
                  <w:tcW w:w="4536" w:type="dxa"/>
                </w:tcPr>
                <w:p w14:paraId="65AB9E9B" w14:textId="03F0883D" w:rsidR="001A0002" w:rsidRPr="0022161F" w:rsidRDefault="001A0002" w:rsidP="001A0002">
                  <w:pPr>
                    <w:tabs>
                      <w:tab w:val="left" w:pos="1440"/>
                    </w:tabs>
                    <w:suppressAutoHyphens/>
                    <w:spacing w:before="240" w:line="252" w:lineRule="auto"/>
                    <w:rPr>
                      <w:rFonts w:cs="Arial"/>
                      <w:b/>
                      <w:bCs/>
                      <w14:ligatures w14:val="standardContextual"/>
                    </w:rPr>
                  </w:pPr>
                  <w:r w:rsidRPr="0022161F">
                    <w:rPr>
                      <w:rFonts w:cs="Arial"/>
                      <w:b/>
                      <w:bCs/>
                      <w14:ligatures w14:val="standardContextual"/>
                    </w:rPr>
                    <w:t xml:space="preserve">Montage (HNO) </w:t>
                  </w:r>
                </w:p>
                <w:p w14:paraId="3D394E66" w14:textId="302D39F7" w:rsidR="001A0002" w:rsidRPr="0022161F" w:rsidRDefault="001A0002" w:rsidP="001A0002">
                  <w:pPr>
                    <w:tabs>
                      <w:tab w:val="left" w:pos="1440"/>
                    </w:tabs>
                    <w:suppressAutoHyphens/>
                    <w:spacing w:before="240" w:line="252" w:lineRule="auto"/>
                    <w:rPr>
                      <w:rFonts w:cs="Arial"/>
                      <w:bCs/>
                      <w:kern w:val="2"/>
                      <w14:ligatures w14:val="standardContextual"/>
                    </w:rPr>
                  </w:pPr>
                  <w:r w:rsidRPr="0022161F">
                    <w:rPr>
                      <w:rFonts w:cs="Arial"/>
                      <w14:ligatures w14:val="standardContextual"/>
                    </w:rPr>
                    <w:t>Cette unité d’œuvre consiste à réaliser l’assemblage, l’installation ou la mise en place des équipements nécessaires en heures non ouvrées.</w:t>
                  </w:r>
                </w:p>
              </w:tc>
            </w:tr>
          </w:tbl>
          <w:p w14:paraId="1CB989D9" w14:textId="77777777" w:rsidR="001A0002" w:rsidRPr="0022161F" w:rsidRDefault="001A0002" w:rsidP="001A0002">
            <w:pPr>
              <w:tabs>
                <w:tab w:val="left" w:pos="1440"/>
              </w:tabs>
              <w:suppressAutoHyphens/>
              <w:spacing w:before="0" w:after="0" w:line="252" w:lineRule="auto"/>
              <w:rPr>
                <w:rFonts w:eastAsia="Times New Roman" w:cs="Arial"/>
                <w:bCs/>
                <w:kern w:val="2"/>
                <w:szCs w:val="20"/>
                <w14:ligatures w14:val="standardContextual"/>
              </w:rPr>
            </w:pPr>
          </w:p>
          <w:p w14:paraId="3E951FC2" w14:textId="25543364" w:rsidR="00101B2A" w:rsidRPr="0022161F" w:rsidRDefault="00101B2A" w:rsidP="00E5697E">
            <w:pPr>
              <w:tabs>
                <w:tab w:val="left" w:pos="1440"/>
              </w:tabs>
              <w:suppressAutoHyphens/>
              <w:spacing w:before="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w:t>
            </w:r>
            <w:r w:rsidR="001A0002" w:rsidRPr="0022161F">
              <w:rPr>
                <w:rFonts w:eastAsia="Times New Roman" w:cs="Arial"/>
                <w:bCs/>
                <w:kern w:val="2"/>
                <w:szCs w:val="20"/>
                <w14:ligatures w14:val="standardContextual"/>
              </w:rPr>
              <w:t>es</w:t>
            </w:r>
            <w:r w:rsidRPr="0022161F">
              <w:rPr>
                <w:rFonts w:eastAsia="Times New Roman" w:cs="Arial"/>
                <w:bCs/>
                <w:kern w:val="2"/>
                <w:szCs w:val="20"/>
                <w14:ligatures w14:val="standardContextual"/>
              </w:rPr>
              <w:t xml:space="preserve"> durée</w:t>
            </w:r>
            <w:r w:rsidR="001A0002"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de réalisation de </w:t>
            </w:r>
            <w:r w:rsidR="001A0002" w:rsidRPr="0022161F">
              <w:rPr>
                <w:rFonts w:eastAsia="Times New Roman" w:cs="Arial"/>
                <w:bCs/>
                <w:kern w:val="2"/>
                <w:szCs w:val="20"/>
                <w14:ligatures w14:val="standardContextual"/>
              </w:rPr>
              <w:t>ces</w:t>
            </w:r>
            <w:r w:rsidRPr="0022161F">
              <w:rPr>
                <w:rFonts w:eastAsia="Times New Roman" w:cs="Arial"/>
                <w:bCs/>
                <w:kern w:val="2"/>
                <w:szCs w:val="20"/>
                <w14:ligatures w14:val="standardContextual"/>
              </w:rPr>
              <w:t xml:space="preserve"> unité</w:t>
            </w:r>
            <w:r w:rsidR="001A0002"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d’œuvre</w:t>
            </w:r>
            <w:r w:rsidR="001A0002" w:rsidRPr="0022161F">
              <w:rPr>
                <w:rFonts w:eastAsia="Times New Roman" w:cs="Arial"/>
                <w:bCs/>
                <w:kern w:val="2"/>
                <w:szCs w:val="20"/>
                <w14:ligatures w14:val="standardContextual"/>
              </w:rPr>
              <w:t>s</w:t>
            </w:r>
            <w:r w:rsidRPr="0022161F">
              <w:rPr>
                <w:rFonts w:eastAsia="Times New Roman" w:cs="Arial"/>
                <w:bCs/>
                <w:kern w:val="2"/>
                <w:szCs w:val="20"/>
                <w14:ligatures w14:val="standardContextual"/>
              </w:rPr>
              <w:t xml:space="preserve"> </w:t>
            </w:r>
            <w:r w:rsidR="001A0002" w:rsidRPr="0022161F">
              <w:rPr>
                <w:rFonts w:eastAsia="Times New Roman" w:cs="Arial"/>
                <w:bCs/>
                <w:kern w:val="2"/>
                <w:szCs w:val="20"/>
                <w14:ligatures w14:val="standardContextual"/>
              </w:rPr>
              <w:t>sont</w:t>
            </w:r>
            <w:r w:rsidRPr="0022161F">
              <w:rPr>
                <w:rFonts w:eastAsia="Times New Roman" w:cs="Arial"/>
                <w:bCs/>
                <w:kern w:val="2"/>
                <w:szCs w:val="20"/>
                <w14:ligatures w14:val="standardContextual"/>
              </w:rPr>
              <w:t xml:space="preserve"> </w:t>
            </w:r>
            <w:r w:rsidR="001A0002" w:rsidRPr="0022161F">
              <w:rPr>
                <w:rFonts w:eastAsia="Times New Roman" w:cs="Arial"/>
                <w:bCs/>
                <w:kern w:val="2"/>
                <w:szCs w:val="20"/>
                <w14:ligatures w14:val="standardContextual"/>
              </w:rPr>
              <w:t>déterminées</w:t>
            </w:r>
            <w:r w:rsidRPr="0022161F">
              <w:rPr>
                <w:rFonts w:eastAsia="Times New Roman" w:cs="Arial"/>
                <w:bCs/>
                <w:kern w:val="2"/>
                <w:szCs w:val="20"/>
                <w14:ligatures w14:val="standardContextual"/>
              </w:rPr>
              <w:t xml:space="preserve"> dans le bon de commande.</w:t>
            </w:r>
          </w:p>
          <w:p w14:paraId="79F023C6" w14:textId="73E22DA9" w:rsidR="00101B2A" w:rsidRPr="0022161F" w:rsidRDefault="001A0002" w:rsidP="00E5697E">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Ces</w:t>
            </w:r>
            <w:r w:rsidR="00101B2A" w:rsidRPr="0022161F">
              <w:rPr>
                <w:rFonts w:eastAsia="Times New Roman" w:cs="Arial"/>
                <w:bCs/>
                <w:kern w:val="2"/>
                <w:szCs w:val="20"/>
                <w14:ligatures w14:val="standardContextual"/>
              </w:rPr>
              <w:t xml:space="preserve"> unité</w:t>
            </w:r>
            <w:r w:rsidRPr="0022161F">
              <w:rPr>
                <w:rFonts w:eastAsia="Times New Roman" w:cs="Arial"/>
                <w:bCs/>
                <w:kern w:val="2"/>
                <w:szCs w:val="20"/>
                <w14:ligatures w14:val="standardContextual"/>
              </w:rPr>
              <w:t>s</w:t>
            </w:r>
            <w:r w:rsidR="00101B2A" w:rsidRPr="0022161F">
              <w:rPr>
                <w:rFonts w:eastAsia="Times New Roman" w:cs="Arial"/>
                <w:bCs/>
                <w:kern w:val="2"/>
                <w:szCs w:val="20"/>
                <w14:ligatures w14:val="standardContextual"/>
              </w:rPr>
              <w:t xml:space="preserve"> d’œuvre</w:t>
            </w:r>
            <w:r w:rsidRPr="0022161F">
              <w:rPr>
                <w:rFonts w:eastAsia="Times New Roman" w:cs="Arial"/>
                <w:bCs/>
                <w:kern w:val="2"/>
                <w:szCs w:val="20"/>
                <w14:ligatures w14:val="standardContextual"/>
              </w:rPr>
              <w:t>s</w:t>
            </w:r>
            <w:r w:rsidR="00101B2A" w:rsidRPr="0022161F">
              <w:rPr>
                <w:rFonts w:eastAsia="Times New Roman" w:cs="Arial"/>
                <w:bCs/>
                <w:kern w:val="2"/>
                <w:szCs w:val="20"/>
                <w14:ligatures w14:val="standardContextual"/>
              </w:rPr>
              <w:t xml:space="preserve"> </w:t>
            </w:r>
            <w:r w:rsidRPr="0022161F">
              <w:rPr>
                <w:rFonts w:eastAsia="Times New Roman" w:cs="Arial"/>
                <w:bCs/>
                <w:kern w:val="2"/>
                <w:szCs w:val="20"/>
                <w14:ligatures w14:val="standardContextual"/>
              </w:rPr>
              <w:t>sont</w:t>
            </w:r>
            <w:r w:rsidR="00101B2A" w:rsidRPr="0022161F">
              <w:rPr>
                <w:rFonts w:eastAsia="Times New Roman" w:cs="Arial"/>
                <w:bCs/>
                <w:kern w:val="2"/>
                <w:szCs w:val="20"/>
                <w14:ligatures w14:val="standardContextual"/>
              </w:rPr>
              <w:t xml:space="preserve"> réalisée</w:t>
            </w:r>
            <w:r w:rsidRPr="0022161F">
              <w:rPr>
                <w:rFonts w:eastAsia="Times New Roman" w:cs="Arial"/>
                <w:bCs/>
                <w:kern w:val="2"/>
                <w:szCs w:val="20"/>
                <w14:ligatures w14:val="standardContextual"/>
              </w:rPr>
              <w:t>s</w:t>
            </w:r>
            <w:r w:rsidR="00101B2A" w:rsidRPr="0022161F">
              <w:rPr>
                <w:rFonts w:eastAsia="Times New Roman" w:cs="Arial"/>
                <w:bCs/>
                <w:kern w:val="2"/>
                <w:szCs w:val="20"/>
                <w14:ligatures w14:val="standardContextual"/>
              </w:rPr>
              <w:t xml:space="preserve"> sur la base d’un Taux Journalier Moyen (TJM).</w:t>
            </w:r>
          </w:p>
        </w:tc>
      </w:tr>
    </w:tbl>
    <w:p w14:paraId="7042B539" w14:textId="77777777" w:rsidR="00101B2A" w:rsidRPr="0022161F" w:rsidRDefault="00101B2A" w:rsidP="00101B2A">
      <w:pPr>
        <w:widowControl/>
        <w:suppressAutoHyphens/>
        <w:spacing w:before="60" w:after="0" w:line="240" w:lineRule="auto"/>
        <w:rPr>
          <w:rFonts w:eastAsia="Times New Roman" w:cs="Arial"/>
          <w:szCs w:val="20"/>
          <w:lang w:eastAsia="fr-FR"/>
          <w14:ligatures w14:val="standardContextual"/>
        </w:rPr>
      </w:pPr>
    </w:p>
    <w:p w14:paraId="641675A4" w14:textId="59FDBEFA" w:rsidR="000F261F" w:rsidRPr="0022161F" w:rsidRDefault="001A0002" w:rsidP="006F1C89">
      <w:pPr>
        <w:pStyle w:val="Titre3"/>
      </w:pPr>
      <w:bookmarkStart w:id="294" w:name="_Toc210985343"/>
      <w:bookmarkStart w:id="295" w:name="_Toc210992236"/>
      <w:r w:rsidRPr="0022161F">
        <w:t>SP</w:t>
      </w:r>
      <w:r w:rsidR="000F261F" w:rsidRPr="0022161F">
        <w:t>19.</w:t>
      </w:r>
      <w:r w:rsidRPr="0022161F">
        <w:t>2</w:t>
      </w:r>
      <w:r w:rsidR="000F261F" w:rsidRPr="0022161F">
        <w:t> : Intervention technique</w:t>
      </w:r>
      <w:bookmarkEnd w:id="294"/>
      <w:bookmarkEnd w:id="295"/>
    </w:p>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0F261F" w:rsidRPr="0022161F" w14:paraId="5AE7256F"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4CABF2D6" w14:textId="77777777" w:rsidR="000F261F" w:rsidRPr="0022161F" w:rsidRDefault="000F261F"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7B8FE8E9" w14:textId="35BBCCD3" w:rsidR="000F261F" w:rsidRPr="0022161F" w:rsidRDefault="00B10176" w:rsidP="00376561">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À la demande du CNC, ou à la suite d’une recommandation du Titulaire validée par le CNC, le personnel du Titulaire réalise une intervention technique, comprenant notamment des opérations de paramétrage et/ou de configuration des équipements nécessaires</w:t>
            </w:r>
            <w:r w:rsidR="001A0002" w:rsidRPr="0022161F">
              <w:rPr>
                <w:rFonts w:eastAsia="Times New Roman" w:cs="Arial"/>
                <w:bCs/>
                <w:kern w:val="2"/>
                <w:szCs w:val="20"/>
                <w14:ligatures w14:val="standardContextual"/>
              </w:rPr>
              <w:t>.</w:t>
            </w:r>
          </w:p>
        </w:tc>
      </w:tr>
      <w:tr w:rsidR="000F261F" w:rsidRPr="0022161F" w14:paraId="02E9ADB2"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7093F7A7" w14:textId="77777777" w:rsidR="000F261F" w:rsidRPr="0022161F" w:rsidRDefault="000F261F"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7790A3D2" w14:textId="77777777" w:rsidR="000F261F" w:rsidRPr="0022161F" w:rsidRDefault="000F261F"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0F261F" w:rsidRPr="0022161F" w14:paraId="5BD9094D" w14:textId="77777777" w:rsidTr="00376561">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59B9499F" w14:textId="77777777" w:rsidR="000F261F" w:rsidRPr="0022161F" w:rsidRDefault="000F261F"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344A4F4D" w14:textId="77777777" w:rsidR="000F261F" w:rsidRPr="0022161F" w:rsidRDefault="000F261F"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La nature exacte des activités dépend de l’objet de la demande et est précisée dans la fiche d’expression des besoins.</w:t>
            </w:r>
          </w:p>
          <w:p w14:paraId="21D11517" w14:textId="77777777" w:rsidR="000F261F" w:rsidRPr="0022161F" w:rsidRDefault="000F261F"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D’une manière générale, il s’agit pour le Titulaire de réaliser au moins les activités suivantes :</w:t>
            </w:r>
          </w:p>
          <w:p w14:paraId="6D22DE35" w14:textId="77777777" w:rsidR="000F261F" w:rsidRPr="0022161F" w:rsidRDefault="000F261F" w:rsidP="00D1117D">
            <w:pPr>
              <w:pStyle w:val="Corps"/>
              <w:widowControl w:val="0"/>
              <w:numPr>
                <w:ilvl w:val="0"/>
                <w:numId w:val="27"/>
              </w:numPr>
              <w:spacing w:line="252" w:lineRule="auto"/>
              <w:rPr>
                <w:rFonts w:cs="Arial"/>
                <w:lang w:val="fr-FR"/>
              </w:rPr>
            </w:pPr>
            <w:r w:rsidRPr="0022161F">
              <w:rPr>
                <w:rFonts w:cs="Arial"/>
                <w:lang w:val="fr-FR"/>
              </w:rPr>
              <w:t>Prise de connaissance de l’ensemble de la documentation technique disponible (plans, schémas, procédures, etc.) et analyse des conditions d’intervention (contraintes d’accès, sécurité, etc.) ;</w:t>
            </w:r>
          </w:p>
          <w:p w14:paraId="6DB382B3" w14:textId="474F0554" w:rsidR="000F261F" w:rsidRPr="0022161F" w:rsidRDefault="000F261F" w:rsidP="00D1117D">
            <w:pPr>
              <w:pStyle w:val="Corps"/>
              <w:widowControl w:val="0"/>
              <w:numPr>
                <w:ilvl w:val="0"/>
                <w:numId w:val="27"/>
              </w:numPr>
              <w:spacing w:line="252" w:lineRule="auto"/>
              <w:rPr>
                <w:rFonts w:cs="Arial"/>
                <w:lang w:val="fr-FR"/>
              </w:rPr>
            </w:pPr>
            <w:r w:rsidRPr="0022161F">
              <w:rPr>
                <w:rFonts w:cs="Arial"/>
                <w:lang w:val="fr-FR"/>
              </w:rPr>
              <w:t xml:space="preserve">Réalisation </w:t>
            </w:r>
            <w:r w:rsidR="00B10176" w:rsidRPr="0022161F">
              <w:rPr>
                <w:rFonts w:cs="Arial"/>
                <w:lang w:val="fr-FR"/>
              </w:rPr>
              <w:t>de l’intervention technique</w:t>
            </w:r>
            <w:r w:rsidRPr="0022161F">
              <w:rPr>
                <w:rFonts w:cs="Arial"/>
                <w:lang w:val="fr-FR"/>
              </w:rPr>
              <w:t xml:space="preserve">, incluant </w:t>
            </w:r>
            <w:r w:rsidR="00B10176" w:rsidRPr="0022161F">
              <w:rPr>
                <w:rFonts w:cs="Arial"/>
                <w:lang w:val="fr-FR"/>
              </w:rPr>
              <w:t>les opérations de paramétrage et/ou de configuration nécessaires</w:t>
            </w:r>
            <w:r w:rsidRPr="0022161F">
              <w:rPr>
                <w:rFonts w:cs="Arial"/>
                <w:lang w:val="fr-FR"/>
              </w:rPr>
              <w:t xml:space="preserve"> ;</w:t>
            </w:r>
          </w:p>
          <w:p w14:paraId="1AA9F927" w14:textId="77777777" w:rsidR="000F261F" w:rsidRPr="0022161F" w:rsidRDefault="000F261F" w:rsidP="00D1117D">
            <w:pPr>
              <w:pStyle w:val="Corps"/>
              <w:widowControl w:val="0"/>
              <w:numPr>
                <w:ilvl w:val="0"/>
                <w:numId w:val="27"/>
              </w:numPr>
              <w:spacing w:line="252" w:lineRule="auto"/>
              <w:rPr>
                <w:rFonts w:cs="Arial"/>
                <w:lang w:val="fr-FR"/>
              </w:rPr>
            </w:pPr>
            <w:r w:rsidRPr="0022161F">
              <w:rPr>
                <w:rFonts w:cs="Arial"/>
                <w:lang w:val="fr-FR"/>
              </w:rPr>
              <w:t>Réalisation de tests de bon fonctionnement avec le CNC ;</w:t>
            </w:r>
          </w:p>
          <w:p w14:paraId="05C804D8" w14:textId="77777777" w:rsidR="000F261F" w:rsidRPr="0022161F" w:rsidRDefault="000F261F" w:rsidP="00D1117D">
            <w:pPr>
              <w:pStyle w:val="Corps"/>
              <w:widowControl w:val="0"/>
              <w:numPr>
                <w:ilvl w:val="0"/>
                <w:numId w:val="27"/>
              </w:numPr>
              <w:spacing w:line="252" w:lineRule="auto"/>
              <w:rPr>
                <w:rFonts w:cs="Arial"/>
                <w:lang w:val="fr-FR"/>
              </w:rPr>
            </w:pPr>
            <w:r w:rsidRPr="0022161F">
              <w:rPr>
                <w:rFonts w:cs="Arial"/>
                <w:lang w:val="fr-FR"/>
              </w:rPr>
              <w:t>Mise à jour de la documentation technique ;</w:t>
            </w:r>
          </w:p>
          <w:p w14:paraId="656E845E" w14:textId="5D626330" w:rsidR="000F261F" w:rsidRPr="0022161F" w:rsidRDefault="000F261F" w:rsidP="00D1117D">
            <w:pPr>
              <w:pStyle w:val="Corps"/>
              <w:widowControl w:val="0"/>
              <w:numPr>
                <w:ilvl w:val="0"/>
                <w:numId w:val="27"/>
              </w:numPr>
              <w:spacing w:line="252" w:lineRule="auto"/>
              <w:rPr>
                <w:rFonts w:cs="Arial"/>
                <w:lang w:val="fr-FR"/>
                <w14:ligatures w14:val="standardContextual"/>
              </w:rPr>
            </w:pPr>
            <w:r w:rsidRPr="0022161F">
              <w:rPr>
                <w:rFonts w:cs="Arial"/>
                <w:lang w:val="fr-FR"/>
              </w:rPr>
              <w:t xml:space="preserve">Rédaction et transmission du rapport </w:t>
            </w:r>
            <w:r w:rsidR="00B10176" w:rsidRPr="0022161F">
              <w:rPr>
                <w:rFonts w:cs="Arial"/>
                <w:lang w:val="fr-FR"/>
              </w:rPr>
              <w:t>d’intervention</w:t>
            </w:r>
            <w:r w:rsidRPr="0022161F">
              <w:rPr>
                <w:rFonts w:cs="Arial"/>
                <w:lang w:val="fr-FR"/>
              </w:rPr>
              <w:t>, décrivant les travaux effectués et les éventuelles observations techniques.</w:t>
            </w:r>
          </w:p>
        </w:tc>
      </w:tr>
      <w:tr w:rsidR="009E602D" w:rsidRPr="0022161F" w14:paraId="2AD5F343"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2DC59C74" w14:textId="50C06D47" w:rsidR="009E602D" w:rsidRPr="0022161F" w:rsidRDefault="009E602D" w:rsidP="009E602D">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Livrables attendus</w:t>
            </w:r>
          </w:p>
        </w:tc>
        <w:tc>
          <w:tcPr>
            <w:tcW w:w="7658" w:type="dxa"/>
            <w:tcBorders>
              <w:top w:val="single" w:sz="4" w:space="0" w:color="000000"/>
              <w:left w:val="single" w:sz="4" w:space="0" w:color="000000"/>
              <w:bottom w:val="single" w:sz="4" w:space="0" w:color="000000"/>
              <w:right w:val="single" w:sz="4" w:space="0" w:color="000000"/>
            </w:tcBorders>
          </w:tcPr>
          <w:p w14:paraId="012D1058" w14:textId="763A093A" w:rsidR="009E602D" w:rsidRPr="0022161F" w:rsidRDefault="009E602D" w:rsidP="009E602D">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1A0002" w:rsidRPr="0022161F">
              <w:rPr>
                <w:rFonts w:eastAsia="Times New Roman" w:cs="Arial"/>
                <w:bCs/>
                <w:kern w:val="2"/>
                <w:szCs w:val="20"/>
                <w14:ligatures w14:val="standardContextual"/>
              </w:rPr>
              <w:t>sous-prestation</w:t>
            </w:r>
            <w:r w:rsidRPr="0022161F">
              <w:rPr>
                <w:rFonts w:eastAsia="Times New Roman" w:cs="Arial"/>
                <w:bCs/>
                <w:kern w:val="2"/>
                <w:szCs w:val="20"/>
                <w14:ligatures w14:val="standardContextual"/>
              </w:rPr>
              <w:t xml:space="preserve"> est la suivante :</w:t>
            </w:r>
          </w:p>
          <w:p w14:paraId="2817F796" w14:textId="534EBEDD" w:rsidR="009E602D" w:rsidRPr="0022161F" w:rsidRDefault="009E602D" w:rsidP="009A6F9D">
            <w:pPr>
              <w:pStyle w:val="Paragraphedeliste"/>
              <w:numPr>
                <w:ilvl w:val="0"/>
                <w:numId w:val="58"/>
              </w:numPr>
              <w:tabs>
                <w:tab w:val="left" w:pos="1440"/>
              </w:tabs>
              <w:suppressAutoHyphens/>
              <w:spacing w:line="240" w:lineRule="auto"/>
              <w:rPr>
                <w:rFonts w:cs="Arial"/>
                <w:kern w:val="2"/>
                <w14:ligatures w14:val="standardContextual"/>
              </w:rPr>
            </w:pPr>
            <w:r w:rsidRPr="0022161F">
              <w:rPr>
                <w:rFonts w:cs="Arial"/>
                <w:kern w:val="2"/>
                <w14:ligatures w14:val="standardContextual"/>
              </w:rPr>
              <w:t>Documentation</w:t>
            </w:r>
            <w:r w:rsidR="00C74B11" w:rsidRPr="0022161F">
              <w:rPr>
                <w:rFonts w:cs="Arial"/>
                <w:kern w:val="2"/>
                <w14:ligatures w14:val="standardContextual"/>
              </w:rPr>
              <w:t>s</w:t>
            </w:r>
            <w:r w:rsidRPr="0022161F">
              <w:rPr>
                <w:rFonts w:cs="Arial"/>
                <w:kern w:val="2"/>
                <w14:ligatures w14:val="standardContextual"/>
              </w:rPr>
              <w:t xml:space="preserve"> technique</w:t>
            </w:r>
            <w:r w:rsidR="00C74B11" w:rsidRPr="0022161F">
              <w:rPr>
                <w:rFonts w:cs="Arial"/>
                <w:kern w:val="2"/>
                <w14:ligatures w14:val="standardContextual"/>
              </w:rPr>
              <w:t>s</w:t>
            </w:r>
            <w:r w:rsidRPr="0022161F">
              <w:rPr>
                <w:rFonts w:cs="Arial"/>
                <w:kern w:val="2"/>
                <w14:ligatures w14:val="standardContextual"/>
              </w:rPr>
              <w:t xml:space="preserve"> impactée</w:t>
            </w:r>
            <w:r w:rsidR="00C74B11" w:rsidRPr="0022161F">
              <w:rPr>
                <w:rFonts w:cs="Arial"/>
                <w:kern w:val="2"/>
                <w14:ligatures w14:val="standardContextual"/>
              </w:rPr>
              <w:t>s</w:t>
            </w:r>
            <w:r w:rsidRPr="0022161F">
              <w:rPr>
                <w:rFonts w:cs="Arial"/>
                <w:kern w:val="2"/>
                <w14:ligatures w14:val="standardContextual"/>
              </w:rPr>
              <w:t xml:space="preserve"> mises à jour ;</w:t>
            </w:r>
          </w:p>
          <w:p w14:paraId="1100DF58" w14:textId="58B38D87" w:rsidR="00C74B11" w:rsidRPr="0022161F" w:rsidRDefault="00C74B11" w:rsidP="009A6F9D">
            <w:pPr>
              <w:pStyle w:val="Paragraphedeliste"/>
              <w:numPr>
                <w:ilvl w:val="0"/>
                <w:numId w:val="58"/>
              </w:numPr>
              <w:tabs>
                <w:tab w:val="left" w:pos="1440"/>
              </w:tabs>
              <w:suppressAutoHyphens/>
              <w:spacing w:line="240" w:lineRule="auto"/>
              <w:rPr>
                <w:rFonts w:cs="Arial"/>
                <w:kern w:val="2"/>
                <w14:ligatures w14:val="standardContextual"/>
              </w:rPr>
            </w:pPr>
            <w:r w:rsidRPr="0022161F">
              <w:rPr>
                <w:rFonts w:cs="Arial"/>
                <w:kern w:val="2"/>
                <w14:ligatures w14:val="standardContextual"/>
              </w:rPr>
              <w:t>Dossier de tests comprenant les résultats de tests ;</w:t>
            </w:r>
          </w:p>
          <w:p w14:paraId="110FEBCE" w14:textId="577EF92D" w:rsidR="009E602D" w:rsidRPr="0022161F" w:rsidRDefault="009E602D" w:rsidP="009A6F9D">
            <w:pPr>
              <w:pStyle w:val="Paragraphedeliste"/>
              <w:numPr>
                <w:ilvl w:val="0"/>
                <w:numId w:val="58"/>
              </w:numPr>
              <w:tabs>
                <w:tab w:val="left" w:pos="1440"/>
              </w:tabs>
              <w:suppressAutoHyphens/>
              <w:spacing w:line="240" w:lineRule="auto"/>
              <w:rPr>
                <w:rFonts w:cs="Arial"/>
                <w:kern w:val="2"/>
                <w14:ligatures w14:val="standardContextual"/>
              </w:rPr>
            </w:pPr>
            <w:r w:rsidRPr="0022161F">
              <w:rPr>
                <w:rFonts w:cs="Arial"/>
                <w:kern w:val="2"/>
                <w14:ligatures w14:val="standardContextual"/>
              </w:rPr>
              <w:t>Rapport d’interv</w:t>
            </w:r>
            <w:r w:rsidR="00C74B11" w:rsidRPr="0022161F">
              <w:rPr>
                <w:rFonts w:cs="Arial"/>
                <w:kern w:val="2"/>
                <w14:ligatures w14:val="standardContextual"/>
              </w:rPr>
              <w:t>ention.</w:t>
            </w:r>
          </w:p>
        </w:tc>
      </w:tr>
      <w:tr w:rsidR="000F261F" w:rsidRPr="0022161F" w14:paraId="7B243101"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3046B22E" w14:textId="77777777" w:rsidR="000F261F" w:rsidRPr="0022161F" w:rsidRDefault="000F261F"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Délai et type d’unité d’œuvre</w:t>
            </w:r>
          </w:p>
        </w:tc>
        <w:tc>
          <w:tcPr>
            <w:tcW w:w="7658" w:type="dxa"/>
            <w:tcBorders>
              <w:top w:val="single" w:sz="4" w:space="0" w:color="000000"/>
              <w:left w:val="single" w:sz="4" w:space="0" w:color="000000"/>
              <w:bottom w:val="single" w:sz="4" w:space="0" w:color="000000"/>
              <w:right w:val="single" w:sz="4" w:space="0" w:color="000000"/>
            </w:tcBorders>
          </w:tcPr>
          <w:p w14:paraId="50D3F135" w14:textId="77777777" w:rsidR="001A0002" w:rsidRPr="0022161F" w:rsidRDefault="001A0002" w:rsidP="001A0002">
            <w:pPr>
              <w:tabs>
                <w:tab w:val="left" w:pos="1440"/>
              </w:tabs>
              <w:suppressAutoHyphens/>
              <w:spacing w:before="0" w:line="252" w:lineRule="auto"/>
              <w:rPr>
                <w:rFonts w:eastAsia="Times New Roman" w:cs="Arial"/>
                <w:bCs/>
                <w:kern w:val="2"/>
                <w:sz w:val="2"/>
                <w:szCs w:val="2"/>
                <w14:ligatures w14:val="standardContextual"/>
              </w:rPr>
            </w:pPr>
          </w:p>
          <w:p w14:paraId="50653582" w14:textId="2078AEBB" w:rsidR="001A0002" w:rsidRPr="0022161F" w:rsidRDefault="001A0002" w:rsidP="001A0002">
            <w:pPr>
              <w:tabs>
                <w:tab w:val="left" w:pos="1440"/>
              </w:tabs>
              <w:suppressAutoHyphens/>
              <w:spacing w:before="0" w:after="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sous-prestation se compose de deux (2) UO.</w:t>
            </w:r>
          </w:p>
          <w:p w14:paraId="55C29145" w14:textId="77777777" w:rsidR="001A0002" w:rsidRPr="0022161F" w:rsidRDefault="001A0002" w:rsidP="001A0002">
            <w:pPr>
              <w:tabs>
                <w:tab w:val="left" w:pos="1440"/>
              </w:tabs>
              <w:suppressAutoHyphens/>
              <w:spacing w:before="0" w:after="0" w:line="252" w:lineRule="auto"/>
              <w:rPr>
                <w:rFonts w:eastAsia="Times New Roman" w:cs="Arial"/>
                <w:bCs/>
                <w:kern w:val="2"/>
                <w:szCs w:val="20"/>
                <w14:ligatures w14:val="standardContextual"/>
              </w:rPr>
            </w:pPr>
          </w:p>
          <w:tbl>
            <w:tblPr>
              <w:tblStyle w:val="Grilledutableau"/>
              <w:tblW w:w="0" w:type="auto"/>
              <w:tblLook w:val="04A0" w:firstRow="1" w:lastRow="0" w:firstColumn="1" w:lastColumn="0" w:noHBand="0" w:noVBand="1"/>
            </w:tblPr>
            <w:tblGrid>
              <w:gridCol w:w="2340"/>
              <w:gridCol w:w="4536"/>
            </w:tblGrid>
            <w:tr w:rsidR="001A0002" w:rsidRPr="0022161F" w14:paraId="312664F5" w14:textId="77777777" w:rsidTr="006168BC">
              <w:tc>
                <w:tcPr>
                  <w:tcW w:w="2340" w:type="dxa"/>
                </w:tcPr>
                <w:p w14:paraId="244BE420" w14:textId="77777777" w:rsidR="001A0002" w:rsidRPr="0022161F" w:rsidRDefault="001A0002" w:rsidP="001A0002">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0E7B7439" w14:textId="77777777" w:rsidR="001A0002" w:rsidRPr="0022161F" w:rsidRDefault="001A0002" w:rsidP="001A0002">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1A0002" w:rsidRPr="0022161F" w14:paraId="6CCA80B8" w14:textId="77777777" w:rsidTr="006168BC">
              <w:tc>
                <w:tcPr>
                  <w:tcW w:w="2340" w:type="dxa"/>
                </w:tcPr>
                <w:p w14:paraId="28FBD1F6" w14:textId="75709B75" w:rsidR="001A0002" w:rsidRPr="0022161F" w:rsidRDefault="001A0002" w:rsidP="001A0002">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UO19.3</w:t>
                  </w:r>
                </w:p>
              </w:tc>
              <w:tc>
                <w:tcPr>
                  <w:tcW w:w="4536" w:type="dxa"/>
                </w:tcPr>
                <w:p w14:paraId="3C3CA198" w14:textId="77777777" w:rsidR="001A0002" w:rsidRPr="0022161F" w:rsidRDefault="001A0002" w:rsidP="001A0002">
                  <w:pPr>
                    <w:tabs>
                      <w:tab w:val="left" w:pos="1440"/>
                    </w:tabs>
                    <w:suppressAutoHyphens/>
                    <w:spacing w:before="240" w:line="252" w:lineRule="auto"/>
                    <w:rPr>
                      <w:rFonts w:cs="Arial"/>
                      <w:b/>
                      <w:bCs/>
                      <w14:ligatures w14:val="standardContextual"/>
                    </w:rPr>
                  </w:pPr>
                  <w:r w:rsidRPr="0022161F">
                    <w:rPr>
                      <w:rFonts w:cs="Arial"/>
                      <w:b/>
                      <w:bCs/>
                      <w14:ligatures w14:val="standardContextual"/>
                    </w:rPr>
                    <w:t xml:space="preserve">Intervention technique (HO) </w:t>
                  </w:r>
                </w:p>
                <w:p w14:paraId="63667605" w14:textId="0A798268" w:rsidR="001A0002" w:rsidRPr="0022161F" w:rsidRDefault="001A0002" w:rsidP="001A0002">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réaliser une intervention technique, comprenant notamment des opérations de paramétrage et/ou de </w:t>
                  </w:r>
                  <w:r w:rsidRPr="0022161F">
                    <w:rPr>
                      <w:rFonts w:cs="Arial"/>
                      <w14:ligatures w14:val="standardContextual"/>
                    </w:rPr>
                    <w:lastRenderedPageBreak/>
                    <w:t>configuration des équipements nécessaires en heures ouvrées.</w:t>
                  </w:r>
                </w:p>
              </w:tc>
            </w:tr>
            <w:tr w:rsidR="001A0002" w:rsidRPr="0022161F" w14:paraId="0110CC66" w14:textId="77777777" w:rsidTr="006168BC">
              <w:tc>
                <w:tcPr>
                  <w:tcW w:w="2340" w:type="dxa"/>
                </w:tcPr>
                <w:p w14:paraId="2FB90A0E" w14:textId="33C9F688" w:rsidR="001A0002" w:rsidRPr="0022161F" w:rsidRDefault="001A0002" w:rsidP="001A0002">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lastRenderedPageBreak/>
                    <w:t>UO19.4</w:t>
                  </w:r>
                </w:p>
              </w:tc>
              <w:tc>
                <w:tcPr>
                  <w:tcW w:w="4536" w:type="dxa"/>
                </w:tcPr>
                <w:p w14:paraId="68C394A0" w14:textId="7D40F6E2" w:rsidR="001A0002" w:rsidRPr="0022161F" w:rsidRDefault="001A0002" w:rsidP="001A0002">
                  <w:pPr>
                    <w:tabs>
                      <w:tab w:val="left" w:pos="1440"/>
                    </w:tabs>
                    <w:suppressAutoHyphens/>
                    <w:spacing w:before="240" w:line="252" w:lineRule="auto"/>
                    <w:rPr>
                      <w:rFonts w:cs="Arial"/>
                      <w:b/>
                      <w:bCs/>
                      <w14:ligatures w14:val="standardContextual"/>
                    </w:rPr>
                  </w:pPr>
                  <w:r w:rsidRPr="0022161F">
                    <w:rPr>
                      <w:rFonts w:cs="Arial"/>
                      <w:b/>
                      <w:bCs/>
                      <w14:ligatures w14:val="standardContextual"/>
                    </w:rPr>
                    <w:t xml:space="preserve">Intervention technique (HNO) </w:t>
                  </w:r>
                </w:p>
                <w:p w14:paraId="32299A4A" w14:textId="796264FA" w:rsidR="001A0002" w:rsidRPr="0022161F" w:rsidRDefault="001A0002" w:rsidP="001A0002">
                  <w:pPr>
                    <w:tabs>
                      <w:tab w:val="left" w:pos="1440"/>
                    </w:tabs>
                    <w:suppressAutoHyphens/>
                    <w:spacing w:before="240" w:line="252" w:lineRule="auto"/>
                    <w:rPr>
                      <w:rFonts w:cs="Arial"/>
                      <w:bCs/>
                      <w:kern w:val="2"/>
                      <w14:ligatures w14:val="standardContextual"/>
                    </w:rPr>
                  </w:pPr>
                  <w:r w:rsidRPr="0022161F">
                    <w:rPr>
                      <w:rFonts w:cs="Arial"/>
                      <w14:ligatures w14:val="standardContextual"/>
                    </w:rPr>
                    <w:t>Cette unité d’œuvre consiste à réaliser une intervention technique, comprenant notamment des opérations de paramétrage et/ou de configuration des équipements nécessaires en heures non ouvrées.</w:t>
                  </w:r>
                </w:p>
              </w:tc>
            </w:tr>
          </w:tbl>
          <w:p w14:paraId="7C7E0B6A" w14:textId="77777777" w:rsidR="001A0002" w:rsidRPr="0022161F" w:rsidRDefault="001A0002" w:rsidP="001A0002">
            <w:pPr>
              <w:tabs>
                <w:tab w:val="left" w:pos="1440"/>
              </w:tabs>
              <w:suppressAutoHyphens/>
              <w:spacing w:before="0" w:after="0" w:line="252" w:lineRule="auto"/>
              <w:rPr>
                <w:rFonts w:eastAsia="Times New Roman" w:cs="Arial"/>
                <w:bCs/>
                <w:kern w:val="2"/>
                <w:szCs w:val="20"/>
                <w14:ligatures w14:val="standardContextual"/>
              </w:rPr>
            </w:pPr>
          </w:p>
          <w:p w14:paraId="0A88E1B7" w14:textId="77777777" w:rsidR="001A0002" w:rsidRPr="0022161F" w:rsidRDefault="001A0002" w:rsidP="001A0002">
            <w:pPr>
              <w:tabs>
                <w:tab w:val="left" w:pos="1440"/>
              </w:tabs>
              <w:suppressAutoHyphens/>
              <w:spacing w:before="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durées de réalisation de ces unités d’œuvres sont déterminées dans le bon de commande.</w:t>
            </w:r>
          </w:p>
          <w:p w14:paraId="43825C85" w14:textId="099CE5DC" w:rsidR="000F261F" w:rsidRPr="0022161F" w:rsidRDefault="001A0002" w:rsidP="001A0002">
            <w:pPr>
              <w:tabs>
                <w:tab w:val="left" w:pos="1440"/>
              </w:tabs>
              <w:suppressAutoHyphens/>
              <w:spacing w:before="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Ces unités d’œuvres sont réalisées sur la base d’un Taux Journalier Moyen (TJM).</w:t>
            </w:r>
          </w:p>
        </w:tc>
      </w:tr>
    </w:tbl>
    <w:p w14:paraId="64BF22B6" w14:textId="77777777" w:rsidR="000F261F" w:rsidRPr="0022161F" w:rsidRDefault="000F261F" w:rsidP="000F261F">
      <w:pPr>
        <w:widowControl/>
        <w:suppressAutoHyphens/>
        <w:spacing w:before="60" w:after="0" w:line="240" w:lineRule="auto"/>
        <w:rPr>
          <w:rFonts w:eastAsia="Times New Roman" w:cs="Arial"/>
          <w:szCs w:val="20"/>
          <w:lang w:eastAsia="fr-FR"/>
          <w14:ligatures w14:val="standardContextual"/>
        </w:rPr>
      </w:pPr>
    </w:p>
    <w:p w14:paraId="1B9038F3" w14:textId="7259C4EA" w:rsidR="00375D46" w:rsidRPr="0022161F" w:rsidRDefault="00375D46">
      <w:pPr>
        <w:spacing w:before="0" w:after="200"/>
        <w:jc w:val="left"/>
        <w:rPr>
          <w:rFonts w:ascii="Arial Gras" w:eastAsia="Arial" w:hAnsi="Arial Gras" w:cstheme="majorBidi"/>
          <w:b/>
          <w:bCs/>
          <w:sz w:val="24"/>
          <w:szCs w:val="26"/>
          <w:lang w:eastAsia="fr-FR"/>
        </w:rPr>
      </w:pPr>
      <w:r w:rsidRPr="0022161F">
        <w:rPr>
          <w:lang w:eastAsia="fr-FR"/>
        </w:rPr>
        <w:br w:type="page"/>
      </w:r>
    </w:p>
    <w:p w14:paraId="17D04514" w14:textId="1310EA6F" w:rsidR="00A94362" w:rsidRPr="0022161F" w:rsidRDefault="00A94362" w:rsidP="004B11A5">
      <w:pPr>
        <w:pStyle w:val="Titre2"/>
        <w:rPr>
          <w:lang w:eastAsia="fr-FR"/>
        </w:rPr>
      </w:pPr>
      <w:bookmarkStart w:id="296" w:name="_Toc210985345"/>
      <w:bookmarkStart w:id="297" w:name="_Toc210992238"/>
      <w:bookmarkStart w:id="298" w:name="_Toc216967027"/>
      <w:r w:rsidRPr="0022161F">
        <w:rPr>
          <w:lang w:eastAsia="fr-FR"/>
        </w:rPr>
        <w:lastRenderedPageBreak/>
        <w:t>P</w:t>
      </w:r>
      <w:r w:rsidR="000F47DC" w:rsidRPr="0022161F">
        <w:rPr>
          <w:lang w:eastAsia="fr-FR"/>
        </w:rPr>
        <w:t>2</w:t>
      </w:r>
      <w:r w:rsidR="00B10176" w:rsidRPr="0022161F">
        <w:rPr>
          <w:lang w:eastAsia="fr-FR"/>
        </w:rPr>
        <w:t>0</w:t>
      </w:r>
      <w:r w:rsidRPr="0022161F">
        <w:rPr>
          <w:lang w:eastAsia="fr-FR"/>
        </w:rPr>
        <w:t xml:space="preserve"> </w:t>
      </w:r>
      <w:r w:rsidRPr="0022161F">
        <w:t xml:space="preserve">– </w:t>
      </w:r>
      <w:r w:rsidRPr="0022161F">
        <w:rPr>
          <w:lang w:eastAsia="fr-FR"/>
        </w:rPr>
        <w:t>Expertises complémentaires</w:t>
      </w:r>
      <w:bookmarkEnd w:id="296"/>
      <w:bookmarkEnd w:id="297"/>
      <w:bookmarkEnd w:id="298"/>
    </w:p>
    <w:p w14:paraId="2092346D" w14:textId="41101D60" w:rsidR="00D55AAB" w:rsidRPr="0022161F" w:rsidRDefault="00D55AAB" w:rsidP="00D55AAB">
      <w:r w:rsidRPr="0022161F">
        <w:t>La prestation P20 est composée des sous-prestations suivantes :</w:t>
      </w:r>
    </w:p>
    <w:p w14:paraId="23F1F877" w14:textId="5559DC1B" w:rsidR="00D55AAB" w:rsidRPr="0022161F" w:rsidRDefault="00D55AAB" w:rsidP="00D55AAB">
      <w:pPr>
        <w:pStyle w:val="Paragraphedeliste"/>
        <w:widowControl/>
        <w:numPr>
          <w:ilvl w:val="0"/>
          <w:numId w:val="11"/>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SP20.1 : Expertise ingénierie ;</w:t>
      </w:r>
    </w:p>
    <w:p w14:paraId="14D5AFEB" w14:textId="363434E7" w:rsidR="00D55AAB" w:rsidRPr="0022161F" w:rsidRDefault="00D55AAB" w:rsidP="00D55AAB">
      <w:pPr>
        <w:pStyle w:val="Paragraphedeliste"/>
        <w:widowControl/>
        <w:numPr>
          <w:ilvl w:val="0"/>
          <w:numId w:val="11"/>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SP20.2 : Expertise en couverture Wi-Fi ;</w:t>
      </w:r>
    </w:p>
    <w:p w14:paraId="2D89F53F" w14:textId="1576E8E0" w:rsidR="00D55AAB" w:rsidRPr="0022161F" w:rsidRDefault="00D55AAB" w:rsidP="00A94362">
      <w:pPr>
        <w:pStyle w:val="Paragraphedeliste"/>
        <w:widowControl/>
        <w:numPr>
          <w:ilvl w:val="0"/>
          <w:numId w:val="11"/>
        </w:numPr>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xml:space="preserve">SP20.3 : Pilotage opérationnel ponctuel </w:t>
      </w:r>
      <w:r w:rsidR="004C74A8" w:rsidRPr="0022161F">
        <w:rPr>
          <w:rFonts w:eastAsia="Times New Roman" w:cs="Arial"/>
          <w:szCs w:val="20"/>
          <w:lang w:eastAsia="fr-FR"/>
          <w14:ligatures w14:val="standardContextual"/>
        </w:rPr>
        <w:t>(HNO)</w:t>
      </w:r>
      <w:r w:rsidRPr="0022161F">
        <w:rPr>
          <w:rFonts w:eastAsia="Times New Roman" w:cs="Arial"/>
          <w:szCs w:val="20"/>
          <w:lang w:eastAsia="fr-FR"/>
          <w14:ligatures w14:val="standardContextual"/>
        </w:rPr>
        <w:t>.</w:t>
      </w:r>
    </w:p>
    <w:p w14:paraId="6F9A7336" w14:textId="77777777" w:rsidR="00D55AAB" w:rsidRPr="0022161F" w:rsidRDefault="00D55AAB" w:rsidP="00D55AAB">
      <w:pPr>
        <w:pStyle w:val="Paragraphedeliste"/>
        <w:widowControl/>
        <w:suppressAutoHyphens/>
        <w:spacing w:before="60" w:after="0" w:line="240" w:lineRule="auto"/>
        <w:rPr>
          <w:rFonts w:eastAsia="Times New Roman" w:cs="Arial"/>
          <w:szCs w:val="20"/>
          <w:lang w:eastAsia="fr-FR"/>
          <w14:ligatures w14:val="standardContextual"/>
        </w:rPr>
      </w:pPr>
    </w:p>
    <w:p w14:paraId="11EE691B" w14:textId="6DD10E9A" w:rsidR="00A94362" w:rsidRPr="0022161F" w:rsidRDefault="00A94362" w:rsidP="00D55AAB">
      <w:pPr>
        <w:spacing w:before="0"/>
      </w:pPr>
      <w:r w:rsidRPr="0022161F">
        <w:t xml:space="preserve">La </w:t>
      </w:r>
      <w:r w:rsidR="00D55AAB" w:rsidRPr="0022161F">
        <w:t>SP20.1</w:t>
      </w:r>
      <w:r w:rsidRPr="0022161F">
        <w:t xml:space="preserve"> est composée des unités d’œuvres suivantes :</w:t>
      </w:r>
    </w:p>
    <w:p w14:paraId="4408C00D" w14:textId="63FB2E8F" w:rsidR="00A94362" w:rsidRPr="0022161F" w:rsidRDefault="00A94362" w:rsidP="00A94362">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w:t>
      </w:r>
      <w:r w:rsidR="000F47DC" w:rsidRPr="0022161F">
        <w:rPr>
          <w:rFonts w:eastAsia="Times New Roman" w:cs="Arial"/>
          <w:szCs w:val="20"/>
          <w:lang w:eastAsia="fr-FR"/>
          <w14:ligatures w14:val="standardContextual"/>
        </w:rPr>
        <w:t>2</w:t>
      </w:r>
      <w:r w:rsidR="00B10176" w:rsidRPr="0022161F">
        <w:rPr>
          <w:rFonts w:eastAsia="Times New Roman" w:cs="Arial"/>
          <w:szCs w:val="20"/>
          <w:lang w:eastAsia="fr-FR"/>
          <w14:ligatures w14:val="standardContextual"/>
        </w:rPr>
        <w:t>0</w:t>
      </w:r>
      <w:r w:rsidRPr="0022161F">
        <w:rPr>
          <w:rFonts w:eastAsia="Times New Roman" w:cs="Arial"/>
          <w:szCs w:val="20"/>
          <w:lang w:eastAsia="fr-FR"/>
          <w14:ligatures w14:val="standardContextual"/>
        </w:rPr>
        <w:t>.1 : Expertise ingénierie (HO) ;</w:t>
      </w:r>
    </w:p>
    <w:p w14:paraId="1EBC872B" w14:textId="1FCB1D83" w:rsidR="00A94362" w:rsidRPr="0022161F" w:rsidRDefault="00A94362" w:rsidP="00A94362">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w:t>
      </w:r>
      <w:r w:rsidR="000F47DC" w:rsidRPr="0022161F">
        <w:rPr>
          <w:rFonts w:eastAsia="Times New Roman" w:cs="Arial"/>
          <w:szCs w:val="20"/>
          <w:lang w:eastAsia="fr-FR"/>
          <w14:ligatures w14:val="standardContextual"/>
        </w:rPr>
        <w:t>2</w:t>
      </w:r>
      <w:r w:rsidR="00B10176" w:rsidRPr="0022161F">
        <w:rPr>
          <w:rFonts w:eastAsia="Times New Roman" w:cs="Arial"/>
          <w:szCs w:val="20"/>
          <w:lang w:eastAsia="fr-FR"/>
          <w14:ligatures w14:val="standardContextual"/>
        </w:rPr>
        <w:t>0</w:t>
      </w:r>
      <w:r w:rsidRPr="0022161F">
        <w:rPr>
          <w:rFonts w:eastAsia="Times New Roman" w:cs="Arial"/>
          <w:szCs w:val="20"/>
          <w:lang w:eastAsia="fr-FR"/>
          <w14:ligatures w14:val="standardContextual"/>
        </w:rPr>
        <w:t>.2 : Expertise ingénierie (HNO)</w:t>
      </w:r>
      <w:r w:rsidR="00D55AAB" w:rsidRPr="0022161F">
        <w:rPr>
          <w:rFonts w:eastAsia="Times New Roman" w:cs="Arial"/>
          <w:szCs w:val="20"/>
          <w:lang w:eastAsia="fr-FR"/>
          <w14:ligatures w14:val="standardContextual"/>
        </w:rPr>
        <w:t>.</w:t>
      </w:r>
    </w:p>
    <w:p w14:paraId="39F2EF79" w14:textId="77777777" w:rsidR="00D55AAB" w:rsidRPr="0022161F" w:rsidRDefault="00D55AAB" w:rsidP="00D55AAB">
      <w:pPr>
        <w:widowControl/>
        <w:suppressAutoHyphens/>
        <w:spacing w:before="0" w:after="0" w:line="240" w:lineRule="auto"/>
        <w:rPr>
          <w:rFonts w:eastAsia="Times New Roman" w:cs="Arial"/>
          <w:szCs w:val="20"/>
          <w:lang w:eastAsia="fr-FR"/>
          <w14:ligatures w14:val="standardContextual"/>
        </w:rPr>
      </w:pPr>
    </w:p>
    <w:p w14:paraId="23FC420F" w14:textId="082A20EF" w:rsidR="00D55AAB" w:rsidRPr="0022161F" w:rsidRDefault="00D55AAB" w:rsidP="00D55AAB">
      <w:pPr>
        <w:spacing w:before="0"/>
      </w:pPr>
      <w:r w:rsidRPr="0022161F">
        <w:t>La SP20.2 est composée des unités d’œuvres suivantes :</w:t>
      </w:r>
    </w:p>
    <w:p w14:paraId="1F7EEC8D" w14:textId="636AEE40" w:rsidR="00D55AAB" w:rsidRPr="0022161F" w:rsidRDefault="00D55AAB" w:rsidP="00D55AAB">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UO20.3 : Expertise en couverture Wi-Fi (HO) ;</w:t>
      </w:r>
    </w:p>
    <w:p w14:paraId="6345B26A" w14:textId="59C4EDBC" w:rsidR="00D55AAB" w:rsidRPr="0022161F" w:rsidRDefault="00D55AAB" w:rsidP="00D55AAB">
      <w:pPr>
        <w:widowControl/>
        <w:suppressAutoHyphens/>
        <w:spacing w:before="60" w:after="0" w:line="240" w:lineRule="auto"/>
        <w:rPr>
          <w:rFonts w:eastAsia="Times New Roman" w:cs="Arial"/>
          <w:szCs w:val="20"/>
          <w:lang w:eastAsia="fr-FR"/>
          <w14:ligatures w14:val="standardContextual"/>
        </w:rPr>
      </w:pPr>
      <w:r w:rsidRPr="0022161F">
        <w:rPr>
          <w:rFonts w:eastAsia="Times New Roman" w:cs="Arial"/>
          <w:szCs w:val="20"/>
          <w:lang w:eastAsia="fr-FR"/>
          <w14:ligatures w14:val="standardContextual"/>
        </w:rPr>
        <w:t>- UO20.4 : Expertise en couverture Wi-Fi (HNO).</w:t>
      </w:r>
    </w:p>
    <w:p w14:paraId="1F0278F0" w14:textId="77777777" w:rsidR="00D55AAB" w:rsidRPr="0022161F" w:rsidRDefault="00D55AAB" w:rsidP="00C6264F">
      <w:pPr>
        <w:widowControl/>
        <w:suppressAutoHyphens/>
        <w:spacing w:before="60" w:after="0" w:line="240" w:lineRule="auto"/>
        <w:rPr>
          <w:rFonts w:eastAsia="Times New Roman" w:cs="Arial"/>
          <w:szCs w:val="20"/>
          <w:lang w:eastAsia="fr-FR"/>
          <w14:ligatures w14:val="standardContextual"/>
        </w:rPr>
      </w:pPr>
    </w:p>
    <w:p w14:paraId="17B50B2B" w14:textId="00B55849" w:rsidR="000B7B2B" w:rsidRPr="0022161F" w:rsidRDefault="00D55AAB" w:rsidP="006F1C89">
      <w:pPr>
        <w:pStyle w:val="Titre3"/>
      </w:pPr>
      <w:bookmarkStart w:id="299" w:name="_Toc210985346"/>
      <w:bookmarkStart w:id="300" w:name="_Toc210992239"/>
      <w:r w:rsidRPr="0022161F">
        <w:t>SP20</w:t>
      </w:r>
      <w:r w:rsidR="000B7B2B" w:rsidRPr="0022161F">
        <w:t>.</w:t>
      </w:r>
      <w:r w:rsidR="00A94362" w:rsidRPr="0022161F">
        <w:t>1</w:t>
      </w:r>
      <w:r w:rsidR="000B7B2B" w:rsidRPr="0022161F">
        <w:t xml:space="preserve"> : </w:t>
      </w:r>
      <w:r w:rsidR="00A94362" w:rsidRPr="0022161F">
        <w:t xml:space="preserve">Expertise </w:t>
      </w:r>
      <w:r w:rsidR="004946CE" w:rsidRPr="0022161F">
        <w:t>ingénierie</w:t>
      </w:r>
      <w:bookmarkEnd w:id="299"/>
      <w:bookmarkEnd w:id="300"/>
    </w:p>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0B7B2B" w:rsidRPr="0022161F" w14:paraId="2D4CBF77"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177A3E79" w14:textId="77777777" w:rsidR="000B7B2B" w:rsidRPr="0022161F" w:rsidRDefault="000B7B2B"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4115D85F" w14:textId="4405CC04" w:rsidR="00B608BF" w:rsidRPr="0022161F" w:rsidRDefault="000B7B2B" w:rsidP="000B7B2B">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A la demande du CNC ou à la suite d’une recommandation du Titulaire validée par le CNC, l’Expert ingénierie du Titulaire est chargé de réaliser une étude, un audit, une expertise, technique et/ou fonctionnelle</w:t>
            </w:r>
            <w:r w:rsidR="00D55AAB" w:rsidRPr="0022161F">
              <w:rPr>
                <w:rFonts w:eastAsia="Times New Roman" w:cs="Arial"/>
                <w:bCs/>
                <w:kern w:val="2"/>
                <w:szCs w:val="20"/>
                <w14:ligatures w14:val="standardContextual"/>
              </w:rPr>
              <w:t>,</w:t>
            </w:r>
            <w:r w:rsidR="00C6264F" w:rsidRPr="0022161F">
              <w:rPr>
                <w:rFonts w:eastAsia="Times New Roman" w:cs="Arial"/>
                <w:bCs/>
                <w:kern w:val="2"/>
                <w:szCs w:val="20"/>
                <w14:ligatures w14:val="standardContextual"/>
              </w:rPr>
              <w:t xml:space="preserve"> </w:t>
            </w:r>
            <w:r w:rsidRPr="0022161F">
              <w:rPr>
                <w:rFonts w:eastAsia="Times New Roman" w:cs="Arial"/>
                <w:bCs/>
                <w:kern w:val="2"/>
                <w:szCs w:val="20"/>
                <w14:ligatures w14:val="standardContextual"/>
              </w:rPr>
              <w:t>relative au périmètre, pour répondre à une problématique particulière.</w:t>
            </w:r>
          </w:p>
          <w:p w14:paraId="7DD9F303" w14:textId="697D52E5" w:rsidR="00B608BF" w:rsidRPr="0022161F" w:rsidRDefault="00B608BF" w:rsidP="000B7B2B">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Un audit peut, par exemple, porter sur l’analyse de la solution de téléphonie IP (ToIP) actuellement exploitée par le CNC, en vue de préparer sa sortie du périmètre de maintenance et son remplacement par une nouvelle solution de communication (par exemple une solution type Microsoft Teams).</w:t>
            </w:r>
          </w:p>
        </w:tc>
      </w:tr>
      <w:tr w:rsidR="000B7B2B" w:rsidRPr="0022161F" w14:paraId="1D9A1535"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7459F7FE" w14:textId="77777777" w:rsidR="000B7B2B" w:rsidRPr="0022161F" w:rsidRDefault="000B7B2B"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3A8BBB38" w14:textId="77777777" w:rsidR="000B7B2B" w:rsidRPr="0022161F" w:rsidRDefault="000B7B2B"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0B7B2B" w:rsidRPr="0022161F" w14:paraId="145897AE" w14:textId="77777777" w:rsidTr="00376561">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3B2C5F22" w14:textId="77777777" w:rsidR="000B7B2B" w:rsidRPr="0022161F" w:rsidRDefault="000B7B2B"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55A6C159" w14:textId="77777777" w:rsidR="004946CE" w:rsidRPr="0022161F" w:rsidRDefault="004946CE" w:rsidP="004946CE">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La nature exacte des activités dépend de l’objet de la demande et est précisée dans la fiche d’expression des besoins.</w:t>
            </w:r>
          </w:p>
          <w:p w14:paraId="79545AE1" w14:textId="77777777" w:rsidR="004946CE" w:rsidRPr="0022161F" w:rsidRDefault="004946CE" w:rsidP="004946CE">
            <w:pPr>
              <w:tabs>
                <w:tab w:val="left" w:pos="1440"/>
              </w:tabs>
              <w:suppressAutoHyphens/>
              <w:spacing w:line="252" w:lineRule="auto"/>
              <w:rPr>
                <w:rFonts w:eastAsia="Times New Roman" w:cs="Arial"/>
                <w:bCs/>
                <w:kern w:val="2"/>
                <w:szCs w:val="20"/>
                <w:highlight w:val="yellow"/>
                <w14:ligatures w14:val="standardContextual"/>
              </w:rPr>
            </w:pPr>
            <w:r w:rsidRPr="0022161F">
              <w:rPr>
                <w:rFonts w:eastAsia="Times New Roman" w:cs="Arial"/>
                <w:bCs/>
                <w:kern w:val="2"/>
                <w:szCs w:val="20"/>
                <w14:ligatures w14:val="standardContextual"/>
              </w:rPr>
              <w:t>D’une manière générale, il s’agit pour le Titulaire de réaliser au moins les activités suivantes :</w:t>
            </w:r>
          </w:p>
          <w:p w14:paraId="342F6AFE" w14:textId="5817E60D" w:rsidR="004946CE" w:rsidRPr="0022161F" w:rsidRDefault="004946CE" w:rsidP="00D1117D">
            <w:pPr>
              <w:pStyle w:val="Corps"/>
              <w:widowControl w:val="0"/>
              <w:numPr>
                <w:ilvl w:val="0"/>
                <w:numId w:val="27"/>
              </w:numPr>
              <w:spacing w:line="252" w:lineRule="auto"/>
              <w:rPr>
                <w:rFonts w:cs="Arial"/>
                <w:lang w:val="fr-FR"/>
              </w:rPr>
            </w:pPr>
            <w:r w:rsidRPr="0022161F">
              <w:rPr>
                <w:rFonts w:cs="Arial"/>
                <w:lang w:val="fr-FR"/>
              </w:rPr>
              <w:t>Prise de connaissance de l’ensemble de la documentation disponible en lien avec le sujet d’étude</w:t>
            </w:r>
            <w:r w:rsidR="008959DD" w:rsidRPr="0022161F">
              <w:rPr>
                <w:rFonts w:cs="Arial"/>
                <w:lang w:val="fr-FR"/>
              </w:rPr>
              <w:t xml:space="preserve"> </w:t>
            </w:r>
            <w:r w:rsidRPr="0022161F">
              <w:rPr>
                <w:rFonts w:cs="Arial"/>
                <w:lang w:val="fr-FR"/>
              </w:rPr>
              <w:t>;</w:t>
            </w:r>
          </w:p>
          <w:p w14:paraId="1FF4620A" w14:textId="77777777" w:rsidR="004946CE" w:rsidRPr="0022161F" w:rsidRDefault="004946CE" w:rsidP="00D1117D">
            <w:pPr>
              <w:pStyle w:val="Corps"/>
              <w:widowControl w:val="0"/>
              <w:numPr>
                <w:ilvl w:val="0"/>
                <w:numId w:val="27"/>
              </w:numPr>
              <w:spacing w:line="252" w:lineRule="auto"/>
              <w:rPr>
                <w:rFonts w:cs="Arial"/>
                <w:lang w:val="fr-FR"/>
              </w:rPr>
            </w:pPr>
            <w:r w:rsidRPr="0022161F">
              <w:rPr>
                <w:rFonts w:cs="Arial"/>
                <w:lang w:val="fr-FR"/>
              </w:rPr>
              <w:t>Réalisation des diverses analyses et études d’impacts ;</w:t>
            </w:r>
          </w:p>
          <w:p w14:paraId="266F3BDF" w14:textId="0E6F0A85" w:rsidR="004946CE" w:rsidRPr="0022161F" w:rsidRDefault="004946CE" w:rsidP="00D1117D">
            <w:pPr>
              <w:pStyle w:val="Corps"/>
              <w:widowControl w:val="0"/>
              <w:numPr>
                <w:ilvl w:val="0"/>
                <w:numId w:val="27"/>
              </w:numPr>
              <w:spacing w:line="252" w:lineRule="auto"/>
              <w:rPr>
                <w:rFonts w:cs="Arial"/>
                <w:lang w:val="fr-FR"/>
              </w:rPr>
            </w:pPr>
            <w:r w:rsidRPr="0022161F">
              <w:rPr>
                <w:rFonts w:cs="Arial"/>
                <w:lang w:val="fr-FR"/>
              </w:rPr>
              <w:t>Présentation des résultats au CNC.</w:t>
            </w:r>
          </w:p>
        </w:tc>
      </w:tr>
      <w:tr w:rsidR="00BA281E" w:rsidRPr="0022161F" w14:paraId="04CEEB25"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29CF9B40" w14:textId="2D9143AA" w:rsidR="00BA281E" w:rsidRPr="0022161F" w:rsidRDefault="00BA281E" w:rsidP="00BA281E">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Livrables attendus</w:t>
            </w:r>
          </w:p>
        </w:tc>
        <w:tc>
          <w:tcPr>
            <w:tcW w:w="7658" w:type="dxa"/>
            <w:tcBorders>
              <w:top w:val="single" w:sz="4" w:space="0" w:color="000000"/>
              <w:left w:val="single" w:sz="4" w:space="0" w:color="000000"/>
              <w:bottom w:val="single" w:sz="4" w:space="0" w:color="000000"/>
              <w:right w:val="single" w:sz="4" w:space="0" w:color="000000"/>
            </w:tcBorders>
          </w:tcPr>
          <w:p w14:paraId="38DD9B3D" w14:textId="5A9A0301" w:rsidR="00BA281E" w:rsidRPr="0022161F" w:rsidRDefault="00BA281E" w:rsidP="00BA281E">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D55AAB" w:rsidRPr="0022161F">
              <w:rPr>
                <w:rFonts w:eastAsia="Times New Roman" w:cs="Arial"/>
                <w:bCs/>
                <w:kern w:val="2"/>
                <w:szCs w:val="20"/>
                <w14:ligatures w14:val="standardContextual"/>
              </w:rPr>
              <w:t>sous-prestation</w:t>
            </w:r>
            <w:r w:rsidRPr="0022161F">
              <w:rPr>
                <w:rFonts w:eastAsia="Times New Roman" w:cs="Arial"/>
                <w:bCs/>
                <w:kern w:val="2"/>
                <w:szCs w:val="20"/>
                <w14:ligatures w14:val="standardContextual"/>
              </w:rPr>
              <w:t xml:space="preserve"> est la suivante :</w:t>
            </w:r>
          </w:p>
          <w:p w14:paraId="6C880E26" w14:textId="2C1E1DF6" w:rsidR="00BA281E" w:rsidRPr="0022161F" w:rsidRDefault="00BA281E" w:rsidP="009A6F9D">
            <w:pPr>
              <w:pStyle w:val="Paragraphedeliste"/>
              <w:numPr>
                <w:ilvl w:val="0"/>
                <w:numId w:val="58"/>
              </w:numPr>
              <w:rPr>
                <w:rFonts w:cs="Arial"/>
                <w:kern w:val="2"/>
                <w14:ligatures w14:val="standardContextual"/>
              </w:rPr>
            </w:pPr>
            <w:r w:rsidRPr="0022161F">
              <w:rPr>
                <w:rFonts w:cs="Arial"/>
                <w:kern w:val="2"/>
                <w14:ligatures w14:val="standardContextual"/>
              </w:rPr>
              <w:t>Synthèse de l’étude/audit/expertise, décrivant les scénarios, les conclusions et les recommandations du Titulaire ;</w:t>
            </w:r>
          </w:p>
          <w:p w14:paraId="1C83BBF8" w14:textId="6BF934AF" w:rsidR="00BA281E" w:rsidRPr="0022161F" w:rsidRDefault="00BA281E" w:rsidP="009A6F9D">
            <w:pPr>
              <w:pStyle w:val="Paragraphedeliste"/>
              <w:numPr>
                <w:ilvl w:val="0"/>
                <w:numId w:val="58"/>
              </w:numPr>
              <w:rPr>
                <w:rFonts w:cs="Arial"/>
                <w:kern w:val="2"/>
                <w14:ligatures w14:val="standardContextual"/>
              </w:rPr>
            </w:pPr>
            <w:r w:rsidRPr="0022161F">
              <w:rPr>
                <w:rFonts w:cs="Arial"/>
                <w:kern w:val="2"/>
                <w14:ligatures w14:val="standardContextual"/>
              </w:rPr>
              <w:t>Support de présentation de l’étude/audit/expertise.</w:t>
            </w:r>
          </w:p>
        </w:tc>
      </w:tr>
      <w:tr w:rsidR="000B7B2B" w:rsidRPr="0022161F" w14:paraId="2503429F"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25BFB47F" w14:textId="651B5B35" w:rsidR="000B7B2B" w:rsidRPr="0022161F" w:rsidRDefault="004946CE"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Délai et t</w:t>
            </w:r>
            <w:r w:rsidR="000B7B2B" w:rsidRPr="0022161F">
              <w:rPr>
                <w:rFonts w:eastAsia="Times New Roman" w:cs="Arial"/>
                <w:b/>
                <w:bCs/>
                <w:kern w:val="2"/>
                <w:szCs w:val="20"/>
                <w14:ligatures w14:val="standardContextual"/>
              </w:rPr>
              <w:t>ype d’unité d’œuvre</w:t>
            </w:r>
          </w:p>
        </w:tc>
        <w:tc>
          <w:tcPr>
            <w:tcW w:w="7658" w:type="dxa"/>
            <w:tcBorders>
              <w:top w:val="single" w:sz="4" w:space="0" w:color="000000"/>
              <w:left w:val="single" w:sz="4" w:space="0" w:color="000000"/>
              <w:bottom w:val="single" w:sz="4" w:space="0" w:color="000000"/>
              <w:right w:val="single" w:sz="4" w:space="0" w:color="000000"/>
            </w:tcBorders>
          </w:tcPr>
          <w:p w14:paraId="565ED951" w14:textId="77777777" w:rsidR="00D55AAB" w:rsidRPr="0022161F" w:rsidRDefault="00D55AAB" w:rsidP="00D55AAB">
            <w:pPr>
              <w:tabs>
                <w:tab w:val="left" w:pos="1440"/>
              </w:tabs>
              <w:suppressAutoHyphens/>
              <w:spacing w:before="0" w:line="252" w:lineRule="auto"/>
              <w:rPr>
                <w:rFonts w:eastAsia="Times New Roman" w:cs="Arial"/>
                <w:bCs/>
                <w:kern w:val="2"/>
                <w:sz w:val="2"/>
                <w:szCs w:val="2"/>
                <w14:ligatures w14:val="standardContextual"/>
              </w:rPr>
            </w:pPr>
          </w:p>
          <w:p w14:paraId="7DEC4CEB" w14:textId="30EB8520" w:rsidR="00D55AAB" w:rsidRPr="0022161F" w:rsidRDefault="00D55AAB" w:rsidP="00D55AAB">
            <w:pPr>
              <w:tabs>
                <w:tab w:val="left" w:pos="1440"/>
              </w:tabs>
              <w:suppressAutoHyphens/>
              <w:spacing w:before="0" w:after="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sous-prestation se compose de deux (2) UO.</w:t>
            </w:r>
          </w:p>
          <w:p w14:paraId="6D4FBE24" w14:textId="77777777" w:rsidR="00D55AAB" w:rsidRPr="0022161F" w:rsidRDefault="00D55AAB" w:rsidP="00D55AAB">
            <w:pPr>
              <w:tabs>
                <w:tab w:val="left" w:pos="1440"/>
              </w:tabs>
              <w:suppressAutoHyphens/>
              <w:spacing w:before="0" w:after="0" w:line="252" w:lineRule="auto"/>
              <w:rPr>
                <w:rFonts w:eastAsia="Times New Roman" w:cs="Arial"/>
                <w:bCs/>
                <w:kern w:val="2"/>
                <w:szCs w:val="20"/>
                <w14:ligatures w14:val="standardContextual"/>
              </w:rPr>
            </w:pPr>
          </w:p>
          <w:tbl>
            <w:tblPr>
              <w:tblStyle w:val="Grilledutableau"/>
              <w:tblW w:w="0" w:type="auto"/>
              <w:tblLook w:val="04A0" w:firstRow="1" w:lastRow="0" w:firstColumn="1" w:lastColumn="0" w:noHBand="0" w:noVBand="1"/>
            </w:tblPr>
            <w:tblGrid>
              <w:gridCol w:w="2340"/>
              <w:gridCol w:w="4536"/>
            </w:tblGrid>
            <w:tr w:rsidR="00D55AAB" w:rsidRPr="0022161F" w14:paraId="5B37E53D" w14:textId="77777777" w:rsidTr="006168BC">
              <w:tc>
                <w:tcPr>
                  <w:tcW w:w="2340" w:type="dxa"/>
                </w:tcPr>
                <w:p w14:paraId="273E6523" w14:textId="77777777" w:rsidR="00D55AAB" w:rsidRPr="0022161F" w:rsidRDefault="00D55AAB" w:rsidP="00D55AAB">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1FBAC583" w14:textId="77777777" w:rsidR="00D55AAB" w:rsidRPr="0022161F" w:rsidRDefault="00D55AAB" w:rsidP="00D55AAB">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D55AAB" w:rsidRPr="0022161F" w14:paraId="303EB898" w14:textId="77777777" w:rsidTr="006168BC">
              <w:tc>
                <w:tcPr>
                  <w:tcW w:w="2340" w:type="dxa"/>
                </w:tcPr>
                <w:p w14:paraId="0A624D46" w14:textId="32E2576B" w:rsidR="00D55AAB" w:rsidRPr="0022161F" w:rsidRDefault="00D55AAB" w:rsidP="00D55AAB">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UO20.1</w:t>
                  </w:r>
                </w:p>
              </w:tc>
              <w:tc>
                <w:tcPr>
                  <w:tcW w:w="4536" w:type="dxa"/>
                </w:tcPr>
                <w:p w14:paraId="783B306C" w14:textId="5885DDCB" w:rsidR="00D55AAB" w:rsidRPr="0022161F" w:rsidRDefault="00D55AAB" w:rsidP="00D55AAB">
                  <w:pPr>
                    <w:tabs>
                      <w:tab w:val="left" w:pos="1440"/>
                    </w:tabs>
                    <w:suppressAutoHyphens/>
                    <w:spacing w:before="240" w:line="252" w:lineRule="auto"/>
                    <w:rPr>
                      <w:rFonts w:cs="Arial"/>
                      <w:b/>
                      <w:bCs/>
                      <w14:ligatures w14:val="standardContextual"/>
                    </w:rPr>
                  </w:pPr>
                  <w:r w:rsidRPr="0022161F">
                    <w:rPr>
                      <w:rFonts w:cs="Arial"/>
                      <w:b/>
                      <w:bCs/>
                      <w14:ligatures w14:val="standardContextual"/>
                    </w:rPr>
                    <w:t xml:space="preserve">Expertise ingénierie (HO) </w:t>
                  </w:r>
                </w:p>
                <w:p w14:paraId="11BD8FB4" w14:textId="30FE71E0" w:rsidR="00D55AAB" w:rsidRPr="0022161F" w:rsidRDefault="00D55AAB" w:rsidP="00D55AAB">
                  <w:pPr>
                    <w:tabs>
                      <w:tab w:val="left" w:pos="1440"/>
                    </w:tabs>
                    <w:suppressAutoHyphens/>
                    <w:spacing w:before="240" w:line="252" w:lineRule="auto"/>
                    <w:rPr>
                      <w:rFonts w:cs="Arial"/>
                      <w14:ligatures w14:val="standardContextual"/>
                    </w:rPr>
                  </w:pPr>
                  <w:r w:rsidRPr="0022161F">
                    <w:rPr>
                      <w:rFonts w:cs="Arial"/>
                      <w14:ligatures w14:val="standardContextual"/>
                    </w:rPr>
                    <w:t xml:space="preserve">Cette unité d’œuvre consiste à réaliser une étude, un audit, une expertise, technique et/ou fonctionnelle en heures ouvrées, relative au </w:t>
                  </w:r>
                  <w:r w:rsidRPr="0022161F">
                    <w:rPr>
                      <w:rFonts w:cs="Arial"/>
                      <w14:ligatures w14:val="standardContextual"/>
                    </w:rPr>
                    <w:lastRenderedPageBreak/>
                    <w:t>périmètre, pour répondre à une problématique particulière.</w:t>
                  </w:r>
                </w:p>
              </w:tc>
            </w:tr>
            <w:tr w:rsidR="00D55AAB" w:rsidRPr="0022161F" w14:paraId="7BDFA493" w14:textId="77777777" w:rsidTr="006168BC">
              <w:tc>
                <w:tcPr>
                  <w:tcW w:w="2340" w:type="dxa"/>
                </w:tcPr>
                <w:p w14:paraId="713C6EA4" w14:textId="3EF5BFB6" w:rsidR="00D55AAB" w:rsidRPr="0022161F" w:rsidRDefault="00D55AAB" w:rsidP="00D55AAB">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lastRenderedPageBreak/>
                    <w:t>UO20.2</w:t>
                  </w:r>
                </w:p>
              </w:tc>
              <w:tc>
                <w:tcPr>
                  <w:tcW w:w="4536" w:type="dxa"/>
                </w:tcPr>
                <w:p w14:paraId="366D7819" w14:textId="4857BBDB" w:rsidR="00D55AAB" w:rsidRPr="0022161F" w:rsidRDefault="00D55AAB" w:rsidP="00D55AAB">
                  <w:pPr>
                    <w:tabs>
                      <w:tab w:val="left" w:pos="1440"/>
                    </w:tabs>
                    <w:suppressAutoHyphens/>
                    <w:spacing w:before="240" w:line="252" w:lineRule="auto"/>
                    <w:rPr>
                      <w:rFonts w:cs="Arial"/>
                      <w:b/>
                      <w:bCs/>
                      <w14:ligatures w14:val="standardContextual"/>
                    </w:rPr>
                  </w:pPr>
                  <w:r w:rsidRPr="0022161F">
                    <w:rPr>
                      <w:rFonts w:cs="Arial"/>
                      <w:b/>
                      <w:bCs/>
                      <w14:ligatures w14:val="standardContextual"/>
                    </w:rPr>
                    <w:t xml:space="preserve">Expertise ingénierie (HNO) </w:t>
                  </w:r>
                </w:p>
                <w:p w14:paraId="20A52DED" w14:textId="76A1689A" w:rsidR="00D55AAB" w:rsidRPr="0022161F" w:rsidRDefault="00D55AAB" w:rsidP="00D55AAB">
                  <w:pPr>
                    <w:tabs>
                      <w:tab w:val="left" w:pos="1440"/>
                    </w:tabs>
                    <w:suppressAutoHyphens/>
                    <w:spacing w:before="240" w:line="252" w:lineRule="auto"/>
                    <w:rPr>
                      <w:rFonts w:cs="Arial"/>
                      <w:bCs/>
                      <w:kern w:val="2"/>
                      <w14:ligatures w14:val="standardContextual"/>
                    </w:rPr>
                  </w:pPr>
                  <w:r w:rsidRPr="0022161F">
                    <w:rPr>
                      <w:rFonts w:cs="Arial"/>
                      <w14:ligatures w14:val="standardContextual"/>
                    </w:rPr>
                    <w:t>Cette unité d’œuvre consiste à réaliser une étude, un audit, une expertise, technique et/ou fonctionnelle en heures non ouvrées, relative au périmètre, pour répondre à une problématique particulière.</w:t>
                  </w:r>
                </w:p>
              </w:tc>
            </w:tr>
          </w:tbl>
          <w:p w14:paraId="4DB9A68B" w14:textId="77777777" w:rsidR="00D55AAB" w:rsidRPr="0022161F" w:rsidRDefault="00D55AAB" w:rsidP="00D55AAB">
            <w:pPr>
              <w:tabs>
                <w:tab w:val="left" w:pos="1440"/>
              </w:tabs>
              <w:suppressAutoHyphens/>
              <w:spacing w:before="0" w:after="0" w:line="252" w:lineRule="auto"/>
              <w:rPr>
                <w:rFonts w:eastAsia="Times New Roman" w:cs="Arial"/>
                <w:bCs/>
                <w:kern w:val="2"/>
                <w:szCs w:val="20"/>
                <w14:ligatures w14:val="standardContextual"/>
              </w:rPr>
            </w:pPr>
          </w:p>
          <w:p w14:paraId="6637082C" w14:textId="77777777" w:rsidR="00D55AAB" w:rsidRPr="0022161F" w:rsidRDefault="00D55AAB" w:rsidP="00D55AAB">
            <w:pPr>
              <w:tabs>
                <w:tab w:val="left" w:pos="1440"/>
              </w:tabs>
              <w:suppressAutoHyphens/>
              <w:spacing w:before="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durées de réalisation de ces unités d’œuvres sont déterminées dans le bon de commande.</w:t>
            </w:r>
          </w:p>
          <w:p w14:paraId="467C2E26" w14:textId="36584A32" w:rsidR="000B7B2B" w:rsidRPr="0022161F" w:rsidRDefault="00D55AAB" w:rsidP="004946CE">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Ces unités d’œuvres sont réalisées sur la base d’un Taux Journalier Moyen (TJM).</w:t>
            </w:r>
          </w:p>
        </w:tc>
      </w:tr>
    </w:tbl>
    <w:p w14:paraId="6F9E2929" w14:textId="77777777" w:rsidR="00162BF0" w:rsidRPr="0022161F" w:rsidRDefault="00162BF0" w:rsidP="00462DB1"/>
    <w:p w14:paraId="680110D6" w14:textId="7795AA33" w:rsidR="00D138F4" w:rsidRPr="0022161F" w:rsidRDefault="00D55AAB" w:rsidP="006F1C89">
      <w:pPr>
        <w:pStyle w:val="Titre3"/>
      </w:pPr>
      <w:bookmarkStart w:id="301" w:name="_Toc210985348"/>
      <w:bookmarkStart w:id="302" w:name="_Toc210992241"/>
      <w:r w:rsidRPr="0022161F">
        <w:t>SP</w:t>
      </w:r>
      <w:r w:rsidR="00D138F4" w:rsidRPr="0022161F">
        <w:t>20.</w:t>
      </w:r>
      <w:r w:rsidRPr="0022161F">
        <w:t>2</w:t>
      </w:r>
      <w:r w:rsidR="00D138F4" w:rsidRPr="0022161F">
        <w:t> : Expertise en couverture Wi-Fi</w:t>
      </w:r>
      <w:bookmarkEnd w:id="301"/>
      <w:bookmarkEnd w:id="302"/>
    </w:p>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D138F4" w:rsidRPr="0022161F" w14:paraId="69445F1A"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0BEFCC98" w14:textId="77777777" w:rsidR="00D138F4" w:rsidRPr="0022161F" w:rsidRDefault="00D138F4"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5C6AB938" w14:textId="77777777" w:rsidR="00D826D7" w:rsidRPr="0022161F" w:rsidRDefault="00D826D7" w:rsidP="00D826D7">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objectifs consistent à :</w:t>
            </w:r>
          </w:p>
          <w:p w14:paraId="60E26B89" w14:textId="16EC9E93" w:rsidR="00D138F4" w:rsidRPr="0022161F" w:rsidRDefault="00D55AAB" w:rsidP="009A6F9D">
            <w:pPr>
              <w:pStyle w:val="Paragraphedeliste"/>
              <w:widowControl/>
              <w:numPr>
                <w:ilvl w:val="0"/>
                <w:numId w:val="38"/>
              </w:num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Réaliser une étude de couverture Wi-Fi sur site</w:t>
            </w:r>
            <w:r w:rsidR="00D826D7" w:rsidRPr="0022161F">
              <w:rPr>
                <w:rFonts w:eastAsia="Times New Roman" w:cs="Arial"/>
                <w:bCs/>
                <w:kern w:val="2"/>
                <w:szCs w:val="20"/>
                <w14:ligatures w14:val="standardContextual"/>
              </w:rPr>
              <w:t>.</w:t>
            </w:r>
          </w:p>
        </w:tc>
      </w:tr>
      <w:tr w:rsidR="00D138F4" w:rsidRPr="0022161F" w14:paraId="05E3E12D"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7F015DB4" w14:textId="77777777" w:rsidR="00D138F4" w:rsidRPr="0022161F" w:rsidRDefault="00D138F4"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7274CCDB" w14:textId="77777777" w:rsidR="00D138F4" w:rsidRPr="0022161F" w:rsidRDefault="00D138F4"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D138F4" w:rsidRPr="0022161F" w14:paraId="06E3B2F4" w14:textId="77777777" w:rsidTr="004324FC">
        <w:trPr>
          <w:trHeight w:val="416"/>
          <w:jc w:val="center"/>
        </w:trPr>
        <w:tc>
          <w:tcPr>
            <w:tcW w:w="1409" w:type="dxa"/>
            <w:tcBorders>
              <w:top w:val="single" w:sz="4" w:space="0" w:color="000000"/>
              <w:left w:val="single" w:sz="4" w:space="0" w:color="000000"/>
              <w:bottom w:val="single" w:sz="4" w:space="0" w:color="000000"/>
              <w:right w:val="single" w:sz="4" w:space="0" w:color="000000"/>
            </w:tcBorders>
          </w:tcPr>
          <w:p w14:paraId="12423951" w14:textId="77777777" w:rsidR="00D138F4" w:rsidRPr="0022161F" w:rsidRDefault="00D138F4"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119D9439" w14:textId="77777777" w:rsidR="00D138F4" w:rsidRPr="0022161F" w:rsidRDefault="00D138F4"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La nature exacte des activités dépend de l’objet de la demande et est précisée dans la fiche d’expression des besoins.</w:t>
            </w:r>
          </w:p>
          <w:p w14:paraId="654C003C" w14:textId="77777777" w:rsidR="00D138F4" w:rsidRPr="0022161F" w:rsidRDefault="00D138F4" w:rsidP="00376561">
            <w:pPr>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D’une manière générale, il s’agit pour le Titulaire de réaliser au moins les activités suivantes :</w:t>
            </w:r>
          </w:p>
          <w:p w14:paraId="246CAC78" w14:textId="77777777" w:rsidR="00D826D7" w:rsidRPr="0022161F" w:rsidRDefault="00D826D7" w:rsidP="009A6F9D">
            <w:pPr>
              <w:pStyle w:val="Corps"/>
              <w:widowControl w:val="0"/>
              <w:numPr>
                <w:ilvl w:val="0"/>
                <w:numId w:val="46"/>
              </w:numPr>
              <w:spacing w:line="252" w:lineRule="auto"/>
              <w:rPr>
                <w:rFonts w:cs="Arial"/>
                <w:lang w:val="fr-FR"/>
              </w:rPr>
            </w:pPr>
            <w:proofErr w:type="gramStart"/>
            <w:r w:rsidRPr="0022161F">
              <w:rPr>
                <w:rFonts w:cs="Arial"/>
                <w:lang w:val="fr-FR"/>
              </w:rPr>
              <w:t>étape</w:t>
            </w:r>
            <w:proofErr w:type="gramEnd"/>
            <w:r w:rsidRPr="0022161F">
              <w:rPr>
                <w:rFonts w:cs="Arial"/>
                <w:lang w:val="fr-FR"/>
              </w:rPr>
              <w:t xml:space="preserve"> de préparation :</w:t>
            </w:r>
          </w:p>
          <w:p w14:paraId="6B31A704" w14:textId="0F0F7331" w:rsidR="004324FC" w:rsidRPr="0022161F" w:rsidRDefault="004324FC" w:rsidP="009A6F9D">
            <w:pPr>
              <w:pStyle w:val="Corps"/>
              <w:widowControl w:val="0"/>
              <w:numPr>
                <w:ilvl w:val="1"/>
                <w:numId w:val="46"/>
              </w:numPr>
              <w:spacing w:line="252" w:lineRule="auto"/>
              <w:rPr>
                <w:rFonts w:cs="Arial"/>
                <w:lang w:val="fr-FR"/>
              </w:rPr>
            </w:pPr>
            <w:proofErr w:type="gramStart"/>
            <w:r w:rsidRPr="0022161F">
              <w:rPr>
                <w:rFonts w:cs="Arial"/>
                <w:lang w:val="fr-FR"/>
              </w:rPr>
              <w:t>analyse</w:t>
            </w:r>
            <w:proofErr w:type="gramEnd"/>
            <w:r w:rsidRPr="0022161F">
              <w:rPr>
                <w:rFonts w:cs="Arial"/>
                <w:lang w:val="fr-FR"/>
              </w:rPr>
              <w:t xml:space="preserve"> </w:t>
            </w:r>
            <w:r w:rsidR="00D826D7" w:rsidRPr="0022161F">
              <w:rPr>
                <w:rFonts w:cs="Arial"/>
                <w:lang w:val="fr-FR"/>
              </w:rPr>
              <w:t>des plans</w:t>
            </w:r>
            <w:r w:rsidRPr="0022161F">
              <w:rPr>
                <w:rFonts w:cs="Arial"/>
                <w:lang w:val="fr-FR"/>
              </w:rPr>
              <w:t xml:space="preserve"> du site</w:t>
            </w:r>
            <w:r w:rsidR="00D826D7" w:rsidRPr="0022161F">
              <w:rPr>
                <w:rFonts w:cs="Arial"/>
                <w:lang w:val="fr-FR"/>
              </w:rPr>
              <w:t>, des configurations réseau,</w:t>
            </w:r>
            <w:r w:rsidRPr="0022161F">
              <w:rPr>
                <w:rFonts w:cs="Arial"/>
                <w:lang w:val="fr-FR"/>
              </w:rPr>
              <w:t xml:space="preserve"> et </w:t>
            </w:r>
            <w:r w:rsidR="00D826D7" w:rsidRPr="0022161F">
              <w:rPr>
                <w:rFonts w:cs="Arial"/>
                <w:lang w:val="fr-FR"/>
              </w:rPr>
              <w:t xml:space="preserve">des équipements </w:t>
            </w:r>
            <w:r w:rsidRPr="0022161F">
              <w:rPr>
                <w:rFonts w:cs="Arial"/>
                <w:lang w:val="fr-FR"/>
              </w:rPr>
              <w:t>existants</w:t>
            </w:r>
            <w:r w:rsidR="00D826D7" w:rsidRPr="0022161F">
              <w:rPr>
                <w:rFonts w:cs="Arial"/>
                <w:lang w:val="fr-FR"/>
              </w:rPr>
              <w:t xml:space="preserve"> (contrôleurs, bornes, </w:t>
            </w:r>
            <w:r w:rsidRPr="0022161F">
              <w:rPr>
                <w:rFonts w:cs="Arial"/>
                <w:lang w:val="fr-FR"/>
              </w:rPr>
              <w:t xml:space="preserve">câblage, </w:t>
            </w:r>
            <w:r w:rsidR="00D826D7" w:rsidRPr="0022161F">
              <w:rPr>
                <w:rFonts w:cs="Arial"/>
                <w:lang w:val="fr-FR"/>
              </w:rPr>
              <w:t>etc.) ;</w:t>
            </w:r>
          </w:p>
          <w:p w14:paraId="4CADFE73" w14:textId="5F059434" w:rsidR="00D826D7" w:rsidRPr="0022161F" w:rsidRDefault="00D826D7" w:rsidP="009A6F9D">
            <w:pPr>
              <w:pStyle w:val="Corps"/>
              <w:widowControl w:val="0"/>
              <w:numPr>
                <w:ilvl w:val="1"/>
                <w:numId w:val="46"/>
              </w:numPr>
              <w:spacing w:line="252" w:lineRule="auto"/>
              <w:rPr>
                <w:rFonts w:cs="Arial"/>
                <w:lang w:val="fr-FR"/>
              </w:rPr>
            </w:pPr>
            <w:proofErr w:type="gramStart"/>
            <w:r w:rsidRPr="0022161F">
              <w:rPr>
                <w:rFonts w:cs="Arial"/>
                <w:lang w:val="fr-FR"/>
              </w:rPr>
              <w:t>définition</w:t>
            </w:r>
            <w:proofErr w:type="gramEnd"/>
            <w:r w:rsidRPr="0022161F">
              <w:rPr>
                <w:rFonts w:cs="Arial"/>
                <w:lang w:val="fr-FR"/>
              </w:rPr>
              <w:t xml:space="preserve"> des objectifs </w:t>
            </w:r>
            <w:r w:rsidR="009E33D6" w:rsidRPr="0022161F">
              <w:rPr>
                <w:rFonts w:cs="Arial"/>
                <w:lang w:val="fr-FR"/>
              </w:rPr>
              <w:t xml:space="preserve">en concertation avec le CNC </w:t>
            </w:r>
            <w:r w:rsidRPr="0022161F">
              <w:rPr>
                <w:rFonts w:cs="Arial"/>
                <w:lang w:val="fr-FR"/>
              </w:rPr>
              <w:t xml:space="preserve">(couverture minimale, débit cible, latence maximale, </w:t>
            </w:r>
            <w:r w:rsidR="004324FC" w:rsidRPr="0022161F">
              <w:rPr>
                <w:rFonts w:cs="Arial"/>
                <w:lang w:val="fr-FR"/>
              </w:rPr>
              <w:t xml:space="preserve">exigences de sécurité, </w:t>
            </w:r>
            <w:proofErr w:type="spellStart"/>
            <w:r w:rsidRPr="0022161F">
              <w:rPr>
                <w:rFonts w:cs="Arial"/>
                <w:lang w:val="fr-FR"/>
              </w:rPr>
              <w:t>etc</w:t>
            </w:r>
            <w:proofErr w:type="spellEnd"/>
            <w:r w:rsidRPr="0022161F">
              <w:rPr>
                <w:rFonts w:cs="Arial"/>
                <w:lang w:val="fr-FR"/>
              </w:rPr>
              <w:t>)</w:t>
            </w:r>
            <w:r w:rsidR="004324FC" w:rsidRPr="0022161F">
              <w:rPr>
                <w:rFonts w:cs="Arial"/>
                <w:lang w:val="fr-FR"/>
              </w:rPr>
              <w:t> ;</w:t>
            </w:r>
          </w:p>
          <w:p w14:paraId="0B0E507A" w14:textId="76102EC9" w:rsidR="004324FC" w:rsidRPr="0022161F" w:rsidRDefault="004324FC" w:rsidP="009A6F9D">
            <w:pPr>
              <w:pStyle w:val="Corps"/>
              <w:widowControl w:val="0"/>
              <w:numPr>
                <w:ilvl w:val="1"/>
                <w:numId w:val="46"/>
              </w:numPr>
              <w:spacing w:line="252" w:lineRule="auto"/>
              <w:rPr>
                <w:rFonts w:cs="Arial"/>
                <w:lang w:val="fr-FR"/>
              </w:rPr>
            </w:pPr>
            <w:proofErr w:type="gramStart"/>
            <w:r w:rsidRPr="0022161F">
              <w:rPr>
                <w:rFonts w:cs="Arial"/>
                <w:lang w:val="fr-FR"/>
              </w:rPr>
              <w:t>réalisation</w:t>
            </w:r>
            <w:proofErr w:type="gramEnd"/>
            <w:r w:rsidRPr="0022161F">
              <w:rPr>
                <w:rFonts w:cs="Arial"/>
                <w:lang w:val="fr-FR"/>
              </w:rPr>
              <w:t xml:space="preserve"> d’un état des lieux des spécificités du site (architecture, matériau</w:t>
            </w:r>
            <w:r w:rsidR="00A46FA3" w:rsidRPr="0022161F">
              <w:rPr>
                <w:rFonts w:cs="Arial"/>
                <w:lang w:val="fr-FR"/>
              </w:rPr>
              <w:t xml:space="preserve"> et</w:t>
            </w:r>
            <w:r w:rsidRPr="0022161F">
              <w:rPr>
                <w:rFonts w:cs="Arial"/>
                <w:lang w:val="fr-FR"/>
              </w:rPr>
              <w:t xml:space="preserve"> épaisseur des murs, </w:t>
            </w:r>
            <w:proofErr w:type="spellStart"/>
            <w:r w:rsidRPr="0022161F">
              <w:rPr>
                <w:rFonts w:cs="Arial"/>
                <w:lang w:val="fr-FR"/>
              </w:rPr>
              <w:t>etc</w:t>
            </w:r>
            <w:proofErr w:type="spellEnd"/>
            <w:r w:rsidRPr="0022161F">
              <w:rPr>
                <w:rFonts w:cs="Arial"/>
                <w:lang w:val="fr-FR"/>
              </w:rPr>
              <w:t>)</w:t>
            </w:r>
            <w:r w:rsidR="00A46FA3" w:rsidRPr="0022161F">
              <w:rPr>
                <w:rFonts w:cs="Arial"/>
                <w:lang w:val="fr-FR"/>
              </w:rPr>
              <w:t>, à l’aide des outils et équipements spécialisés du Titulaire</w:t>
            </w:r>
            <w:r w:rsidRPr="0022161F">
              <w:rPr>
                <w:rFonts w:cs="Arial"/>
                <w:lang w:val="fr-FR"/>
              </w:rPr>
              <w:t> ;</w:t>
            </w:r>
          </w:p>
          <w:p w14:paraId="5D749201" w14:textId="1998BF70" w:rsidR="004324FC" w:rsidRPr="0022161F" w:rsidRDefault="004324FC" w:rsidP="009A6F9D">
            <w:pPr>
              <w:pStyle w:val="Corps"/>
              <w:widowControl w:val="0"/>
              <w:numPr>
                <w:ilvl w:val="1"/>
                <w:numId w:val="46"/>
              </w:numPr>
              <w:spacing w:line="252" w:lineRule="auto"/>
              <w:rPr>
                <w:rFonts w:cs="Arial"/>
                <w:lang w:val="fr-FR"/>
              </w:rPr>
            </w:pPr>
            <w:proofErr w:type="gramStart"/>
            <w:r w:rsidRPr="0022161F">
              <w:rPr>
                <w:rFonts w:cs="Arial"/>
                <w:lang w:val="fr-FR"/>
              </w:rPr>
              <w:t>élaboration</w:t>
            </w:r>
            <w:proofErr w:type="gramEnd"/>
            <w:r w:rsidRPr="0022161F">
              <w:rPr>
                <w:rFonts w:cs="Arial"/>
                <w:lang w:val="fr-FR"/>
              </w:rPr>
              <w:t xml:space="preserve"> d’une modélisation théorique, si nécessaire, pour anticiper la couverture et le dimensionnement du réseau.</w:t>
            </w:r>
          </w:p>
          <w:p w14:paraId="211E1D39" w14:textId="3ADFB639" w:rsidR="009E33D6" w:rsidRPr="0022161F" w:rsidRDefault="009E33D6" w:rsidP="009A6F9D">
            <w:pPr>
              <w:pStyle w:val="Corps"/>
              <w:widowControl w:val="0"/>
              <w:numPr>
                <w:ilvl w:val="0"/>
                <w:numId w:val="46"/>
              </w:numPr>
              <w:spacing w:line="252" w:lineRule="auto"/>
              <w:rPr>
                <w:rFonts w:cs="Arial"/>
                <w:lang w:val="fr-FR"/>
              </w:rPr>
            </w:pPr>
            <w:proofErr w:type="gramStart"/>
            <w:r w:rsidRPr="0022161F">
              <w:rPr>
                <w:rFonts w:cs="Arial"/>
                <w:lang w:val="fr-FR"/>
              </w:rPr>
              <w:t>étape</w:t>
            </w:r>
            <w:proofErr w:type="gramEnd"/>
            <w:r w:rsidRPr="0022161F">
              <w:rPr>
                <w:rFonts w:cs="Arial"/>
                <w:lang w:val="fr-FR"/>
              </w:rPr>
              <w:t xml:space="preserve"> de tests et de mesures</w:t>
            </w:r>
          </w:p>
          <w:p w14:paraId="17F65423" w14:textId="2785836A" w:rsidR="009E33D6" w:rsidRPr="0022161F" w:rsidRDefault="009E33D6" w:rsidP="009A6F9D">
            <w:pPr>
              <w:pStyle w:val="Corps"/>
              <w:widowControl w:val="0"/>
              <w:numPr>
                <w:ilvl w:val="0"/>
                <w:numId w:val="48"/>
              </w:numPr>
              <w:spacing w:line="252" w:lineRule="auto"/>
              <w:rPr>
                <w:rFonts w:cs="Arial"/>
                <w:lang w:val="fr-FR"/>
              </w:rPr>
            </w:pPr>
            <w:proofErr w:type="gramStart"/>
            <w:r w:rsidRPr="0022161F">
              <w:rPr>
                <w:rFonts w:cs="Arial"/>
                <w:lang w:val="fr-FR"/>
              </w:rPr>
              <w:t>réalisation</w:t>
            </w:r>
            <w:proofErr w:type="gramEnd"/>
            <w:r w:rsidRPr="0022161F">
              <w:rPr>
                <w:rFonts w:cs="Arial"/>
                <w:lang w:val="fr-FR"/>
              </w:rPr>
              <w:t xml:space="preserve"> de tests de connectivité</w:t>
            </w:r>
            <w:r w:rsidR="004324FC" w:rsidRPr="0022161F">
              <w:rPr>
                <w:rFonts w:cs="Arial"/>
                <w:lang w:val="fr-FR"/>
              </w:rPr>
              <w:t>, de débit</w:t>
            </w:r>
            <w:r w:rsidRPr="0022161F">
              <w:rPr>
                <w:rFonts w:cs="Arial"/>
                <w:lang w:val="fr-FR"/>
              </w:rPr>
              <w:t xml:space="preserve"> et de performance sur site à l’aide d</w:t>
            </w:r>
            <w:r w:rsidR="00A46FA3" w:rsidRPr="0022161F">
              <w:rPr>
                <w:rFonts w:cs="Arial"/>
                <w:lang w:val="fr-FR"/>
              </w:rPr>
              <w:t xml:space="preserve">es </w:t>
            </w:r>
            <w:r w:rsidRPr="0022161F">
              <w:rPr>
                <w:rFonts w:cs="Arial"/>
                <w:lang w:val="fr-FR"/>
              </w:rPr>
              <w:t>outils</w:t>
            </w:r>
            <w:r w:rsidR="00A46FA3" w:rsidRPr="0022161F">
              <w:rPr>
                <w:rFonts w:cs="Arial"/>
                <w:lang w:val="fr-FR"/>
              </w:rPr>
              <w:t xml:space="preserve"> et équipements</w:t>
            </w:r>
            <w:r w:rsidRPr="0022161F">
              <w:rPr>
                <w:rFonts w:cs="Arial"/>
                <w:lang w:val="fr-FR"/>
              </w:rPr>
              <w:t xml:space="preserve"> spécialisés </w:t>
            </w:r>
            <w:r w:rsidR="00A46FA3" w:rsidRPr="0022161F">
              <w:rPr>
                <w:rFonts w:cs="Arial"/>
                <w:lang w:val="fr-FR"/>
              </w:rPr>
              <w:t xml:space="preserve">du Titulaire </w:t>
            </w:r>
            <w:r w:rsidRPr="0022161F">
              <w:rPr>
                <w:rFonts w:cs="Arial"/>
                <w:lang w:val="fr-FR"/>
              </w:rPr>
              <w:t>;</w:t>
            </w:r>
          </w:p>
          <w:p w14:paraId="6AD71A00" w14:textId="17C2FDFF" w:rsidR="00A46FA3" w:rsidRPr="0022161F" w:rsidRDefault="00A46FA3" w:rsidP="009A6F9D">
            <w:pPr>
              <w:pStyle w:val="Corps"/>
              <w:widowControl w:val="0"/>
              <w:numPr>
                <w:ilvl w:val="0"/>
                <w:numId w:val="48"/>
              </w:numPr>
              <w:spacing w:line="252" w:lineRule="auto"/>
              <w:rPr>
                <w:rFonts w:cs="Arial"/>
                <w:lang w:val="fr-FR"/>
              </w:rPr>
            </w:pPr>
            <w:proofErr w:type="gramStart"/>
            <w:r w:rsidRPr="0022161F">
              <w:rPr>
                <w:rFonts w:cs="Arial"/>
                <w:lang w:val="fr-FR"/>
              </w:rPr>
              <w:t>identification</w:t>
            </w:r>
            <w:proofErr w:type="gramEnd"/>
            <w:r w:rsidRPr="0022161F">
              <w:rPr>
                <w:rFonts w:cs="Arial"/>
                <w:lang w:val="fr-FR"/>
              </w:rPr>
              <w:t xml:space="preserve"> des zones où le signal Wi-Fi est faible ou inexistant (zone morte) et mise en place des mesures nécessaires pour les éliminer.</w:t>
            </w:r>
          </w:p>
          <w:p w14:paraId="13B6CC86" w14:textId="6E5F2EEE" w:rsidR="009E33D6" w:rsidRPr="0022161F" w:rsidRDefault="009E33D6" w:rsidP="009A6F9D">
            <w:pPr>
              <w:pStyle w:val="Corps"/>
              <w:widowControl w:val="0"/>
              <w:numPr>
                <w:ilvl w:val="0"/>
                <w:numId w:val="48"/>
              </w:numPr>
              <w:spacing w:line="252" w:lineRule="auto"/>
              <w:rPr>
                <w:rFonts w:cs="Arial"/>
                <w:lang w:val="fr-FR"/>
              </w:rPr>
            </w:pPr>
            <w:proofErr w:type="gramStart"/>
            <w:r w:rsidRPr="0022161F">
              <w:rPr>
                <w:rFonts w:cs="Arial"/>
                <w:lang w:val="fr-FR"/>
              </w:rPr>
              <w:t>vérification</w:t>
            </w:r>
            <w:proofErr w:type="gramEnd"/>
            <w:r w:rsidRPr="0022161F">
              <w:rPr>
                <w:rFonts w:cs="Arial"/>
                <w:lang w:val="fr-FR"/>
              </w:rPr>
              <w:t xml:space="preserve"> de la conformité </w:t>
            </w:r>
            <w:r w:rsidR="004324FC" w:rsidRPr="0022161F">
              <w:rPr>
                <w:rFonts w:cs="Arial"/>
                <w:lang w:val="fr-FR"/>
              </w:rPr>
              <w:t>des résultats obtenus par rapport aux objectifs définis en amont.</w:t>
            </w:r>
          </w:p>
          <w:p w14:paraId="66FEBFA4" w14:textId="0615C4F5" w:rsidR="009E33D6" w:rsidRPr="0022161F" w:rsidRDefault="009E33D6" w:rsidP="009A6F9D">
            <w:pPr>
              <w:pStyle w:val="Corps"/>
              <w:widowControl w:val="0"/>
              <w:numPr>
                <w:ilvl w:val="0"/>
                <w:numId w:val="46"/>
              </w:numPr>
              <w:spacing w:line="252" w:lineRule="auto"/>
              <w:rPr>
                <w:rFonts w:cs="Arial"/>
                <w:lang w:val="fr-FR"/>
              </w:rPr>
            </w:pPr>
            <w:proofErr w:type="gramStart"/>
            <w:r w:rsidRPr="0022161F">
              <w:rPr>
                <w:rFonts w:cs="Arial"/>
                <w:lang w:val="fr-FR"/>
              </w:rPr>
              <w:t>étape</w:t>
            </w:r>
            <w:proofErr w:type="gramEnd"/>
            <w:r w:rsidRPr="0022161F">
              <w:rPr>
                <w:rFonts w:cs="Arial"/>
                <w:lang w:val="fr-FR"/>
              </w:rPr>
              <w:t xml:space="preserve"> de restitution</w:t>
            </w:r>
          </w:p>
          <w:p w14:paraId="335CC643" w14:textId="77777777" w:rsidR="00D138F4" w:rsidRPr="0022161F" w:rsidRDefault="009E33D6" w:rsidP="009A6F9D">
            <w:pPr>
              <w:pStyle w:val="Corps"/>
              <w:widowControl w:val="0"/>
              <w:numPr>
                <w:ilvl w:val="0"/>
                <w:numId w:val="49"/>
              </w:numPr>
              <w:spacing w:line="252" w:lineRule="auto"/>
              <w:rPr>
                <w:rFonts w:cs="Arial"/>
                <w:kern w:val="2"/>
                <w:lang w:val="fr-FR"/>
                <w14:ligatures w14:val="standardContextual"/>
              </w:rPr>
            </w:pPr>
            <w:proofErr w:type="gramStart"/>
            <w:r w:rsidRPr="0022161F">
              <w:rPr>
                <w:rFonts w:cs="Arial"/>
                <w:lang w:val="fr-FR"/>
              </w:rPr>
              <w:t>mise</w:t>
            </w:r>
            <w:proofErr w:type="gramEnd"/>
            <w:r w:rsidRPr="0022161F">
              <w:rPr>
                <w:rFonts w:cs="Arial"/>
                <w:lang w:val="fr-FR"/>
              </w:rPr>
              <w:t xml:space="preserve"> en service du réseau Wi-Fi ;</w:t>
            </w:r>
          </w:p>
          <w:p w14:paraId="50507B7D" w14:textId="77777777" w:rsidR="009E33D6" w:rsidRPr="0022161F" w:rsidRDefault="009E33D6" w:rsidP="009A6F9D">
            <w:pPr>
              <w:pStyle w:val="Corps"/>
              <w:widowControl w:val="0"/>
              <w:numPr>
                <w:ilvl w:val="0"/>
                <w:numId w:val="49"/>
              </w:numPr>
              <w:spacing w:after="0" w:line="252" w:lineRule="auto"/>
              <w:rPr>
                <w:rFonts w:cs="Arial"/>
                <w:kern w:val="2"/>
                <w:lang w:val="fr-FR"/>
                <w14:ligatures w14:val="standardContextual"/>
              </w:rPr>
            </w:pPr>
            <w:proofErr w:type="gramStart"/>
            <w:r w:rsidRPr="0022161F">
              <w:rPr>
                <w:rFonts w:cs="Arial"/>
                <w:kern w:val="2"/>
                <w:lang w:val="fr-FR"/>
                <w14:ligatures w14:val="standardContextual"/>
              </w:rPr>
              <w:t>rédaction</w:t>
            </w:r>
            <w:proofErr w:type="gramEnd"/>
            <w:r w:rsidRPr="0022161F">
              <w:rPr>
                <w:rFonts w:cs="Arial"/>
                <w:kern w:val="2"/>
                <w:lang w:val="fr-FR"/>
                <w14:ligatures w14:val="standardContextual"/>
              </w:rPr>
              <w:t xml:space="preserve"> et transmission du rapport d’expertise</w:t>
            </w:r>
          </w:p>
          <w:p w14:paraId="0A214AB6" w14:textId="77777777" w:rsidR="00A46FA3" w:rsidRPr="0022161F" w:rsidRDefault="00A46FA3" w:rsidP="00A46FA3">
            <w:pPr>
              <w:pStyle w:val="Corps"/>
              <w:widowControl w:val="0"/>
              <w:spacing w:after="0" w:line="252" w:lineRule="auto"/>
              <w:rPr>
                <w:rFonts w:cs="Arial"/>
                <w:kern w:val="2"/>
                <w:lang w:val="fr-FR"/>
                <w14:ligatures w14:val="standardContextual"/>
              </w:rPr>
            </w:pPr>
          </w:p>
          <w:p w14:paraId="51072B0C" w14:textId="0EAC7C18" w:rsidR="00A46FA3" w:rsidRPr="0022161F" w:rsidRDefault="00A46FA3" w:rsidP="00C64BAC">
            <w:pPr>
              <w:pStyle w:val="Corps"/>
              <w:widowControl w:val="0"/>
              <w:spacing w:line="252" w:lineRule="auto"/>
              <w:rPr>
                <w:rFonts w:cs="Arial"/>
                <w:kern w:val="2"/>
                <w:lang w:val="fr-FR"/>
                <w14:ligatures w14:val="standardContextual"/>
              </w:rPr>
            </w:pPr>
            <w:r w:rsidRPr="0022161F">
              <w:rPr>
                <w:rFonts w:cs="Arial"/>
                <w:kern w:val="2"/>
                <w:lang w:val="fr-FR"/>
                <w14:ligatures w14:val="standardContextual"/>
              </w:rPr>
              <w:t>Le Titulaire doit disposer des outils et équipements spécialisés nécessaires à la réalisation d’une étude de couverture Wi-Fi sur site, comprenant notamment :</w:t>
            </w:r>
          </w:p>
          <w:p w14:paraId="55140931" w14:textId="465A1E25" w:rsidR="00A46FA3" w:rsidRPr="0022161F" w:rsidRDefault="00A46FA3" w:rsidP="009A6F9D">
            <w:pPr>
              <w:pStyle w:val="Corps"/>
              <w:widowControl w:val="0"/>
              <w:numPr>
                <w:ilvl w:val="0"/>
                <w:numId w:val="62"/>
              </w:numPr>
              <w:spacing w:line="252" w:lineRule="auto"/>
              <w:rPr>
                <w:rFonts w:cs="Arial"/>
                <w:kern w:val="2"/>
                <w:lang w:val="fr-FR"/>
                <w14:ligatures w14:val="standardContextual"/>
              </w:rPr>
            </w:pPr>
            <w:proofErr w:type="gramStart"/>
            <w:r w:rsidRPr="0022161F">
              <w:rPr>
                <w:rFonts w:cs="Arial"/>
                <w:kern w:val="2"/>
                <w:lang w:val="fr-FR"/>
                <w14:ligatures w14:val="standardContextual"/>
              </w:rPr>
              <w:t>des</w:t>
            </w:r>
            <w:proofErr w:type="gramEnd"/>
            <w:r w:rsidRPr="0022161F">
              <w:rPr>
                <w:rFonts w:cs="Arial"/>
                <w:kern w:val="2"/>
                <w:lang w:val="fr-FR"/>
                <w14:ligatures w14:val="standardContextual"/>
              </w:rPr>
              <w:t xml:space="preserve"> outils d’étude de site (site </w:t>
            </w:r>
            <w:proofErr w:type="spellStart"/>
            <w:r w:rsidRPr="0022161F">
              <w:rPr>
                <w:rFonts w:cs="Arial"/>
                <w:kern w:val="2"/>
                <w:lang w:val="fr-FR"/>
                <w14:ligatures w14:val="standardContextual"/>
              </w:rPr>
              <w:t>survey</w:t>
            </w:r>
            <w:proofErr w:type="spellEnd"/>
            <w:r w:rsidRPr="0022161F">
              <w:rPr>
                <w:rFonts w:cs="Arial"/>
                <w:kern w:val="2"/>
                <w:lang w:val="fr-FR"/>
                <w14:ligatures w14:val="standardContextual"/>
              </w:rPr>
              <w:t>)</w:t>
            </w:r>
            <w:r w:rsidR="009F7A97" w:rsidRPr="0022161F">
              <w:rPr>
                <w:rFonts w:cs="Arial"/>
                <w:kern w:val="2"/>
                <w:lang w:val="fr-FR"/>
                <w14:ligatures w14:val="standardContextual"/>
              </w:rPr>
              <w:t xml:space="preserve"> pour recueillir les données initiales</w:t>
            </w:r>
            <w:r w:rsidRPr="0022161F">
              <w:rPr>
                <w:rFonts w:cs="Arial"/>
                <w:kern w:val="2"/>
                <w:lang w:val="fr-FR"/>
                <w14:ligatures w14:val="standardContextual"/>
              </w:rPr>
              <w:t xml:space="preserve"> ;</w:t>
            </w:r>
          </w:p>
          <w:p w14:paraId="5816F370" w14:textId="230677D1" w:rsidR="00A46FA3" w:rsidRPr="0022161F" w:rsidRDefault="00A46FA3" w:rsidP="009A6F9D">
            <w:pPr>
              <w:pStyle w:val="Corps"/>
              <w:widowControl w:val="0"/>
              <w:numPr>
                <w:ilvl w:val="0"/>
                <w:numId w:val="62"/>
              </w:numPr>
              <w:spacing w:line="252" w:lineRule="auto"/>
              <w:rPr>
                <w:rFonts w:cs="Arial"/>
                <w:kern w:val="2"/>
                <w:lang w:val="fr-FR"/>
                <w14:ligatures w14:val="standardContextual"/>
              </w:rPr>
            </w:pPr>
            <w:proofErr w:type="gramStart"/>
            <w:r w:rsidRPr="0022161F">
              <w:rPr>
                <w:rFonts w:cs="Arial"/>
                <w:kern w:val="2"/>
                <w:lang w:val="fr-FR"/>
                <w14:ligatures w14:val="standardContextual"/>
              </w:rPr>
              <w:t>des</w:t>
            </w:r>
            <w:proofErr w:type="gramEnd"/>
            <w:r w:rsidRPr="0022161F">
              <w:rPr>
                <w:rFonts w:cs="Arial"/>
                <w:kern w:val="2"/>
                <w:lang w:val="fr-FR"/>
                <w14:ligatures w14:val="standardContextual"/>
              </w:rPr>
              <w:t xml:space="preserve"> analyseurs de spectre </w:t>
            </w:r>
            <w:r w:rsidR="009F7A97" w:rsidRPr="0022161F">
              <w:rPr>
                <w:rFonts w:cs="Arial"/>
                <w:kern w:val="2"/>
                <w:lang w:val="fr-FR"/>
                <w14:ligatures w14:val="standardContextual"/>
              </w:rPr>
              <w:t xml:space="preserve">pour détecter et identifier les sources d’interférences RF non-Wi-Fi telles que les micro-ondes, les téléphones sans fil, les équipements Bluetooth, </w:t>
            </w:r>
            <w:proofErr w:type="spellStart"/>
            <w:r w:rsidR="009F7A97" w:rsidRPr="0022161F">
              <w:rPr>
                <w:rFonts w:cs="Arial"/>
                <w:kern w:val="2"/>
                <w:lang w:val="fr-FR"/>
                <w14:ligatures w14:val="standardContextual"/>
              </w:rPr>
              <w:t>etc</w:t>
            </w:r>
            <w:proofErr w:type="spellEnd"/>
            <w:r w:rsidR="009F7A97" w:rsidRPr="0022161F">
              <w:rPr>
                <w:rFonts w:cs="Arial"/>
                <w:kern w:val="2"/>
                <w:lang w:val="fr-FR"/>
                <w14:ligatures w14:val="standardContextual"/>
              </w:rPr>
              <w:t xml:space="preserve"> </w:t>
            </w:r>
            <w:r w:rsidRPr="0022161F">
              <w:rPr>
                <w:rFonts w:cs="Arial"/>
                <w:kern w:val="2"/>
                <w:lang w:val="fr-FR"/>
                <w14:ligatures w14:val="standardContextual"/>
              </w:rPr>
              <w:t>;</w:t>
            </w:r>
          </w:p>
          <w:p w14:paraId="0AB3EF15" w14:textId="73E5EEA8" w:rsidR="00A46FA3" w:rsidRPr="0022161F" w:rsidRDefault="00A46FA3" w:rsidP="009A6F9D">
            <w:pPr>
              <w:pStyle w:val="Corps"/>
              <w:widowControl w:val="0"/>
              <w:numPr>
                <w:ilvl w:val="0"/>
                <w:numId w:val="62"/>
              </w:numPr>
              <w:spacing w:line="252" w:lineRule="auto"/>
              <w:rPr>
                <w:rFonts w:cs="Arial"/>
                <w:kern w:val="2"/>
                <w:lang w:val="fr-FR"/>
                <w14:ligatures w14:val="standardContextual"/>
              </w:rPr>
            </w:pPr>
            <w:proofErr w:type="gramStart"/>
            <w:r w:rsidRPr="0022161F">
              <w:rPr>
                <w:rFonts w:cs="Arial"/>
                <w:kern w:val="2"/>
                <w:lang w:val="fr-FR"/>
                <w14:ligatures w14:val="standardContextual"/>
              </w:rPr>
              <w:t>des</w:t>
            </w:r>
            <w:proofErr w:type="gramEnd"/>
            <w:r w:rsidRPr="0022161F">
              <w:rPr>
                <w:rFonts w:cs="Arial"/>
                <w:kern w:val="2"/>
                <w:lang w:val="fr-FR"/>
                <w14:ligatures w14:val="standardContextual"/>
              </w:rPr>
              <w:t xml:space="preserve"> outils d’analyse Wi-Fi</w:t>
            </w:r>
            <w:r w:rsidR="009F7A97" w:rsidRPr="0022161F">
              <w:rPr>
                <w:lang w:val="fr-FR"/>
              </w:rPr>
              <w:t xml:space="preserve"> pour </w:t>
            </w:r>
            <w:r w:rsidR="009F7A97" w:rsidRPr="0022161F">
              <w:rPr>
                <w:rFonts w:cs="Arial"/>
                <w:kern w:val="2"/>
                <w:lang w:val="fr-FR"/>
                <w14:ligatures w14:val="standardContextual"/>
              </w:rPr>
              <w:t>détecter les réseaux Wi-Fi voisins qui peuvent causer des interférences dans la zone étudiée</w:t>
            </w:r>
            <w:r w:rsidRPr="0022161F">
              <w:rPr>
                <w:rFonts w:cs="Arial"/>
                <w:kern w:val="2"/>
                <w:lang w:val="fr-FR"/>
                <w14:ligatures w14:val="standardContextual"/>
              </w:rPr>
              <w:t xml:space="preserve"> ;</w:t>
            </w:r>
          </w:p>
          <w:p w14:paraId="014D207B" w14:textId="4AB3CF8C" w:rsidR="00A46FA3" w:rsidRPr="0022161F" w:rsidRDefault="00A46FA3" w:rsidP="009A6F9D">
            <w:pPr>
              <w:pStyle w:val="Corps"/>
              <w:widowControl w:val="0"/>
              <w:numPr>
                <w:ilvl w:val="0"/>
                <w:numId w:val="62"/>
              </w:numPr>
              <w:spacing w:line="252" w:lineRule="auto"/>
              <w:rPr>
                <w:rFonts w:cs="Arial"/>
                <w:kern w:val="2"/>
                <w:lang w:val="fr-FR"/>
                <w14:ligatures w14:val="standardContextual"/>
              </w:rPr>
            </w:pPr>
            <w:proofErr w:type="gramStart"/>
            <w:r w:rsidRPr="0022161F">
              <w:rPr>
                <w:rFonts w:cs="Arial"/>
                <w:kern w:val="2"/>
                <w:lang w:val="fr-FR"/>
                <w14:ligatures w14:val="standardContextual"/>
              </w:rPr>
              <w:t>des</w:t>
            </w:r>
            <w:proofErr w:type="gramEnd"/>
            <w:r w:rsidRPr="0022161F">
              <w:rPr>
                <w:rFonts w:cs="Arial"/>
                <w:kern w:val="2"/>
                <w:lang w:val="fr-FR"/>
                <w14:ligatures w14:val="standardContextual"/>
              </w:rPr>
              <w:t xml:space="preserve"> logiciels de planification </w:t>
            </w:r>
            <w:r w:rsidR="009F7A97" w:rsidRPr="0022161F">
              <w:rPr>
                <w:rFonts w:cs="Arial"/>
                <w:kern w:val="2"/>
                <w:lang w:val="fr-FR"/>
                <w14:ligatures w14:val="standardContextual"/>
              </w:rPr>
              <w:t>pour utiliser des modèles prédictifs et des simulations afin d’estimer la couverture Wi-Fi, mais aussi la capacité et la performance du réseau.</w:t>
            </w:r>
          </w:p>
        </w:tc>
      </w:tr>
      <w:tr w:rsidR="00BA281E" w:rsidRPr="0022161F" w14:paraId="57FF075B"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4AC19C9B" w14:textId="165DD862" w:rsidR="00BA281E" w:rsidRPr="0022161F" w:rsidRDefault="00BA281E" w:rsidP="00BA281E">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lastRenderedPageBreak/>
              <w:t>Livrables attendus</w:t>
            </w:r>
          </w:p>
        </w:tc>
        <w:tc>
          <w:tcPr>
            <w:tcW w:w="7658" w:type="dxa"/>
            <w:tcBorders>
              <w:top w:val="single" w:sz="4" w:space="0" w:color="000000"/>
              <w:left w:val="single" w:sz="4" w:space="0" w:color="000000"/>
              <w:bottom w:val="single" w:sz="4" w:space="0" w:color="000000"/>
              <w:right w:val="single" w:sz="4" w:space="0" w:color="000000"/>
            </w:tcBorders>
          </w:tcPr>
          <w:p w14:paraId="2942E2A6" w14:textId="4E54736A" w:rsidR="00BA281E" w:rsidRPr="0022161F" w:rsidRDefault="00BA281E" w:rsidP="00BA281E">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D55AAB" w:rsidRPr="0022161F">
              <w:rPr>
                <w:rFonts w:eastAsia="Times New Roman" w:cs="Arial"/>
                <w:bCs/>
                <w:kern w:val="2"/>
                <w:szCs w:val="20"/>
                <w14:ligatures w14:val="standardContextual"/>
              </w:rPr>
              <w:t xml:space="preserve">sous-prestation </w:t>
            </w:r>
            <w:r w:rsidRPr="0022161F">
              <w:rPr>
                <w:rFonts w:eastAsia="Times New Roman" w:cs="Arial"/>
                <w:bCs/>
                <w:kern w:val="2"/>
                <w:szCs w:val="20"/>
                <w14:ligatures w14:val="standardContextual"/>
              </w:rPr>
              <w:t>est la suivante :</w:t>
            </w:r>
          </w:p>
          <w:p w14:paraId="3BC22CB3" w14:textId="6F8BACB8" w:rsidR="00BF03A6" w:rsidRPr="0022161F" w:rsidRDefault="00BF03A6" w:rsidP="009A6F9D">
            <w:pPr>
              <w:pStyle w:val="Paragraphedeliste"/>
              <w:numPr>
                <w:ilvl w:val="0"/>
                <w:numId w:val="58"/>
              </w:numPr>
              <w:rPr>
                <w:rStyle w:val="lev"/>
                <w:rFonts w:eastAsia="Times New Roman" w:cs="Arial"/>
                <w:b w:val="0"/>
                <w:kern w:val="2"/>
                <w:szCs w:val="20"/>
                <w14:ligatures w14:val="standardContextual"/>
              </w:rPr>
            </w:pPr>
            <w:r w:rsidRPr="0022161F">
              <w:rPr>
                <w:rStyle w:val="lev"/>
                <w:rFonts w:eastAsia="Times New Roman" w:cs="Arial"/>
                <w:b w:val="0"/>
                <w:kern w:val="2"/>
                <w:szCs w:val="20"/>
                <w14:ligatures w14:val="standardContextual"/>
              </w:rPr>
              <w:t>Planning de l’intervention ;</w:t>
            </w:r>
          </w:p>
          <w:p w14:paraId="772B78B9" w14:textId="788488EE" w:rsidR="00BF03A6" w:rsidRPr="0022161F" w:rsidRDefault="00BF03A6" w:rsidP="009A6F9D">
            <w:pPr>
              <w:pStyle w:val="Paragraphedeliste"/>
              <w:numPr>
                <w:ilvl w:val="0"/>
                <w:numId w:val="58"/>
              </w:numPr>
              <w:rPr>
                <w:rFonts w:eastAsia="Times New Roman" w:cs="Arial"/>
                <w:bCs/>
                <w:kern w:val="2"/>
                <w:szCs w:val="20"/>
                <w14:ligatures w14:val="standardContextual"/>
              </w:rPr>
            </w:pPr>
            <w:r w:rsidRPr="0022161F">
              <w:rPr>
                <w:rStyle w:val="lev"/>
                <w:b w:val="0"/>
                <w:bCs w:val="0"/>
              </w:rPr>
              <w:t>Rapport d’analyse du site (</w:t>
            </w:r>
            <w:r w:rsidRPr="0022161F">
              <w:rPr>
                <w:rFonts w:cs="Arial"/>
              </w:rPr>
              <w:t xml:space="preserve">architecture, matériaux, épaisseur des murs, </w:t>
            </w:r>
            <w:proofErr w:type="spellStart"/>
            <w:r w:rsidRPr="0022161F">
              <w:rPr>
                <w:rFonts w:cs="Arial"/>
              </w:rPr>
              <w:t>etc</w:t>
            </w:r>
            <w:proofErr w:type="spellEnd"/>
            <w:r w:rsidRPr="0022161F">
              <w:rPr>
                <w:rFonts w:cs="Arial"/>
              </w:rPr>
              <w:t>) ;</w:t>
            </w:r>
          </w:p>
          <w:p w14:paraId="4AB420DF" w14:textId="403E178C" w:rsidR="00BF03A6" w:rsidRPr="0022161F" w:rsidRDefault="00BF03A6" w:rsidP="009A6F9D">
            <w:pPr>
              <w:pStyle w:val="Paragraphedeliste"/>
              <w:numPr>
                <w:ilvl w:val="0"/>
                <w:numId w:val="58"/>
              </w:numPr>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Note de cadrage technique (hypothèses retenues pour le dimensionnement, </w:t>
            </w:r>
            <w:proofErr w:type="spellStart"/>
            <w:r w:rsidRPr="0022161F">
              <w:rPr>
                <w:rFonts w:eastAsia="Times New Roman" w:cs="Arial"/>
                <w:bCs/>
                <w:kern w:val="2"/>
                <w:szCs w:val="20"/>
                <w14:ligatures w14:val="standardContextual"/>
              </w:rPr>
              <w:t>etc</w:t>
            </w:r>
            <w:proofErr w:type="spellEnd"/>
            <w:r w:rsidRPr="0022161F">
              <w:rPr>
                <w:rFonts w:eastAsia="Times New Roman" w:cs="Arial"/>
                <w:bCs/>
                <w:kern w:val="2"/>
                <w:szCs w:val="20"/>
                <w14:ligatures w14:val="standardContextual"/>
              </w:rPr>
              <w:t>) ;</w:t>
            </w:r>
          </w:p>
          <w:p w14:paraId="2E7DACB0" w14:textId="06E7C416" w:rsidR="00BF03A6" w:rsidRPr="0022161F" w:rsidRDefault="00BF03A6" w:rsidP="009A6F9D">
            <w:pPr>
              <w:pStyle w:val="Paragraphedeliste"/>
              <w:numPr>
                <w:ilvl w:val="0"/>
                <w:numId w:val="58"/>
              </w:numPr>
              <w:rPr>
                <w:rFonts w:eastAsia="Times New Roman" w:cs="Arial"/>
                <w:bCs/>
                <w:kern w:val="2"/>
                <w:szCs w:val="20"/>
                <w14:ligatures w14:val="standardContextual"/>
              </w:rPr>
            </w:pPr>
            <w:r w:rsidRPr="0022161F">
              <w:rPr>
                <w:rFonts w:eastAsia="Times New Roman" w:cs="Arial"/>
                <w:bCs/>
                <w:kern w:val="2"/>
                <w:szCs w:val="20"/>
                <w14:ligatures w14:val="standardContextual"/>
              </w:rPr>
              <w:t>Compte-rendu d’installation et liste du matériel installé (le cas échéant) ;</w:t>
            </w:r>
          </w:p>
          <w:p w14:paraId="38696828" w14:textId="5364CD69" w:rsidR="00BF03A6" w:rsidRPr="0022161F" w:rsidRDefault="00BF03A6" w:rsidP="009A6F9D">
            <w:pPr>
              <w:pStyle w:val="Paragraphedeliste"/>
              <w:numPr>
                <w:ilvl w:val="0"/>
                <w:numId w:val="58"/>
              </w:numPr>
              <w:rPr>
                <w:rFonts w:eastAsia="Times New Roman" w:cs="Arial"/>
                <w:bCs/>
                <w:kern w:val="2"/>
                <w:szCs w:val="20"/>
                <w14:ligatures w14:val="standardContextual"/>
              </w:rPr>
            </w:pPr>
            <w:r w:rsidRPr="0022161F">
              <w:rPr>
                <w:rFonts w:eastAsia="Times New Roman" w:cs="Arial"/>
                <w:bCs/>
                <w:kern w:val="2"/>
                <w:szCs w:val="20"/>
                <w14:ligatures w14:val="standardContextual"/>
              </w:rPr>
              <w:t>Dossier de tests comprenant les résultats de tests ;</w:t>
            </w:r>
          </w:p>
          <w:p w14:paraId="00A1BDE7" w14:textId="2C53276C" w:rsidR="00BA281E" w:rsidRPr="0022161F" w:rsidRDefault="00422619" w:rsidP="009A6F9D">
            <w:pPr>
              <w:pStyle w:val="Paragraphedeliste"/>
              <w:numPr>
                <w:ilvl w:val="0"/>
                <w:numId w:val="58"/>
              </w:numPr>
              <w:rPr>
                <w:rFonts w:eastAsia="Times New Roman" w:cs="Arial"/>
                <w:bCs/>
                <w:kern w:val="2"/>
                <w:szCs w:val="20"/>
                <w14:ligatures w14:val="standardContextual"/>
              </w:rPr>
            </w:pPr>
            <w:r w:rsidRPr="0022161F">
              <w:rPr>
                <w:rFonts w:cs="Arial"/>
                <w:kern w:val="2"/>
                <w14:ligatures w14:val="standardContextual"/>
              </w:rPr>
              <w:t>R</w:t>
            </w:r>
            <w:r w:rsidR="00BA281E" w:rsidRPr="0022161F">
              <w:rPr>
                <w:rFonts w:cs="Arial"/>
                <w:kern w:val="2"/>
                <w14:ligatures w14:val="standardContextual"/>
              </w:rPr>
              <w:t>apport d’expertise</w:t>
            </w:r>
            <w:r w:rsidR="00BF03A6" w:rsidRPr="0022161F">
              <w:rPr>
                <w:rFonts w:cs="Arial"/>
                <w:kern w:val="2"/>
                <w14:ligatures w14:val="standardContextual"/>
              </w:rPr>
              <w:t>.</w:t>
            </w:r>
          </w:p>
        </w:tc>
      </w:tr>
      <w:tr w:rsidR="00D138F4" w:rsidRPr="0022161F" w14:paraId="72B0978B"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6854EAD2" w14:textId="77777777" w:rsidR="00D138F4" w:rsidRPr="0022161F" w:rsidRDefault="00D138F4"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Délai et type d’unité d’œuvre</w:t>
            </w:r>
          </w:p>
        </w:tc>
        <w:tc>
          <w:tcPr>
            <w:tcW w:w="7658" w:type="dxa"/>
            <w:tcBorders>
              <w:top w:val="single" w:sz="4" w:space="0" w:color="000000"/>
              <w:left w:val="single" w:sz="4" w:space="0" w:color="000000"/>
              <w:bottom w:val="single" w:sz="4" w:space="0" w:color="000000"/>
              <w:right w:val="single" w:sz="4" w:space="0" w:color="000000"/>
            </w:tcBorders>
          </w:tcPr>
          <w:p w14:paraId="7A28F5B2" w14:textId="77777777" w:rsidR="00D55AAB" w:rsidRPr="0022161F" w:rsidRDefault="00D55AAB" w:rsidP="00D55AAB">
            <w:pPr>
              <w:tabs>
                <w:tab w:val="left" w:pos="1440"/>
              </w:tabs>
              <w:suppressAutoHyphens/>
              <w:spacing w:before="0" w:line="252" w:lineRule="auto"/>
              <w:rPr>
                <w:rFonts w:eastAsia="Times New Roman" w:cs="Arial"/>
                <w:bCs/>
                <w:kern w:val="2"/>
                <w:sz w:val="2"/>
                <w:szCs w:val="2"/>
                <w14:ligatures w14:val="standardContextual"/>
              </w:rPr>
            </w:pPr>
          </w:p>
          <w:p w14:paraId="3F7E5412" w14:textId="310078D9" w:rsidR="00D55AAB" w:rsidRPr="0022161F" w:rsidRDefault="00D55AAB" w:rsidP="00D55AAB">
            <w:pPr>
              <w:tabs>
                <w:tab w:val="left" w:pos="1440"/>
              </w:tabs>
              <w:suppressAutoHyphens/>
              <w:spacing w:before="0" w:after="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sous-prestation se compose de deux (2) UO.</w:t>
            </w:r>
          </w:p>
          <w:p w14:paraId="6C6C073C" w14:textId="77777777" w:rsidR="00D55AAB" w:rsidRPr="0022161F" w:rsidRDefault="00D55AAB" w:rsidP="00D55AAB">
            <w:pPr>
              <w:tabs>
                <w:tab w:val="left" w:pos="1440"/>
              </w:tabs>
              <w:suppressAutoHyphens/>
              <w:spacing w:before="0" w:after="0" w:line="252" w:lineRule="auto"/>
              <w:rPr>
                <w:rFonts w:eastAsia="Times New Roman" w:cs="Arial"/>
                <w:bCs/>
                <w:kern w:val="2"/>
                <w:szCs w:val="20"/>
                <w14:ligatures w14:val="standardContextual"/>
              </w:rPr>
            </w:pPr>
          </w:p>
          <w:tbl>
            <w:tblPr>
              <w:tblStyle w:val="Grilledutableau"/>
              <w:tblW w:w="0" w:type="auto"/>
              <w:tblLook w:val="04A0" w:firstRow="1" w:lastRow="0" w:firstColumn="1" w:lastColumn="0" w:noHBand="0" w:noVBand="1"/>
            </w:tblPr>
            <w:tblGrid>
              <w:gridCol w:w="2340"/>
              <w:gridCol w:w="4536"/>
            </w:tblGrid>
            <w:tr w:rsidR="00D55AAB" w:rsidRPr="0022161F" w14:paraId="5AAA1CC2" w14:textId="77777777" w:rsidTr="006168BC">
              <w:tc>
                <w:tcPr>
                  <w:tcW w:w="2340" w:type="dxa"/>
                </w:tcPr>
                <w:p w14:paraId="075E7AB1" w14:textId="77777777" w:rsidR="00D55AAB" w:rsidRPr="0022161F" w:rsidRDefault="00D55AAB" w:rsidP="00D55AAB">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Code UO</w:t>
                  </w:r>
                </w:p>
              </w:tc>
              <w:tc>
                <w:tcPr>
                  <w:tcW w:w="4536" w:type="dxa"/>
                </w:tcPr>
                <w:p w14:paraId="4E958F5F" w14:textId="77777777" w:rsidR="00D55AAB" w:rsidRPr="0022161F" w:rsidRDefault="00D55AAB" w:rsidP="00D55AAB">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D55AAB" w:rsidRPr="0022161F" w14:paraId="0BE30BBF" w14:textId="77777777" w:rsidTr="006168BC">
              <w:tc>
                <w:tcPr>
                  <w:tcW w:w="2340" w:type="dxa"/>
                </w:tcPr>
                <w:p w14:paraId="4B1E11DF" w14:textId="329E7082" w:rsidR="00D55AAB" w:rsidRPr="0022161F" w:rsidRDefault="00D55AAB" w:rsidP="00D55AAB">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UO20.3</w:t>
                  </w:r>
                </w:p>
              </w:tc>
              <w:tc>
                <w:tcPr>
                  <w:tcW w:w="4536" w:type="dxa"/>
                </w:tcPr>
                <w:p w14:paraId="5BA07838" w14:textId="47B35979" w:rsidR="00D55AAB" w:rsidRPr="0022161F" w:rsidRDefault="00D55AAB" w:rsidP="00D55AAB">
                  <w:pPr>
                    <w:tabs>
                      <w:tab w:val="left" w:pos="1440"/>
                    </w:tabs>
                    <w:suppressAutoHyphens/>
                    <w:spacing w:before="240" w:line="252" w:lineRule="auto"/>
                    <w:rPr>
                      <w:rFonts w:cs="Arial"/>
                      <w:b/>
                      <w:bCs/>
                      <w14:ligatures w14:val="standardContextual"/>
                    </w:rPr>
                  </w:pPr>
                  <w:r w:rsidRPr="0022161F">
                    <w:rPr>
                      <w:rFonts w:cs="Arial"/>
                      <w:b/>
                      <w:bCs/>
                      <w14:ligatures w14:val="standardContextual"/>
                    </w:rPr>
                    <w:t xml:space="preserve">Expertise en couverture Wi-Fi (HO) </w:t>
                  </w:r>
                </w:p>
                <w:p w14:paraId="3630DEE0" w14:textId="36390E28" w:rsidR="00D55AAB" w:rsidRPr="0022161F" w:rsidRDefault="00D55AAB" w:rsidP="00D55AAB">
                  <w:pPr>
                    <w:tabs>
                      <w:tab w:val="left" w:pos="1440"/>
                    </w:tabs>
                    <w:suppressAutoHyphens/>
                    <w:spacing w:before="240" w:line="252" w:lineRule="auto"/>
                    <w:rPr>
                      <w:rFonts w:cs="Arial"/>
                      <w14:ligatures w14:val="standardContextual"/>
                    </w:rPr>
                  </w:pPr>
                  <w:r w:rsidRPr="0022161F">
                    <w:rPr>
                      <w:rFonts w:cs="Arial"/>
                      <w14:ligatures w14:val="standardContextual"/>
                    </w:rPr>
                    <w:t>Cette unité d’œuvre consiste à réaliser une étude de couverture Wi-Fi sur site en heures ouvrées.</w:t>
                  </w:r>
                </w:p>
              </w:tc>
            </w:tr>
            <w:tr w:rsidR="00D55AAB" w:rsidRPr="0022161F" w14:paraId="372513AA" w14:textId="77777777" w:rsidTr="006168BC">
              <w:tc>
                <w:tcPr>
                  <w:tcW w:w="2340" w:type="dxa"/>
                </w:tcPr>
                <w:p w14:paraId="20466618" w14:textId="0A73A3FD" w:rsidR="00D55AAB" w:rsidRPr="0022161F" w:rsidRDefault="00D55AAB" w:rsidP="00D55AAB">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UO20.4</w:t>
                  </w:r>
                </w:p>
              </w:tc>
              <w:tc>
                <w:tcPr>
                  <w:tcW w:w="4536" w:type="dxa"/>
                </w:tcPr>
                <w:p w14:paraId="47C77A0A" w14:textId="55E25DEB" w:rsidR="00D55AAB" w:rsidRPr="0022161F" w:rsidRDefault="00D55AAB" w:rsidP="00D55AAB">
                  <w:pPr>
                    <w:tabs>
                      <w:tab w:val="left" w:pos="1440"/>
                    </w:tabs>
                    <w:suppressAutoHyphens/>
                    <w:spacing w:before="240" w:line="252" w:lineRule="auto"/>
                    <w:rPr>
                      <w:rFonts w:cs="Arial"/>
                      <w:b/>
                      <w:bCs/>
                      <w14:ligatures w14:val="standardContextual"/>
                    </w:rPr>
                  </w:pPr>
                  <w:r w:rsidRPr="0022161F">
                    <w:rPr>
                      <w:rFonts w:cs="Arial"/>
                      <w:b/>
                      <w:bCs/>
                      <w14:ligatures w14:val="standardContextual"/>
                    </w:rPr>
                    <w:t xml:space="preserve">Expertise en couverture Wi-Fi (HNO) </w:t>
                  </w:r>
                </w:p>
                <w:p w14:paraId="4AA1AADF" w14:textId="3E05060B" w:rsidR="00D55AAB" w:rsidRPr="0022161F" w:rsidRDefault="00D55AAB" w:rsidP="00D55AAB">
                  <w:pPr>
                    <w:tabs>
                      <w:tab w:val="left" w:pos="1440"/>
                    </w:tabs>
                    <w:suppressAutoHyphens/>
                    <w:spacing w:before="240" w:line="252" w:lineRule="auto"/>
                    <w:rPr>
                      <w:rFonts w:cs="Arial"/>
                      <w:bCs/>
                      <w:kern w:val="2"/>
                      <w14:ligatures w14:val="standardContextual"/>
                    </w:rPr>
                  </w:pPr>
                  <w:r w:rsidRPr="0022161F">
                    <w:rPr>
                      <w:rFonts w:cs="Arial"/>
                      <w14:ligatures w14:val="standardContextual"/>
                    </w:rPr>
                    <w:t>Cette unité d’œuvre consiste à réaliser une étude de couverture Wi-Fi sur site en heures non ouvrées.</w:t>
                  </w:r>
                </w:p>
              </w:tc>
            </w:tr>
          </w:tbl>
          <w:p w14:paraId="247034C1" w14:textId="77777777" w:rsidR="00D55AAB" w:rsidRPr="0022161F" w:rsidRDefault="00D55AAB" w:rsidP="00D55AAB">
            <w:pPr>
              <w:tabs>
                <w:tab w:val="left" w:pos="1440"/>
              </w:tabs>
              <w:suppressAutoHyphens/>
              <w:spacing w:before="0" w:after="0" w:line="252" w:lineRule="auto"/>
              <w:rPr>
                <w:rFonts w:eastAsia="Times New Roman" w:cs="Arial"/>
                <w:bCs/>
                <w:kern w:val="2"/>
                <w:szCs w:val="20"/>
                <w14:ligatures w14:val="standardContextual"/>
              </w:rPr>
            </w:pPr>
          </w:p>
          <w:p w14:paraId="7FA49B56" w14:textId="77777777" w:rsidR="00D55AAB" w:rsidRPr="0022161F" w:rsidRDefault="00D55AAB" w:rsidP="00D55AAB">
            <w:pPr>
              <w:tabs>
                <w:tab w:val="left" w:pos="1440"/>
              </w:tabs>
              <w:suppressAutoHyphens/>
              <w:spacing w:before="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durées de réalisation de ces unités d’œuvres sont déterminées dans le bon de commande.</w:t>
            </w:r>
          </w:p>
          <w:p w14:paraId="4050B15A" w14:textId="4B065688" w:rsidR="00D138F4" w:rsidRPr="0022161F" w:rsidRDefault="00D55AAB"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Ces unités d’œuvres sont réalisées sur la base d’un Taux Journalier Moyen (TJM).</w:t>
            </w:r>
          </w:p>
        </w:tc>
      </w:tr>
    </w:tbl>
    <w:p w14:paraId="69B7E708" w14:textId="77777777" w:rsidR="00D138F4" w:rsidRPr="0022161F" w:rsidRDefault="00D138F4" w:rsidP="00462DB1"/>
    <w:p w14:paraId="368485AC" w14:textId="53CD3D5C" w:rsidR="00162BF0" w:rsidRPr="0022161F" w:rsidRDefault="004C74A8" w:rsidP="006F1C89">
      <w:pPr>
        <w:pStyle w:val="Titre3"/>
      </w:pPr>
      <w:bookmarkStart w:id="303" w:name="_Toc210985350"/>
      <w:bookmarkStart w:id="304" w:name="_Toc210992243"/>
      <w:r w:rsidRPr="0022161F">
        <w:t>SP</w:t>
      </w:r>
      <w:r w:rsidR="000F47DC" w:rsidRPr="0022161F">
        <w:t>2</w:t>
      </w:r>
      <w:r w:rsidR="00B10176" w:rsidRPr="0022161F">
        <w:t>0</w:t>
      </w:r>
      <w:r w:rsidR="00162BF0" w:rsidRPr="0022161F">
        <w:t>.</w:t>
      </w:r>
      <w:r w:rsidRPr="0022161F">
        <w:t>3</w:t>
      </w:r>
      <w:r w:rsidR="00162BF0" w:rsidRPr="0022161F">
        <w:t> : Pilotage opérationnel ponctuel</w:t>
      </w:r>
      <w:r w:rsidR="00162BF0" w:rsidRPr="0022161F">
        <w:rPr>
          <w:rFonts w:eastAsia="Times New Roman" w:cs="Arial"/>
          <w:szCs w:val="20"/>
          <w14:ligatures w14:val="standardContextual"/>
        </w:rPr>
        <w:t xml:space="preserve"> (HNO)</w:t>
      </w:r>
      <w:bookmarkEnd w:id="303"/>
      <w:bookmarkEnd w:id="304"/>
    </w:p>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162BF0" w:rsidRPr="0022161F" w14:paraId="693AFEF8" w14:textId="77777777" w:rsidTr="00376561">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1508E03E" w14:textId="77777777" w:rsidR="00162BF0" w:rsidRPr="0022161F" w:rsidRDefault="00162BF0"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108F6C50" w14:textId="67559CC9" w:rsidR="00162BF0" w:rsidRPr="0022161F" w:rsidRDefault="00162BF0" w:rsidP="00376561">
            <w:pPr>
              <w:widowControl/>
              <w:tabs>
                <w:tab w:val="left" w:pos="1440"/>
              </w:tabs>
              <w:suppressAutoHyphens/>
              <w:spacing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A la demande du CNC ou à la suite d’une recommandation du Titulaire validée par le CNC, le coordinateur technique du Titulaire assure le pilotage ponctuel d’activités techniques ou opérationnelles, </w:t>
            </w:r>
            <w:r w:rsidR="00F53EAF" w:rsidRPr="0022161F">
              <w:rPr>
                <w:rFonts w:eastAsia="Times New Roman" w:cs="Arial"/>
                <w:bCs/>
                <w:kern w:val="2"/>
                <w:szCs w:val="20"/>
                <w14:ligatures w14:val="standardContextual"/>
              </w:rPr>
              <w:t>en</w:t>
            </w:r>
            <w:r w:rsidRPr="0022161F">
              <w:rPr>
                <w:rFonts w:eastAsia="Times New Roman" w:cs="Arial"/>
                <w:bCs/>
                <w:kern w:val="2"/>
                <w:szCs w:val="20"/>
                <w14:ligatures w14:val="standardContextual"/>
              </w:rPr>
              <w:t xml:space="preserve"> heures</w:t>
            </w:r>
            <w:r w:rsidR="00F53EAF" w:rsidRPr="0022161F">
              <w:rPr>
                <w:rFonts w:eastAsia="Times New Roman" w:cs="Arial"/>
                <w:bCs/>
                <w:kern w:val="2"/>
                <w:szCs w:val="20"/>
                <w14:ligatures w14:val="standardContextual"/>
              </w:rPr>
              <w:t xml:space="preserve"> non</w:t>
            </w:r>
            <w:r w:rsidRPr="0022161F">
              <w:rPr>
                <w:rFonts w:eastAsia="Times New Roman" w:cs="Arial"/>
                <w:bCs/>
                <w:kern w:val="2"/>
                <w:szCs w:val="20"/>
                <w14:ligatures w14:val="standardContextual"/>
              </w:rPr>
              <w:t xml:space="preserve"> ouvrées, entrant dans le périmètre du marché.</w:t>
            </w:r>
          </w:p>
        </w:tc>
      </w:tr>
      <w:tr w:rsidR="00162BF0" w:rsidRPr="0022161F" w14:paraId="0632BC2E" w14:textId="77777777" w:rsidTr="00376561">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17545BFE" w14:textId="77777777" w:rsidR="00162BF0" w:rsidRPr="0022161F" w:rsidRDefault="00162BF0"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lastRenderedPageBreak/>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1A59E855" w14:textId="77777777" w:rsidR="00162BF0" w:rsidRPr="0022161F" w:rsidRDefault="00162BF0"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162BF0" w:rsidRPr="0022161F" w14:paraId="222D0789" w14:textId="77777777" w:rsidTr="00376561">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6369E622" w14:textId="77777777" w:rsidR="00162BF0" w:rsidRPr="0022161F" w:rsidRDefault="00162BF0"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2AD455E3" w14:textId="6DD70203" w:rsidR="00162BF0" w:rsidRPr="0022161F" w:rsidRDefault="00162BF0" w:rsidP="00D1117D">
            <w:pPr>
              <w:pStyle w:val="Corps"/>
              <w:widowControl w:val="0"/>
              <w:numPr>
                <w:ilvl w:val="0"/>
                <w:numId w:val="27"/>
              </w:numPr>
              <w:spacing w:line="252" w:lineRule="auto"/>
              <w:rPr>
                <w:rFonts w:cs="Arial"/>
                <w:lang w:val="fr-FR"/>
              </w:rPr>
            </w:pPr>
            <w:r w:rsidRPr="0022161F">
              <w:rPr>
                <w:rFonts w:cs="Arial"/>
                <w:lang w:val="fr-FR"/>
              </w:rPr>
              <w:t>Préparation et planification des interventions à réaliser en heures non ouvrées, en coordination avec le CNC et le</w:t>
            </w:r>
            <w:r w:rsidR="00F53EAF" w:rsidRPr="0022161F">
              <w:rPr>
                <w:rFonts w:cs="Arial"/>
                <w:lang w:val="fr-FR"/>
              </w:rPr>
              <w:t>(s) intervenant(s)</w:t>
            </w:r>
            <w:r w:rsidRPr="0022161F">
              <w:rPr>
                <w:rFonts w:cs="Arial"/>
                <w:lang w:val="fr-FR"/>
              </w:rPr>
              <w:t xml:space="preserve"> concerné</w:t>
            </w:r>
            <w:r w:rsidR="00F53EAF" w:rsidRPr="0022161F">
              <w:rPr>
                <w:rFonts w:cs="Arial"/>
                <w:lang w:val="fr-FR"/>
              </w:rPr>
              <w:t>(</w:t>
            </w:r>
            <w:r w:rsidRPr="0022161F">
              <w:rPr>
                <w:rFonts w:cs="Arial"/>
                <w:lang w:val="fr-FR"/>
              </w:rPr>
              <w:t>s</w:t>
            </w:r>
            <w:r w:rsidR="00F53EAF" w:rsidRPr="0022161F">
              <w:rPr>
                <w:rFonts w:cs="Arial"/>
                <w:lang w:val="fr-FR"/>
              </w:rPr>
              <w:t>)</w:t>
            </w:r>
            <w:r w:rsidRPr="0022161F">
              <w:rPr>
                <w:rFonts w:cs="Arial"/>
                <w:lang w:val="fr-FR"/>
              </w:rPr>
              <w:t xml:space="preserve"> ;</w:t>
            </w:r>
          </w:p>
          <w:p w14:paraId="395237A2" w14:textId="7DF158D8" w:rsidR="00162BF0" w:rsidRPr="0022161F" w:rsidRDefault="00162BF0" w:rsidP="00D1117D">
            <w:pPr>
              <w:pStyle w:val="Corps"/>
              <w:widowControl w:val="0"/>
              <w:numPr>
                <w:ilvl w:val="0"/>
                <w:numId w:val="27"/>
              </w:numPr>
              <w:spacing w:line="252" w:lineRule="auto"/>
              <w:rPr>
                <w:rFonts w:cs="Arial"/>
                <w:lang w:val="fr-FR"/>
              </w:rPr>
            </w:pPr>
            <w:r w:rsidRPr="0022161F">
              <w:rPr>
                <w:rFonts w:cs="Arial"/>
                <w:lang w:val="fr-FR"/>
              </w:rPr>
              <w:t>Supervision des opérations sur site</w:t>
            </w:r>
            <w:r w:rsidR="00F53EAF" w:rsidRPr="0022161F">
              <w:rPr>
                <w:rFonts w:cs="Arial"/>
                <w:lang w:val="fr-FR"/>
              </w:rPr>
              <w:t>,</w:t>
            </w:r>
            <w:r w:rsidRPr="0022161F">
              <w:rPr>
                <w:rFonts w:cs="Arial"/>
                <w:lang w:val="fr-FR"/>
              </w:rPr>
              <w:t> </w:t>
            </w:r>
            <w:r w:rsidR="00F53EAF" w:rsidRPr="0022161F">
              <w:rPr>
                <w:rFonts w:cs="Arial"/>
                <w:lang w:val="fr-FR"/>
              </w:rPr>
              <w:t>avec suivi du bon déroulement des activités et du respect des procédures.</w:t>
            </w:r>
          </w:p>
        </w:tc>
      </w:tr>
      <w:tr w:rsidR="00BF03A6" w:rsidRPr="0022161F" w14:paraId="0939298A"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4FE9E112" w14:textId="51AB280F" w:rsidR="00BF03A6" w:rsidRPr="0022161F" w:rsidRDefault="00BF03A6" w:rsidP="00BF03A6">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Livrables attendus</w:t>
            </w:r>
          </w:p>
        </w:tc>
        <w:tc>
          <w:tcPr>
            <w:tcW w:w="7658" w:type="dxa"/>
            <w:tcBorders>
              <w:top w:val="single" w:sz="4" w:space="0" w:color="000000"/>
              <w:left w:val="single" w:sz="4" w:space="0" w:color="000000"/>
              <w:bottom w:val="single" w:sz="4" w:space="0" w:color="000000"/>
              <w:right w:val="single" w:sz="4" w:space="0" w:color="000000"/>
            </w:tcBorders>
          </w:tcPr>
          <w:p w14:paraId="2E2C972D" w14:textId="296F7DB5" w:rsidR="00BF03A6" w:rsidRPr="0022161F" w:rsidRDefault="00BF03A6" w:rsidP="00BF03A6">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liste minimale des livrables attendus pour cette </w:t>
            </w:r>
            <w:r w:rsidR="004C74A8" w:rsidRPr="0022161F">
              <w:rPr>
                <w:rFonts w:eastAsia="Times New Roman" w:cs="Arial"/>
                <w:bCs/>
                <w:kern w:val="2"/>
                <w:szCs w:val="20"/>
                <w14:ligatures w14:val="standardContextual"/>
              </w:rPr>
              <w:t>sous-prestation</w:t>
            </w:r>
            <w:r w:rsidRPr="0022161F">
              <w:rPr>
                <w:rFonts w:eastAsia="Times New Roman" w:cs="Arial"/>
                <w:bCs/>
                <w:kern w:val="2"/>
                <w:szCs w:val="20"/>
                <w14:ligatures w14:val="standardContextual"/>
              </w:rPr>
              <w:t xml:space="preserve"> est la suivante :</w:t>
            </w:r>
          </w:p>
          <w:p w14:paraId="5A6C5657" w14:textId="5956A549" w:rsidR="00BF03A6" w:rsidRPr="0022161F" w:rsidRDefault="00DC786E" w:rsidP="009A6F9D">
            <w:pPr>
              <w:pStyle w:val="Paragraphedeliste"/>
              <w:numPr>
                <w:ilvl w:val="0"/>
                <w:numId w:val="58"/>
              </w:numPr>
              <w:rPr>
                <w:rFonts w:eastAsia="Times New Roman" w:cs="Arial"/>
                <w:bCs/>
                <w:kern w:val="2"/>
                <w:szCs w:val="20"/>
                <w14:ligatures w14:val="standardContextual"/>
              </w:rPr>
            </w:pPr>
            <w:r w:rsidRPr="0022161F">
              <w:rPr>
                <w:rStyle w:val="lev"/>
                <w:rFonts w:eastAsia="Times New Roman" w:cs="Arial"/>
                <w:b w:val="0"/>
                <w:kern w:val="2"/>
                <w:szCs w:val="20"/>
                <w14:ligatures w14:val="standardContextual"/>
              </w:rPr>
              <w:t xml:space="preserve">Compte-rendu de pilotage (date, intervenants, périmètre, opérations, </w:t>
            </w:r>
            <w:proofErr w:type="spellStart"/>
            <w:r w:rsidRPr="0022161F">
              <w:rPr>
                <w:rStyle w:val="lev"/>
                <w:rFonts w:eastAsia="Times New Roman" w:cs="Arial"/>
                <w:b w:val="0"/>
                <w:kern w:val="2"/>
                <w:szCs w:val="20"/>
                <w14:ligatures w14:val="standardContextual"/>
              </w:rPr>
              <w:t>etc</w:t>
            </w:r>
            <w:proofErr w:type="spellEnd"/>
            <w:r w:rsidRPr="0022161F">
              <w:rPr>
                <w:rStyle w:val="lev"/>
                <w:rFonts w:eastAsia="Times New Roman" w:cs="Arial"/>
                <w:b w:val="0"/>
                <w:kern w:val="2"/>
                <w:szCs w:val="20"/>
                <w14:ligatures w14:val="standardContextual"/>
              </w:rPr>
              <w:t>) ;</w:t>
            </w:r>
          </w:p>
        </w:tc>
      </w:tr>
      <w:tr w:rsidR="00162BF0" w:rsidRPr="0022161F" w14:paraId="1CE9D2F2" w14:textId="77777777" w:rsidTr="00376561">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3486E9C3" w14:textId="77777777" w:rsidR="00162BF0" w:rsidRPr="0022161F" w:rsidRDefault="00162BF0" w:rsidP="00376561">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Délai et type d’unité d’œuvre</w:t>
            </w:r>
          </w:p>
        </w:tc>
        <w:tc>
          <w:tcPr>
            <w:tcW w:w="7658" w:type="dxa"/>
            <w:tcBorders>
              <w:top w:val="single" w:sz="4" w:space="0" w:color="000000"/>
              <w:left w:val="single" w:sz="4" w:space="0" w:color="000000"/>
              <w:bottom w:val="single" w:sz="4" w:space="0" w:color="000000"/>
              <w:right w:val="single" w:sz="4" w:space="0" w:color="000000"/>
            </w:tcBorders>
          </w:tcPr>
          <w:p w14:paraId="36C2B342" w14:textId="40F99558" w:rsidR="00162BF0" w:rsidRPr="0022161F" w:rsidRDefault="00162BF0"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La durée de réalisation de cette </w:t>
            </w:r>
            <w:r w:rsidR="004C74A8" w:rsidRPr="0022161F">
              <w:rPr>
                <w:rFonts w:eastAsia="Times New Roman" w:cs="Arial"/>
                <w:bCs/>
                <w:kern w:val="2"/>
                <w:szCs w:val="20"/>
                <w14:ligatures w14:val="standardContextual"/>
              </w:rPr>
              <w:t>sous-prestation</w:t>
            </w:r>
            <w:r w:rsidRPr="0022161F">
              <w:rPr>
                <w:rFonts w:eastAsia="Times New Roman" w:cs="Arial"/>
                <w:bCs/>
                <w:kern w:val="2"/>
                <w:szCs w:val="20"/>
                <w14:ligatures w14:val="standardContextual"/>
              </w:rPr>
              <w:t xml:space="preserve"> est déterminée dans le bon de commande.</w:t>
            </w:r>
          </w:p>
          <w:p w14:paraId="6663C783" w14:textId="41535C22" w:rsidR="00162BF0" w:rsidRPr="0022161F" w:rsidRDefault="00162BF0" w:rsidP="00376561">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 xml:space="preserve">Cette </w:t>
            </w:r>
            <w:r w:rsidR="004C74A8" w:rsidRPr="0022161F">
              <w:rPr>
                <w:rFonts w:eastAsia="Times New Roman" w:cs="Arial"/>
                <w:bCs/>
                <w:kern w:val="2"/>
                <w:szCs w:val="20"/>
                <w14:ligatures w14:val="standardContextual"/>
              </w:rPr>
              <w:t>sous-prestation</w:t>
            </w:r>
            <w:r w:rsidRPr="0022161F">
              <w:rPr>
                <w:rFonts w:eastAsia="Times New Roman" w:cs="Arial"/>
                <w:bCs/>
                <w:kern w:val="2"/>
                <w:szCs w:val="20"/>
                <w14:ligatures w14:val="standardContextual"/>
              </w:rPr>
              <w:t xml:space="preserve"> est réalisée sur la base d’un Taux Journalier Moyen (TJM).</w:t>
            </w:r>
          </w:p>
        </w:tc>
      </w:tr>
    </w:tbl>
    <w:p w14:paraId="4613888E" w14:textId="77777777" w:rsidR="001A174B" w:rsidRDefault="001A174B">
      <w:pPr>
        <w:spacing w:before="0" w:after="200"/>
        <w:jc w:val="left"/>
        <w:rPr>
          <w:lang w:eastAsia="fr-FR"/>
        </w:rPr>
      </w:pPr>
      <w:r w:rsidRPr="0022161F">
        <w:rPr>
          <w:lang w:eastAsia="fr-FR"/>
        </w:rPr>
        <w:br w:type="page"/>
      </w:r>
    </w:p>
    <w:p w14:paraId="32153505" w14:textId="3F908932" w:rsidR="0041550B" w:rsidRDefault="0041550B" w:rsidP="0041550B">
      <w:pPr>
        <w:pStyle w:val="Titre2"/>
        <w:rPr>
          <w:lang w:eastAsia="fr-FR"/>
        </w:rPr>
      </w:pPr>
      <w:bookmarkStart w:id="305" w:name="_Toc216967028"/>
      <w:r w:rsidRPr="0022161F">
        <w:rPr>
          <w:lang w:eastAsia="fr-FR"/>
        </w:rPr>
        <w:lastRenderedPageBreak/>
        <w:t>P2</w:t>
      </w:r>
      <w:r>
        <w:rPr>
          <w:lang w:eastAsia="fr-FR"/>
        </w:rPr>
        <w:t>1</w:t>
      </w:r>
      <w:r w:rsidRPr="0022161F">
        <w:rPr>
          <w:lang w:eastAsia="fr-FR"/>
        </w:rPr>
        <w:t xml:space="preserve"> </w:t>
      </w:r>
      <w:r w:rsidRPr="0022161F">
        <w:t xml:space="preserve">– </w:t>
      </w:r>
      <w:r>
        <w:t xml:space="preserve">Prestation de </w:t>
      </w:r>
      <w:r>
        <w:rPr>
          <w:lang w:eastAsia="fr-FR"/>
        </w:rPr>
        <w:t>réalisation projet</w:t>
      </w:r>
      <w:bookmarkEnd w:id="305"/>
    </w:p>
    <w:p w14:paraId="04389DF4" w14:textId="37756739" w:rsidR="0041550B" w:rsidRPr="0022161F" w:rsidRDefault="0041550B" w:rsidP="0041550B">
      <w:r w:rsidRPr="0022161F">
        <w:t>La prestation P</w:t>
      </w:r>
      <w:r>
        <w:t>21</w:t>
      </w:r>
      <w:r w:rsidRPr="0022161F">
        <w:t xml:space="preserve"> est composée des </w:t>
      </w:r>
      <w:r>
        <w:t>unités d’œuvres</w:t>
      </w:r>
      <w:r w:rsidRPr="0022161F">
        <w:t xml:space="preserve"> suivantes :</w:t>
      </w:r>
    </w:p>
    <w:p w14:paraId="0B103A3D" w14:textId="1696A66A" w:rsidR="0041550B" w:rsidRPr="0022161F" w:rsidRDefault="0041550B" w:rsidP="0041550B">
      <w:pPr>
        <w:pStyle w:val="Paragraphedeliste"/>
        <w:widowControl/>
        <w:numPr>
          <w:ilvl w:val="0"/>
          <w:numId w:val="11"/>
        </w:numPr>
        <w:suppressAutoHyphens/>
        <w:spacing w:before="60" w:after="0" w:line="240" w:lineRule="auto"/>
        <w:rPr>
          <w:rFonts w:eastAsia="Times New Roman" w:cs="Arial"/>
          <w:szCs w:val="20"/>
          <w:lang w:eastAsia="fr-FR"/>
          <w14:ligatures w14:val="standardContextual"/>
        </w:rPr>
      </w:pPr>
      <w:r>
        <w:rPr>
          <w:rFonts w:eastAsia="Times New Roman" w:cs="Arial"/>
          <w:szCs w:val="20"/>
          <w:lang w:eastAsia="fr-FR"/>
          <w14:ligatures w14:val="standardContextual"/>
        </w:rPr>
        <w:t>UO</w:t>
      </w:r>
      <w:r w:rsidRPr="0022161F">
        <w:rPr>
          <w:rFonts w:eastAsia="Times New Roman" w:cs="Arial"/>
          <w:szCs w:val="20"/>
          <w:lang w:eastAsia="fr-FR"/>
          <w14:ligatures w14:val="standardContextual"/>
        </w:rPr>
        <w:t>2</w:t>
      </w:r>
      <w:r>
        <w:rPr>
          <w:rFonts w:eastAsia="Times New Roman" w:cs="Arial"/>
          <w:szCs w:val="20"/>
          <w:lang w:eastAsia="fr-FR"/>
          <w14:ligatures w14:val="standardContextual"/>
        </w:rPr>
        <w:t>1</w:t>
      </w:r>
      <w:r w:rsidRPr="0022161F">
        <w:rPr>
          <w:rFonts w:eastAsia="Times New Roman" w:cs="Arial"/>
          <w:szCs w:val="20"/>
          <w:lang w:eastAsia="fr-FR"/>
          <w14:ligatures w14:val="standardContextual"/>
        </w:rPr>
        <w:t xml:space="preserve">.1 : </w:t>
      </w:r>
      <w:r>
        <w:rPr>
          <w:rFonts w:eastAsia="Times New Roman" w:cs="Arial"/>
          <w:szCs w:val="20"/>
          <w:lang w:eastAsia="fr-FR"/>
          <w14:ligatures w14:val="standardContextual"/>
        </w:rPr>
        <w:t xml:space="preserve">Projet de </w:t>
      </w:r>
      <w:r w:rsidRPr="00E03A56">
        <w:t>remplacement des cœurs de réseau du site Parisien du CNC</w:t>
      </w:r>
      <w:r w:rsidRPr="0022161F">
        <w:rPr>
          <w:rFonts w:eastAsia="Times New Roman" w:cs="Arial"/>
          <w:szCs w:val="20"/>
          <w:lang w:eastAsia="fr-FR"/>
          <w14:ligatures w14:val="standardContextual"/>
        </w:rPr>
        <w:t xml:space="preserve"> ;</w:t>
      </w:r>
    </w:p>
    <w:p w14:paraId="0896EA2A" w14:textId="40668126" w:rsidR="0041550B" w:rsidRPr="0022161F" w:rsidRDefault="0041550B" w:rsidP="0041550B">
      <w:pPr>
        <w:pStyle w:val="Paragraphedeliste"/>
        <w:widowControl/>
        <w:numPr>
          <w:ilvl w:val="0"/>
          <w:numId w:val="11"/>
        </w:numPr>
        <w:suppressAutoHyphens/>
        <w:spacing w:before="60" w:after="0" w:line="240" w:lineRule="auto"/>
        <w:rPr>
          <w:rFonts w:eastAsia="Times New Roman" w:cs="Arial"/>
          <w:szCs w:val="20"/>
          <w:lang w:eastAsia="fr-FR"/>
          <w14:ligatures w14:val="standardContextual"/>
        </w:rPr>
      </w:pPr>
      <w:r>
        <w:rPr>
          <w:rFonts w:eastAsia="Times New Roman" w:cs="Arial"/>
          <w:szCs w:val="20"/>
          <w:lang w:eastAsia="fr-FR"/>
          <w14:ligatures w14:val="standardContextual"/>
        </w:rPr>
        <w:t>UO</w:t>
      </w:r>
      <w:r w:rsidRPr="0022161F">
        <w:rPr>
          <w:rFonts w:eastAsia="Times New Roman" w:cs="Arial"/>
          <w:szCs w:val="20"/>
          <w:lang w:eastAsia="fr-FR"/>
          <w14:ligatures w14:val="standardContextual"/>
        </w:rPr>
        <w:t>2</w:t>
      </w:r>
      <w:r>
        <w:rPr>
          <w:rFonts w:eastAsia="Times New Roman" w:cs="Arial"/>
          <w:szCs w:val="20"/>
          <w:lang w:eastAsia="fr-FR"/>
          <w14:ligatures w14:val="standardContextual"/>
        </w:rPr>
        <w:t>1</w:t>
      </w:r>
      <w:r w:rsidRPr="0022161F">
        <w:rPr>
          <w:rFonts w:eastAsia="Times New Roman" w:cs="Arial"/>
          <w:szCs w:val="20"/>
          <w:lang w:eastAsia="fr-FR"/>
          <w14:ligatures w14:val="standardContextual"/>
        </w:rPr>
        <w:t xml:space="preserve">.2 : </w:t>
      </w:r>
      <w:r>
        <w:rPr>
          <w:rFonts w:eastAsia="Times New Roman" w:cs="Arial"/>
          <w:szCs w:val="20"/>
          <w:lang w:eastAsia="fr-FR"/>
          <w14:ligatures w14:val="standardContextual"/>
        </w:rPr>
        <w:t xml:space="preserve">Projet de </w:t>
      </w:r>
      <w:r w:rsidRPr="0041550B">
        <w:rPr>
          <w:rFonts w:eastAsia="Times New Roman" w:cs="Arial"/>
          <w:szCs w:val="20"/>
          <w:lang w:eastAsia="fr-FR"/>
          <w14:ligatures w14:val="standardContextual"/>
        </w:rPr>
        <w:t>remplacement des infrastructures VPN</w:t>
      </w:r>
      <w:r>
        <w:rPr>
          <w:rFonts w:eastAsia="Times New Roman" w:cs="Arial"/>
          <w:szCs w:val="20"/>
          <w:lang w:eastAsia="fr-FR"/>
          <w14:ligatures w14:val="standardContextual"/>
        </w:rPr>
        <w:t>.</w:t>
      </w:r>
    </w:p>
    <w:p w14:paraId="1618C2AC" w14:textId="2E05B612" w:rsidR="0041550B" w:rsidRPr="0022161F" w:rsidRDefault="0041550B" w:rsidP="0041550B"/>
    <w:tbl>
      <w:tblPr>
        <w:tblW w:w="9067" w:type="dxa"/>
        <w:jc w:val="center"/>
        <w:tblLayout w:type="fixed"/>
        <w:tblCellMar>
          <w:left w:w="70" w:type="dxa"/>
          <w:right w:w="70" w:type="dxa"/>
        </w:tblCellMar>
        <w:tblLook w:val="04A0" w:firstRow="1" w:lastRow="0" w:firstColumn="1" w:lastColumn="0" w:noHBand="0" w:noVBand="1"/>
      </w:tblPr>
      <w:tblGrid>
        <w:gridCol w:w="1409"/>
        <w:gridCol w:w="7658"/>
      </w:tblGrid>
      <w:tr w:rsidR="0041550B" w:rsidRPr="0022161F" w14:paraId="1C21B51A" w14:textId="77777777" w:rsidTr="006168BC">
        <w:trPr>
          <w:trHeight w:val="492"/>
          <w:jc w:val="center"/>
        </w:trPr>
        <w:tc>
          <w:tcPr>
            <w:tcW w:w="1409" w:type="dxa"/>
            <w:tcBorders>
              <w:top w:val="single" w:sz="4" w:space="0" w:color="000000"/>
              <w:left w:val="single" w:sz="4" w:space="0" w:color="000000"/>
              <w:bottom w:val="single" w:sz="4" w:space="0" w:color="000000"/>
              <w:right w:val="single" w:sz="4" w:space="0" w:color="000000"/>
            </w:tcBorders>
          </w:tcPr>
          <w:p w14:paraId="4EF0FBFA" w14:textId="77777777" w:rsidR="0041550B" w:rsidRPr="0022161F" w:rsidRDefault="0041550B" w:rsidP="006168BC">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Objectifs</w:t>
            </w:r>
          </w:p>
        </w:tc>
        <w:tc>
          <w:tcPr>
            <w:tcW w:w="7658" w:type="dxa"/>
            <w:tcBorders>
              <w:top w:val="single" w:sz="4" w:space="0" w:color="000000"/>
              <w:left w:val="single" w:sz="4" w:space="0" w:color="000000"/>
              <w:bottom w:val="single" w:sz="4" w:space="0" w:color="000000"/>
              <w:right w:val="single" w:sz="4" w:space="0" w:color="000000"/>
            </w:tcBorders>
          </w:tcPr>
          <w:p w14:paraId="74F2216A" w14:textId="77777777" w:rsidR="0041550B" w:rsidRDefault="0083727D" w:rsidP="006168BC">
            <w:pPr>
              <w:widowControl/>
              <w:tabs>
                <w:tab w:val="left" w:pos="1440"/>
              </w:tabs>
              <w:suppressAutoHyphens/>
              <w:spacing w:line="252" w:lineRule="auto"/>
              <w:rPr>
                <w:rFonts w:eastAsia="Times New Roman" w:cs="Arial"/>
                <w:bCs/>
                <w:kern w:val="2"/>
                <w:szCs w:val="20"/>
                <w14:ligatures w14:val="standardContextual"/>
              </w:rPr>
            </w:pPr>
            <w:r w:rsidRPr="0083727D">
              <w:rPr>
                <w:rFonts w:eastAsia="Times New Roman" w:cs="Arial"/>
                <w:bCs/>
                <w:kern w:val="2"/>
                <w:szCs w:val="20"/>
                <w14:ligatures w14:val="standardContextual"/>
              </w:rPr>
              <w:t>À la demande du CNC, le Titulaire assure la réalisation de projets techniques relevant du périmètre du marché, selon une méthodologie projet validée par le CNC.</w:t>
            </w:r>
          </w:p>
          <w:p w14:paraId="1F18F953" w14:textId="257CCA71" w:rsidR="008B0C47" w:rsidRPr="0022161F" w:rsidRDefault="0083727D" w:rsidP="008B0C47">
            <w:pPr>
              <w:widowControl/>
              <w:tabs>
                <w:tab w:val="left" w:pos="1440"/>
              </w:tabs>
              <w:suppressAutoHyphens/>
              <w:spacing w:line="252" w:lineRule="auto"/>
              <w:rPr>
                <w:rFonts w:eastAsia="Times New Roman" w:cs="Arial"/>
                <w:bCs/>
                <w:kern w:val="2"/>
                <w:szCs w:val="20"/>
                <w14:ligatures w14:val="standardContextual"/>
              </w:rPr>
            </w:pPr>
            <w:r w:rsidRPr="0083727D">
              <w:rPr>
                <w:rFonts w:eastAsia="Times New Roman" w:cs="Arial"/>
                <w:bCs/>
                <w:kern w:val="2"/>
                <w:szCs w:val="20"/>
                <w14:ligatures w14:val="standardContextual"/>
              </w:rPr>
              <w:t>Un projet de réalisation</w:t>
            </w:r>
            <w:r>
              <w:rPr>
                <w:rFonts w:eastAsia="Times New Roman" w:cs="Arial"/>
                <w:bCs/>
                <w:kern w:val="2"/>
                <w:szCs w:val="20"/>
                <w14:ligatures w14:val="standardContextual"/>
              </w:rPr>
              <w:t xml:space="preserve"> projet</w:t>
            </w:r>
            <w:r w:rsidRPr="0083727D">
              <w:rPr>
                <w:rFonts w:eastAsia="Times New Roman" w:cs="Arial"/>
                <w:bCs/>
                <w:kern w:val="2"/>
                <w:szCs w:val="20"/>
                <w14:ligatures w14:val="standardContextual"/>
              </w:rPr>
              <w:t xml:space="preserve"> peut, par exemple, porter sur </w:t>
            </w:r>
            <w:r w:rsidR="008B0C47">
              <w:rPr>
                <w:rFonts w:eastAsia="Times New Roman" w:cs="Arial"/>
                <w:bCs/>
                <w:kern w:val="2"/>
                <w:szCs w:val="20"/>
                <w14:ligatures w14:val="standardContextual"/>
              </w:rPr>
              <w:t>des é</w:t>
            </w:r>
            <w:r w:rsidRPr="0083727D">
              <w:rPr>
                <w:rFonts w:eastAsia="Times New Roman" w:cs="Arial"/>
                <w:bCs/>
                <w:kern w:val="2"/>
                <w:szCs w:val="20"/>
                <w14:ligatures w14:val="standardContextual"/>
              </w:rPr>
              <w:t>volution</w:t>
            </w:r>
            <w:r w:rsidR="008B0C47">
              <w:rPr>
                <w:rFonts w:eastAsia="Times New Roman" w:cs="Arial"/>
                <w:bCs/>
                <w:kern w:val="2"/>
                <w:szCs w:val="20"/>
                <w14:ligatures w14:val="standardContextual"/>
              </w:rPr>
              <w:t>s ou des installations relatives aux équipements couverts par le présent marché.</w:t>
            </w:r>
            <w:r w:rsidRPr="0083727D">
              <w:rPr>
                <w:rFonts w:eastAsia="Times New Roman" w:cs="Arial"/>
                <w:bCs/>
                <w:kern w:val="2"/>
                <w:szCs w:val="20"/>
                <w14:ligatures w14:val="standardContextual"/>
              </w:rPr>
              <w:t xml:space="preserve"> </w:t>
            </w:r>
          </w:p>
        </w:tc>
      </w:tr>
      <w:tr w:rsidR="0041550B" w:rsidRPr="0022161F" w14:paraId="600D0BCB" w14:textId="77777777" w:rsidTr="006168BC">
        <w:trPr>
          <w:trHeight w:val="604"/>
          <w:jc w:val="center"/>
        </w:trPr>
        <w:tc>
          <w:tcPr>
            <w:tcW w:w="1409" w:type="dxa"/>
            <w:tcBorders>
              <w:top w:val="single" w:sz="4" w:space="0" w:color="000000"/>
              <w:left w:val="single" w:sz="4" w:space="0" w:color="000000"/>
              <w:bottom w:val="single" w:sz="4" w:space="0" w:color="000000"/>
              <w:right w:val="single" w:sz="4" w:space="0" w:color="000000"/>
            </w:tcBorders>
          </w:tcPr>
          <w:p w14:paraId="542D7904" w14:textId="77777777" w:rsidR="0041550B" w:rsidRPr="0022161F" w:rsidRDefault="0041550B" w:rsidP="006168BC">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Modalités de commande</w:t>
            </w:r>
          </w:p>
        </w:tc>
        <w:tc>
          <w:tcPr>
            <w:tcW w:w="7658" w:type="dxa"/>
            <w:tcBorders>
              <w:top w:val="single" w:sz="4" w:space="0" w:color="000000"/>
              <w:left w:val="single" w:sz="4" w:space="0" w:color="000000"/>
              <w:bottom w:val="single" w:sz="4" w:space="0" w:color="000000"/>
              <w:right w:val="single" w:sz="4" w:space="0" w:color="000000"/>
            </w:tcBorders>
          </w:tcPr>
          <w:p w14:paraId="6F886EBC" w14:textId="77777777" w:rsidR="0041550B" w:rsidRPr="0022161F" w:rsidRDefault="0041550B" w:rsidP="006168BC">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Les modalités de commande sont précisées dans le CCAP.</w:t>
            </w:r>
          </w:p>
        </w:tc>
      </w:tr>
      <w:tr w:rsidR="0041550B" w:rsidRPr="0022161F" w14:paraId="4016C118" w14:textId="77777777" w:rsidTr="006168BC">
        <w:trPr>
          <w:trHeight w:val="836"/>
          <w:jc w:val="center"/>
        </w:trPr>
        <w:tc>
          <w:tcPr>
            <w:tcW w:w="1409" w:type="dxa"/>
            <w:tcBorders>
              <w:top w:val="single" w:sz="4" w:space="0" w:color="000000"/>
              <w:left w:val="single" w:sz="4" w:space="0" w:color="000000"/>
              <w:bottom w:val="single" w:sz="4" w:space="0" w:color="000000"/>
              <w:right w:val="single" w:sz="4" w:space="0" w:color="000000"/>
            </w:tcBorders>
          </w:tcPr>
          <w:p w14:paraId="6F8A615B" w14:textId="77777777" w:rsidR="0041550B" w:rsidRPr="0022161F" w:rsidRDefault="0041550B" w:rsidP="006168BC">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Activités et tâches à réaliser</w:t>
            </w:r>
          </w:p>
        </w:tc>
        <w:tc>
          <w:tcPr>
            <w:tcW w:w="7658" w:type="dxa"/>
            <w:tcBorders>
              <w:top w:val="single" w:sz="4" w:space="0" w:color="000000"/>
              <w:left w:val="single" w:sz="4" w:space="0" w:color="000000"/>
              <w:bottom w:val="single" w:sz="4" w:space="0" w:color="000000"/>
              <w:right w:val="single" w:sz="4" w:space="0" w:color="000000"/>
            </w:tcBorders>
          </w:tcPr>
          <w:p w14:paraId="2AC5CE81" w14:textId="77777777" w:rsidR="0041550B" w:rsidRPr="0083727D" w:rsidRDefault="0041550B" w:rsidP="006168BC">
            <w:pPr>
              <w:tabs>
                <w:tab w:val="left" w:pos="1440"/>
              </w:tabs>
              <w:suppressAutoHyphens/>
              <w:spacing w:line="252" w:lineRule="auto"/>
              <w:rPr>
                <w:rFonts w:eastAsia="Times New Roman" w:cs="Arial"/>
                <w:bCs/>
                <w:kern w:val="2"/>
                <w:szCs w:val="20"/>
                <w14:ligatures w14:val="standardContextual"/>
              </w:rPr>
            </w:pPr>
            <w:r w:rsidRPr="0083727D">
              <w:rPr>
                <w:rFonts w:eastAsia="Times New Roman" w:cs="Arial"/>
                <w:bCs/>
                <w:kern w:val="2"/>
                <w:szCs w:val="20"/>
                <w14:ligatures w14:val="standardContextual"/>
              </w:rPr>
              <w:t>La nature exacte des activités dépend de l’objet de la demande et est précisée dans la fiche d’expression des besoins.</w:t>
            </w:r>
          </w:p>
          <w:p w14:paraId="018FFAD1" w14:textId="77777777" w:rsidR="0041550B" w:rsidRPr="008B0C47" w:rsidRDefault="0041550B" w:rsidP="006168BC">
            <w:pPr>
              <w:tabs>
                <w:tab w:val="left" w:pos="1440"/>
              </w:tabs>
              <w:suppressAutoHyphens/>
              <w:spacing w:line="252" w:lineRule="auto"/>
              <w:rPr>
                <w:rFonts w:eastAsia="Times New Roman" w:cs="Arial"/>
                <w:bCs/>
                <w:kern w:val="2"/>
                <w:szCs w:val="20"/>
                <w14:ligatures w14:val="standardContextual"/>
              </w:rPr>
            </w:pPr>
            <w:r w:rsidRPr="008B0C47">
              <w:rPr>
                <w:rFonts w:eastAsia="Times New Roman" w:cs="Arial"/>
                <w:bCs/>
                <w:kern w:val="2"/>
                <w:szCs w:val="20"/>
                <w14:ligatures w14:val="standardContextual"/>
              </w:rPr>
              <w:t>D’une manière générale, il s’agit pour le Titulaire de réaliser au moins les activités suivantes :</w:t>
            </w:r>
          </w:p>
          <w:p w14:paraId="05DB9B10" w14:textId="0346C2C7" w:rsidR="00FD19BE" w:rsidRDefault="0041550B" w:rsidP="00FD19BE">
            <w:pPr>
              <w:pStyle w:val="Corps"/>
              <w:widowControl w:val="0"/>
              <w:numPr>
                <w:ilvl w:val="0"/>
                <w:numId w:val="27"/>
              </w:numPr>
              <w:spacing w:line="252" w:lineRule="auto"/>
              <w:rPr>
                <w:rFonts w:cs="Arial"/>
                <w:lang w:val="fr-FR"/>
              </w:rPr>
            </w:pPr>
            <w:r w:rsidRPr="008B0C47">
              <w:rPr>
                <w:rFonts w:cs="Arial"/>
                <w:lang w:val="fr-FR"/>
              </w:rPr>
              <w:t xml:space="preserve">Prise de connaissance de l’ensemble de la documentation disponible en lien avec le sujet </w:t>
            </w:r>
            <w:r w:rsidR="008B0C47" w:rsidRPr="008B0C47">
              <w:rPr>
                <w:rFonts w:cs="Arial"/>
                <w:lang w:val="fr-FR"/>
              </w:rPr>
              <w:t>et réalisation des éventuels entretiens complémentaires de recueil d’information</w:t>
            </w:r>
            <w:r w:rsidR="008B0C47">
              <w:rPr>
                <w:rFonts w:cs="Arial"/>
                <w:lang w:val="fr-FR"/>
              </w:rPr>
              <w:t xml:space="preserve"> </w:t>
            </w:r>
            <w:r w:rsidRPr="008B0C47">
              <w:rPr>
                <w:rFonts w:cs="Arial"/>
                <w:lang w:val="fr-FR"/>
              </w:rPr>
              <w:t>;</w:t>
            </w:r>
          </w:p>
          <w:p w14:paraId="649B9D1D" w14:textId="734E650F" w:rsidR="00FD19BE" w:rsidRDefault="00FD19BE" w:rsidP="00412DAA">
            <w:pPr>
              <w:pStyle w:val="Corps"/>
              <w:numPr>
                <w:ilvl w:val="0"/>
                <w:numId w:val="27"/>
              </w:numPr>
              <w:spacing w:line="252" w:lineRule="auto"/>
              <w:rPr>
                <w:rFonts w:cs="Arial"/>
                <w:lang w:val="fr-FR"/>
              </w:rPr>
            </w:pPr>
            <w:r w:rsidRPr="00FD19BE">
              <w:rPr>
                <w:rFonts w:cs="Arial"/>
                <w:lang w:val="fr-FR"/>
              </w:rPr>
              <w:t>Organisation d’une réunion de lancement avec le CNC afin de valider le planning prévisionnel proposé ainsi que la méthodologie projet envisagée</w:t>
            </w:r>
            <w:r>
              <w:rPr>
                <w:rFonts w:cs="Arial"/>
                <w:lang w:val="fr-FR"/>
              </w:rPr>
              <w:t> ;</w:t>
            </w:r>
          </w:p>
          <w:p w14:paraId="40E2DCFF" w14:textId="56F9F40E" w:rsidR="00412DAA" w:rsidRPr="00412DAA" w:rsidRDefault="00FD19BE" w:rsidP="00412DAA">
            <w:pPr>
              <w:pStyle w:val="Corps"/>
              <w:numPr>
                <w:ilvl w:val="0"/>
                <w:numId w:val="27"/>
              </w:numPr>
              <w:spacing w:line="252" w:lineRule="auto"/>
              <w:rPr>
                <w:rFonts w:cs="Arial"/>
                <w:lang w:val="fr-FR"/>
              </w:rPr>
            </w:pPr>
            <w:r>
              <w:rPr>
                <w:rFonts w:cs="Arial"/>
                <w:lang w:val="fr-FR"/>
              </w:rPr>
              <w:t>Lancement et r</w:t>
            </w:r>
            <w:r w:rsidR="00412DAA" w:rsidRPr="00412DAA">
              <w:rPr>
                <w:rFonts w:cs="Arial"/>
                <w:lang w:val="fr-FR"/>
              </w:rPr>
              <w:t>éalisation d</w:t>
            </w:r>
            <w:r w:rsidR="00412DAA">
              <w:rPr>
                <w:rFonts w:cs="Arial"/>
                <w:lang w:val="fr-FR"/>
              </w:rPr>
              <w:t>es</w:t>
            </w:r>
            <w:r w:rsidR="00412DAA" w:rsidRPr="00412DAA">
              <w:rPr>
                <w:rFonts w:cs="Arial"/>
                <w:lang w:val="fr-FR"/>
              </w:rPr>
              <w:t xml:space="preserve"> </w:t>
            </w:r>
            <w:r w:rsidR="00412DAA">
              <w:rPr>
                <w:rFonts w:cs="Arial"/>
                <w:lang w:val="fr-FR"/>
              </w:rPr>
              <w:t>travaux</w:t>
            </w:r>
            <w:r w:rsidR="00412DAA" w:rsidRPr="00412DAA">
              <w:rPr>
                <w:rFonts w:cs="Arial"/>
                <w:lang w:val="fr-FR"/>
              </w:rPr>
              <w:t xml:space="preserve"> nécessaires</w:t>
            </w:r>
            <w:r w:rsidR="00412DAA">
              <w:rPr>
                <w:rFonts w:cs="Arial"/>
                <w:lang w:val="fr-FR"/>
              </w:rPr>
              <w:t xml:space="preserve"> (montage, configuration, </w:t>
            </w:r>
            <w:proofErr w:type="spellStart"/>
            <w:r w:rsidR="00412DAA">
              <w:rPr>
                <w:rFonts w:cs="Arial"/>
                <w:lang w:val="fr-FR"/>
              </w:rPr>
              <w:t>etc</w:t>
            </w:r>
            <w:proofErr w:type="spellEnd"/>
            <w:r w:rsidR="00412DAA">
              <w:rPr>
                <w:rFonts w:cs="Arial"/>
                <w:lang w:val="fr-FR"/>
              </w:rPr>
              <w:t>)</w:t>
            </w:r>
            <w:r w:rsidR="00412DAA" w:rsidRPr="00412DAA">
              <w:rPr>
                <w:rFonts w:cs="Arial"/>
                <w:lang w:val="fr-FR"/>
              </w:rPr>
              <w:t xml:space="preserve"> ;</w:t>
            </w:r>
          </w:p>
          <w:p w14:paraId="5A44EFE3" w14:textId="77777777" w:rsidR="00412DAA" w:rsidRPr="00412DAA" w:rsidRDefault="00412DAA" w:rsidP="00412DAA">
            <w:pPr>
              <w:pStyle w:val="Corps"/>
              <w:numPr>
                <w:ilvl w:val="0"/>
                <w:numId w:val="27"/>
              </w:numPr>
              <w:spacing w:line="252" w:lineRule="auto"/>
              <w:rPr>
                <w:rFonts w:cs="Arial"/>
                <w:lang w:val="fr-FR"/>
              </w:rPr>
            </w:pPr>
            <w:r w:rsidRPr="00412DAA">
              <w:rPr>
                <w:rFonts w:cs="Arial"/>
                <w:lang w:val="fr-FR"/>
              </w:rPr>
              <w:t>Réalisation de tests de bon fonctionnement avec le CNC ;</w:t>
            </w:r>
          </w:p>
          <w:p w14:paraId="5E160AAE" w14:textId="320899AF" w:rsidR="00412DAA" w:rsidRPr="00412DAA" w:rsidRDefault="00412DAA" w:rsidP="00412DAA">
            <w:pPr>
              <w:pStyle w:val="Corps"/>
              <w:numPr>
                <w:ilvl w:val="0"/>
                <w:numId w:val="27"/>
              </w:numPr>
              <w:spacing w:line="252" w:lineRule="auto"/>
              <w:rPr>
                <w:rFonts w:cs="Arial"/>
                <w:lang w:val="fr-FR"/>
              </w:rPr>
            </w:pPr>
            <w:r w:rsidRPr="00412DAA">
              <w:rPr>
                <w:rFonts w:cs="Arial"/>
                <w:lang w:val="fr-FR"/>
              </w:rPr>
              <w:t>Rédaction et mise à jour de la documentation technique</w:t>
            </w:r>
            <w:r>
              <w:rPr>
                <w:rFonts w:cs="Arial"/>
                <w:lang w:val="fr-FR"/>
              </w:rPr>
              <w:t xml:space="preserve"> impactée (</w:t>
            </w:r>
            <w:r w:rsidRPr="00412DAA">
              <w:rPr>
                <w:rFonts w:cs="Arial"/>
                <w:lang w:val="fr-FR"/>
              </w:rPr>
              <w:t xml:space="preserve">plans, schémas, procédures, configurations, comptes rendus de tests, </w:t>
            </w:r>
            <w:proofErr w:type="spellStart"/>
            <w:r w:rsidRPr="00412DAA">
              <w:rPr>
                <w:rFonts w:cs="Arial"/>
                <w:lang w:val="fr-FR"/>
              </w:rPr>
              <w:t>etc</w:t>
            </w:r>
            <w:proofErr w:type="spellEnd"/>
            <w:r w:rsidR="00FD19BE">
              <w:rPr>
                <w:rFonts w:cs="Arial"/>
                <w:lang w:val="fr-FR"/>
              </w:rPr>
              <w:t>) ;</w:t>
            </w:r>
          </w:p>
          <w:p w14:paraId="4D87B6FE" w14:textId="4E2E9679" w:rsidR="00412DAA" w:rsidRPr="0022161F" w:rsidRDefault="00412DAA" w:rsidP="00412DAA">
            <w:pPr>
              <w:pStyle w:val="Corps"/>
              <w:widowControl w:val="0"/>
              <w:numPr>
                <w:ilvl w:val="0"/>
                <w:numId w:val="27"/>
              </w:numPr>
              <w:spacing w:line="252" w:lineRule="auto"/>
              <w:rPr>
                <w:rFonts w:cs="Arial"/>
                <w:bCs w:val="0"/>
                <w:lang w:val="fr-FR"/>
                <w14:ligatures w14:val="standardContextual"/>
              </w:rPr>
            </w:pPr>
            <w:r w:rsidRPr="0022161F">
              <w:rPr>
                <w:rFonts w:cs="Arial"/>
                <w:bCs w:val="0"/>
                <w:lang w:val="fr-FR"/>
                <w14:ligatures w14:val="standardContextual"/>
              </w:rPr>
              <w:t xml:space="preserve">Vérification auprès des constructeurs des matériels et des éditeurs de logiciels que le CNC est bien enregistré en tant que bénéficiaire des garanties, licences et support associés à l’ensemble des équipements et services </w:t>
            </w:r>
            <w:r>
              <w:rPr>
                <w:rFonts w:cs="Arial"/>
                <w:bCs w:val="0"/>
                <w:lang w:val="fr-FR"/>
                <w14:ligatures w14:val="standardContextual"/>
              </w:rPr>
              <w:t>qui ont été installés</w:t>
            </w:r>
            <w:r w:rsidRPr="0022161F">
              <w:rPr>
                <w:rFonts w:cs="Arial"/>
                <w:bCs w:val="0"/>
                <w:lang w:val="fr-FR"/>
                <w14:ligatures w14:val="standardContextual"/>
              </w:rPr>
              <w:t> ;</w:t>
            </w:r>
          </w:p>
          <w:p w14:paraId="6CEEB298" w14:textId="738F2C0D" w:rsidR="00412DAA" w:rsidRDefault="00412DAA" w:rsidP="00412DAA">
            <w:pPr>
              <w:pStyle w:val="Corps"/>
              <w:widowControl w:val="0"/>
              <w:numPr>
                <w:ilvl w:val="0"/>
                <w:numId w:val="27"/>
              </w:numPr>
              <w:spacing w:after="0" w:line="252" w:lineRule="auto"/>
              <w:rPr>
                <w:rFonts w:cs="Arial"/>
                <w:bCs w:val="0"/>
                <w:lang w:val="fr-FR"/>
                <w14:ligatures w14:val="standardContextual"/>
              </w:rPr>
            </w:pPr>
            <w:r w:rsidRPr="0022161F">
              <w:rPr>
                <w:rFonts w:cs="Arial"/>
                <w:bCs w:val="0"/>
                <w:lang w:val="fr-FR"/>
                <w14:ligatures w14:val="standardContextual"/>
              </w:rPr>
              <w:t xml:space="preserve">Remise d'un </w:t>
            </w:r>
            <w:r w:rsidR="00FD19BE">
              <w:rPr>
                <w:rFonts w:cs="Arial"/>
                <w:bCs w:val="0"/>
                <w:lang w:val="fr-FR"/>
                <w14:ligatures w14:val="standardContextual"/>
              </w:rPr>
              <w:t>rapport</w:t>
            </w:r>
            <w:r>
              <w:rPr>
                <w:rFonts w:cs="Arial"/>
                <w:bCs w:val="0"/>
                <w:lang w:val="fr-FR"/>
                <w14:ligatures w14:val="standardContextual"/>
              </w:rPr>
              <w:t xml:space="preserve"> de fin de projet</w:t>
            </w:r>
            <w:r w:rsidRPr="001C364B">
              <w:rPr>
                <w:lang w:val="fr-FR"/>
              </w:rPr>
              <w:t xml:space="preserve"> </w:t>
            </w:r>
            <w:r>
              <w:rPr>
                <w:rFonts w:cs="Arial"/>
                <w:bCs w:val="0"/>
                <w:lang w:val="fr-FR"/>
                <w14:ligatures w14:val="standardContextual"/>
              </w:rPr>
              <w:t xml:space="preserve">récapitulant </w:t>
            </w:r>
            <w:r w:rsidR="00FD19BE">
              <w:rPr>
                <w:rFonts w:cs="Arial"/>
                <w:bCs w:val="0"/>
                <w:lang w:val="fr-FR"/>
                <w14:ligatures w14:val="standardContextual"/>
              </w:rPr>
              <w:t>l’ensemble d</w:t>
            </w:r>
            <w:r w:rsidRPr="00412DAA">
              <w:rPr>
                <w:rFonts w:cs="Arial"/>
                <w:bCs w:val="0"/>
                <w:lang w:val="fr-FR"/>
                <w14:ligatures w14:val="standardContextual"/>
              </w:rPr>
              <w:t>es travaux effectués</w:t>
            </w:r>
            <w:r w:rsidR="00FD19BE">
              <w:rPr>
                <w:rFonts w:cs="Arial"/>
                <w:bCs w:val="0"/>
                <w:lang w:val="fr-FR"/>
                <w14:ligatures w14:val="standardContextual"/>
              </w:rPr>
              <w:t>, les résultats</w:t>
            </w:r>
            <w:r w:rsidRPr="00412DAA">
              <w:rPr>
                <w:rFonts w:cs="Arial"/>
                <w:bCs w:val="0"/>
                <w:lang w:val="fr-FR"/>
                <w14:ligatures w14:val="standardContextual"/>
              </w:rPr>
              <w:t xml:space="preserve"> </w:t>
            </w:r>
            <w:r w:rsidR="00FD19BE">
              <w:rPr>
                <w:rFonts w:cs="Arial"/>
                <w:bCs w:val="0"/>
                <w:lang w:val="fr-FR"/>
                <w14:ligatures w14:val="standardContextual"/>
              </w:rPr>
              <w:t>ainsi que les</w:t>
            </w:r>
            <w:r w:rsidRPr="00412DAA">
              <w:rPr>
                <w:rFonts w:cs="Arial"/>
                <w:bCs w:val="0"/>
                <w:lang w:val="fr-FR"/>
                <w14:ligatures w14:val="standardContextual"/>
              </w:rPr>
              <w:t xml:space="preserve"> éventuelles observations</w:t>
            </w:r>
            <w:r>
              <w:rPr>
                <w:rFonts w:cs="Arial"/>
                <w:bCs w:val="0"/>
                <w:lang w:val="fr-FR"/>
                <w14:ligatures w14:val="standardContextual"/>
              </w:rPr>
              <w:t xml:space="preserve"> et recommandations du Titulaire.</w:t>
            </w:r>
          </w:p>
          <w:p w14:paraId="7EACA3D9" w14:textId="3F7A280D" w:rsidR="00412DAA" w:rsidRPr="00412DAA" w:rsidRDefault="00412DAA" w:rsidP="00412DAA">
            <w:pPr>
              <w:pStyle w:val="Corps"/>
              <w:widowControl w:val="0"/>
              <w:spacing w:before="0" w:line="252" w:lineRule="auto"/>
              <w:ind w:left="720"/>
              <w:rPr>
                <w:rFonts w:cs="Arial"/>
                <w:bCs w:val="0"/>
                <w:lang w:val="fr-FR"/>
                <w14:ligatures w14:val="standardContextual"/>
              </w:rPr>
            </w:pPr>
            <w:r w:rsidRPr="00412DAA">
              <w:rPr>
                <w:rFonts w:cs="Arial"/>
                <w:bCs w:val="0"/>
                <w:lang w:val="fr-FR"/>
                <w14:ligatures w14:val="standardContextual"/>
              </w:rPr>
              <w:t xml:space="preserve">Le </w:t>
            </w:r>
            <w:r>
              <w:rPr>
                <w:rFonts w:cs="Arial"/>
                <w:bCs w:val="0"/>
                <w:lang w:val="fr-FR"/>
                <w14:ligatures w14:val="standardContextual"/>
              </w:rPr>
              <w:t>dossier</w:t>
            </w:r>
            <w:r w:rsidRPr="00412DAA">
              <w:rPr>
                <w:rFonts w:cs="Arial"/>
                <w:bCs w:val="0"/>
                <w:lang w:val="fr-FR"/>
                <w14:ligatures w14:val="standardContextual"/>
              </w:rPr>
              <w:t xml:space="preserve"> doit notamment présenter l’état des licences et des garanties </w:t>
            </w:r>
            <w:r>
              <w:rPr>
                <w:rFonts w:cs="Arial"/>
                <w:bCs w:val="0"/>
                <w:lang w:val="fr-FR"/>
                <w14:ligatures w14:val="standardContextual"/>
              </w:rPr>
              <w:t xml:space="preserve">des matériels installés, </w:t>
            </w:r>
            <w:r w:rsidRPr="00412DAA">
              <w:rPr>
                <w:rFonts w:cs="Arial"/>
                <w:bCs w:val="0"/>
                <w:lang w:val="fr-FR"/>
                <w14:ligatures w14:val="standardContextual"/>
              </w:rPr>
              <w:t>en précisant pour chaque équipement la date d’échéance correspondante. Le Titulaire doit également indiquer, pour chaque matériel et/ou logiciel installé, la date de fin de vie dès lors que le constructeur et/ou l’éditeur a communiqué cette information à ses clients</w:t>
            </w:r>
            <w:r>
              <w:rPr>
                <w:rFonts w:cs="Arial"/>
                <w:bCs w:val="0"/>
                <w:lang w:val="fr-FR"/>
                <w14:ligatures w14:val="standardContextual"/>
              </w:rPr>
              <w:t>.</w:t>
            </w:r>
          </w:p>
        </w:tc>
      </w:tr>
      <w:tr w:rsidR="0041550B" w:rsidRPr="0022161F" w14:paraId="1C876C73" w14:textId="77777777" w:rsidTr="006168BC">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43FA7E53" w14:textId="77777777" w:rsidR="0041550B" w:rsidRPr="0022161F" w:rsidRDefault="0041550B" w:rsidP="006168BC">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Livrables attendus</w:t>
            </w:r>
          </w:p>
        </w:tc>
        <w:tc>
          <w:tcPr>
            <w:tcW w:w="7658" w:type="dxa"/>
            <w:tcBorders>
              <w:top w:val="single" w:sz="4" w:space="0" w:color="000000"/>
              <w:left w:val="single" w:sz="4" w:space="0" w:color="000000"/>
              <w:bottom w:val="single" w:sz="4" w:space="0" w:color="000000"/>
              <w:right w:val="single" w:sz="4" w:space="0" w:color="000000"/>
            </w:tcBorders>
          </w:tcPr>
          <w:p w14:paraId="7BCD105D" w14:textId="4B3FC83D" w:rsidR="0041550B" w:rsidRPr="0083727D" w:rsidRDefault="0041550B" w:rsidP="006168BC">
            <w:pPr>
              <w:tabs>
                <w:tab w:val="left" w:pos="1440"/>
              </w:tabs>
              <w:suppressAutoHyphens/>
              <w:spacing w:before="240" w:line="252" w:lineRule="auto"/>
              <w:rPr>
                <w:rFonts w:eastAsia="Times New Roman" w:cs="Arial"/>
                <w:bCs/>
                <w:kern w:val="2"/>
                <w:szCs w:val="20"/>
                <w14:ligatures w14:val="standardContextual"/>
              </w:rPr>
            </w:pPr>
            <w:r w:rsidRPr="0083727D">
              <w:rPr>
                <w:rFonts w:eastAsia="Times New Roman" w:cs="Arial"/>
                <w:bCs/>
                <w:kern w:val="2"/>
                <w:szCs w:val="20"/>
                <w14:ligatures w14:val="standardContextual"/>
              </w:rPr>
              <w:t>La liste minimale des livrables attendus pour cette prestation est la suivante :</w:t>
            </w:r>
          </w:p>
          <w:p w14:paraId="3400699A" w14:textId="01DC8D42" w:rsidR="008B0C47" w:rsidRDefault="008B0C47" w:rsidP="008B0C47">
            <w:pPr>
              <w:pStyle w:val="Paragraphedeliste"/>
              <w:numPr>
                <w:ilvl w:val="0"/>
                <w:numId w:val="58"/>
              </w:numPr>
              <w:rPr>
                <w:rFonts w:cs="Arial"/>
                <w:kern w:val="2"/>
                <w14:ligatures w14:val="standardContextual"/>
              </w:rPr>
            </w:pPr>
            <w:r>
              <w:rPr>
                <w:rFonts w:cs="Arial"/>
                <w:kern w:val="2"/>
                <w14:ligatures w14:val="standardContextual"/>
              </w:rPr>
              <w:t>Note de cadrage ;</w:t>
            </w:r>
          </w:p>
          <w:p w14:paraId="3E7CEB77" w14:textId="59620EBE" w:rsidR="008B0C47" w:rsidRDefault="008B0C47" w:rsidP="008B0C47">
            <w:pPr>
              <w:pStyle w:val="Paragraphedeliste"/>
              <w:numPr>
                <w:ilvl w:val="0"/>
                <w:numId w:val="58"/>
              </w:numPr>
              <w:rPr>
                <w:rFonts w:cs="Arial"/>
                <w:kern w:val="2"/>
                <w14:ligatures w14:val="standardContextual"/>
              </w:rPr>
            </w:pPr>
            <w:r w:rsidRPr="0083727D">
              <w:rPr>
                <w:rFonts w:cs="Arial"/>
                <w:kern w:val="2"/>
                <w14:ligatures w14:val="standardContextual"/>
              </w:rPr>
              <w:t>Planning prévisionnel</w:t>
            </w:r>
            <w:r>
              <w:rPr>
                <w:rFonts w:cs="Arial"/>
                <w:kern w:val="2"/>
                <w14:ligatures w14:val="standardContextual"/>
              </w:rPr>
              <w:t> ;</w:t>
            </w:r>
          </w:p>
          <w:p w14:paraId="6B48383D" w14:textId="4E5766B4" w:rsidR="00FD19BE" w:rsidRDefault="00FD19BE" w:rsidP="00FD19BE">
            <w:pPr>
              <w:pStyle w:val="Paragraphedeliste"/>
              <w:numPr>
                <w:ilvl w:val="0"/>
                <w:numId w:val="58"/>
              </w:numPr>
              <w:rPr>
                <w:rFonts w:cs="Arial"/>
                <w:kern w:val="2"/>
                <w14:ligatures w14:val="standardContextual"/>
              </w:rPr>
            </w:pPr>
            <w:r w:rsidRPr="00FD19BE">
              <w:rPr>
                <w:rFonts w:cs="Arial"/>
                <w:kern w:val="2"/>
                <w14:ligatures w14:val="standardContextual"/>
              </w:rPr>
              <w:t>Documentation technique</w:t>
            </w:r>
            <w:r>
              <w:rPr>
                <w:rFonts w:cs="Arial"/>
                <w:kern w:val="2"/>
                <w14:ligatures w14:val="standardContextual"/>
              </w:rPr>
              <w:t xml:space="preserve"> impactée mise à jour ;</w:t>
            </w:r>
          </w:p>
          <w:p w14:paraId="0561DF62" w14:textId="78DFD523" w:rsidR="00FD19BE" w:rsidRPr="00FD19BE" w:rsidRDefault="00FD19BE" w:rsidP="00FD19BE">
            <w:pPr>
              <w:pStyle w:val="Paragraphedeliste"/>
              <w:numPr>
                <w:ilvl w:val="0"/>
                <w:numId w:val="58"/>
              </w:numPr>
              <w:rPr>
                <w:rFonts w:cs="Arial"/>
                <w:kern w:val="2"/>
                <w14:ligatures w14:val="standardContextual"/>
              </w:rPr>
            </w:pPr>
            <w:r>
              <w:rPr>
                <w:rFonts w:cs="Arial"/>
                <w:kern w:val="2"/>
                <w14:ligatures w14:val="standardContextual"/>
              </w:rPr>
              <w:t>Autres documentations techniques ;</w:t>
            </w:r>
          </w:p>
          <w:p w14:paraId="08A7F473" w14:textId="39582D31" w:rsidR="00FD19BE" w:rsidRPr="008B0C47" w:rsidRDefault="00FD19BE" w:rsidP="008B0C47">
            <w:pPr>
              <w:pStyle w:val="Paragraphedeliste"/>
              <w:numPr>
                <w:ilvl w:val="0"/>
                <w:numId w:val="58"/>
              </w:numPr>
              <w:rPr>
                <w:rFonts w:cs="Arial"/>
                <w:kern w:val="2"/>
                <w14:ligatures w14:val="standardContextual"/>
              </w:rPr>
            </w:pPr>
            <w:r w:rsidRPr="0022161F">
              <w:rPr>
                <w:rFonts w:cs="Arial"/>
                <w14:ligatures w14:val="standardContextual"/>
              </w:rPr>
              <w:t xml:space="preserve">Preuve de la souscription par le </w:t>
            </w:r>
            <w:r w:rsidRPr="0022161F">
              <w:rPr>
                <w:rFonts w:eastAsia="Times New Roman" w:cs="Arial"/>
                <w:bCs/>
                <w:kern w:val="2"/>
                <w:szCs w:val="20"/>
                <w14:ligatures w14:val="standardContextual"/>
              </w:rPr>
              <w:t>Titulaire, pour le compte du CNC, aux contrats de licence et de garantie auprès des constructeurs et des éditeurs concernés</w:t>
            </w:r>
            <w:r>
              <w:rPr>
                <w:rFonts w:eastAsia="Times New Roman" w:cs="Arial"/>
                <w:bCs/>
                <w:kern w:val="2"/>
                <w:szCs w:val="20"/>
                <w14:ligatures w14:val="standardContextual"/>
              </w:rPr>
              <w:t> ;</w:t>
            </w:r>
          </w:p>
          <w:p w14:paraId="7A86B2D4" w14:textId="76E543D7" w:rsidR="0041550B" w:rsidRPr="008B0C47" w:rsidRDefault="00FD19BE" w:rsidP="008B0C47">
            <w:pPr>
              <w:pStyle w:val="Paragraphedeliste"/>
              <w:numPr>
                <w:ilvl w:val="0"/>
                <w:numId w:val="58"/>
              </w:numPr>
              <w:rPr>
                <w:rFonts w:cs="Arial"/>
                <w:kern w:val="2"/>
                <w14:ligatures w14:val="standardContextual"/>
              </w:rPr>
            </w:pPr>
            <w:r>
              <w:rPr>
                <w:rFonts w:cs="Arial"/>
                <w:kern w:val="2"/>
                <w14:ligatures w14:val="standardContextual"/>
              </w:rPr>
              <w:t>Rapport</w:t>
            </w:r>
            <w:r w:rsidR="0083727D" w:rsidRPr="008B0C47">
              <w:rPr>
                <w:rFonts w:cs="Arial"/>
                <w:kern w:val="2"/>
                <w14:ligatures w14:val="standardContextual"/>
              </w:rPr>
              <w:t xml:space="preserve"> de fin de projet</w:t>
            </w:r>
            <w:r w:rsidR="008B0C47">
              <w:rPr>
                <w:rFonts w:cs="Arial"/>
                <w:kern w:val="2"/>
                <w14:ligatures w14:val="standardContextual"/>
              </w:rPr>
              <w:t>.</w:t>
            </w:r>
          </w:p>
        </w:tc>
      </w:tr>
      <w:tr w:rsidR="0041550B" w:rsidRPr="0022161F" w14:paraId="174C3EBC" w14:textId="77777777" w:rsidTr="006168BC">
        <w:trPr>
          <w:trHeight w:val="485"/>
          <w:jc w:val="center"/>
        </w:trPr>
        <w:tc>
          <w:tcPr>
            <w:tcW w:w="1409" w:type="dxa"/>
            <w:tcBorders>
              <w:top w:val="single" w:sz="4" w:space="0" w:color="000000"/>
              <w:left w:val="single" w:sz="4" w:space="0" w:color="000000"/>
              <w:bottom w:val="single" w:sz="4" w:space="0" w:color="000000"/>
              <w:right w:val="single" w:sz="4" w:space="0" w:color="000000"/>
            </w:tcBorders>
          </w:tcPr>
          <w:p w14:paraId="12582DF4" w14:textId="77777777" w:rsidR="0041550B" w:rsidRPr="0022161F" w:rsidRDefault="0041550B" w:rsidP="006168BC">
            <w:pPr>
              <w:tabs>
                <w:tab w:val="left" w:pos="1440"/>
              </w:tabs>
              <w:suppressAutoHyphens/>
              <w:spacing w:line="252" w:lineRule="auto"/>
              <w:jc w:val="left"/>
              <w:rPr>
                <w:rFonts w:eastAsia="Times New Roman" w:cs="Arial"/>
                <w:b/>
                <w:bCs/>
                <w:kern w:val="2"/>
                <w:szCs w:val="20"/>
                <w14:ligatures w14:val="standardContextual"/>
              </w:rPr>
            </w:pPr>
            <w:r w:rsidRPr="0022161F">
              <w:rPr>
                <w:rFonts w:eastAsia="Times New Roman" w:cs="Arial"/>
                <w:b/>
                <w:bCs/>
                <w:kern w:val="2"/>
                <w:szCs w:val="20"/>
                <w14:ligatures w14:val="standardContextual"/>
              </w:rPr>
              <w:t xml:space="preserve">Délai et type d’unité </w:t>
            </w:r>
            <w:r w:rsidRPr="0022161F">
              <w:rPr>
                <w:rFonts w:eastAsia="Times New Roman" w:cs="Arial"/>
                <w:b/>
                <w:bCs/>
                <w:kern w:val="2"/>
                <w:szCs w:val="20"/>
                <w14:ligatures w14:val="standardContextual"/>
              </w:rPr>
              <w:lastRenderedPageBreak/>
              <w:t>d’œuvre</w:t>
            </w:r>
          </w:p>
        </w:tc>
        <w:tc>
          <w:tcPr>
            <w:tcW w:w="7658" w:type="dxa"/>
            <w:tcBorders>
              <w:top w:val="single" w:sz="4" w:space="0" w:color="000000"/>
              <w:left w:val="single" w:sz="4" w:space="0" w:color="000000"/>
              <w:bottom w:val="single" w:sz="4" w:space="0" w:color="000000"/>
              <w:right w:val="single" w:sz="4" w:space="0" w:color="000000"/>
            </w:tcBorders>
          </w:tcPr>
          <w:p w14:paraId="5BE7A9A1" w14:textId="77777777" w:rsidR="0041550B" w:rsidRPr="0022161F" w:rsidRDefault="0041550B" w:rsidP="006168BC">
            <w:pPr>
              <w:tabs>
                <w:tab w:val="left" w:pos="1440"/>
              </w:tabs>
              <w:suppressAutoHyphens/>
              <w:spacing w:before="0" w:line="252" w:lineRule="auto"/>
              <w:rPr>
                <w:rFonts w:eastAsia="Times New Roman" w:cs="Arial"/>
                <w:bCs/>
                <w:kern w:val="2"/>
                <w:sz w:val="2"/>
                <w:szCs w:val="2"/>
                <w14:ligatures w14:val="standardContextual"/>
              </w:rPr>
            </w:pPr>
          </w:p>
          <w:p w14:paraId="616363F9" w14:textId="77777777" w:rsidR="0041550B" w:rsidRPr="0022161F" w:rsidRDefault="0041550B" w:rsidP="006168BC">
            <w:pPr>
              <w:tabs>
                <w:tab w:val="left" w:pos="1440"/>
              </w:tabs>
              <w:suppressAutoHyphens/>
              <w:spacing w:before="0" w:after="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Cette sous-prestation se compose de deux (2) UO.</w:t>
            </w:r>
          </w:p>
          <w:p w14:paraId="3CFF232B" w14:textId="77777777" w:rsidR="0041550B" w:rsidRPr="0022161F" w:rsidRDefault="0041550B" w:rsidP="006168BC">
            <w:pPr>
              <w:tabs>
                <w:tab w:val="left" w:pos="1440"/>
              </w:tabs>
              <w:suppressAutoHyphens/>
              <w:spacing w:before="0" w:after="0" w:line="252" w:lineRule="auto"/>
              <w:rPr>
                <w:rFonts w:eastAsia="Times New Roman" w:cs="Arial"/>
                <w:bCs/>
                <w:kern w:val="2"/>
                <w:szCs w:val="20"/>
                <w14:ligatures w14:val="standardContextual"/>
              </w:rPr>
            </w:pPr>
          </w:p>
          <w:tbl>
            <w:tblPr>
              <w:tblStyle w:val="Grilledutableau"/>
              <w:tblW w:w="0" w:type="auto"/>
              <w:tblLook w:val="04A0" w:firstRow="1" w:lastRow="0" w:firstColumn="1" w:lastColumn="0" w:noHBand="0" w:noVBand="1"/>
            </w:tblPr>
            <w:tblGrid>
              <w:gridCol w:w="2340"/>
              <w:gridCol w:w="4536"/>
            </w:tblGrid>
            <w:tr w:rsidR="0041550B" w:rsidRPr="0022161F" w14:paraId="2D441728" w14:textId="77777777" w:rsidTr="006168BC">
              <w:tc>
                <w:tcPr>
                  <w:tcW w:w="2340" w:type="dxa"/>
                </w:tcPr>
                <w:p w14:paraId="22F50F0D" w14:textId="77777777" w:rsidR="0041550B" w:rsidRPr="0022161F" w:rsidRDefault="0041550B" w:rsidP="006168B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lastRenderedPageBreak/>
                    <w:t>Code UO</w:t>
                  </w:r>
                </w:p>
              </w:tc>
              <w:tc>
                <w:tcPr>
                  <w:tcW w:w="4536" w:type="dxa"/>
                </w:tcPr>
                <w:p w14:paraId="2E4F24D0" w14:textId="77777777" w:rsidR="0041550B" w:rsidRPr="0022161F" w:rsidRDefault="0041550B" w:rsidP="006168B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Définition</w:t>
                  </w:r>
                </w:p>
              </w:tc>
            </w:tr>
            <w:tr w:rsidR="0041550B" w:rsidRPr="0022161F" w14:paraId="3CAC3FB8" w14:textId="77777777" w:rsidTr="006168BC">
              <w:tc>
                <w:tcPr>
                  <w:tcW w:w="2340" w:type="dxa"/>
                </w:tcPr>
                <w:p w14:paraId="283919F9" w14:textId="72FF0EDE" w:rsidR="0041550B" w:rsidRPr="0022161F" w:rsidRDefault="0041550B" w:rsidP="006168B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UO2</w:t>
                  </w:r>
                  <w:r w:rsidR="00731923">
                    <w:rPr>
                      <w:rFonts w:cs="Arial"/>
                      <w:b/>
                      <w:kern w:val="2"/>
                      <w14:ligatures w14:val="standardContextual"/>
                    </w:rPr>
                    <w:t>1</w:t>
                  </w:r>
                  <w:r w:rsidRPr="0022161F">
                    <w:rPr>
                      <w:rFonts w:cs="Arial"/>
                      <w:b/>
                      <w:kern w:val="2"/>
                      <w14:ligatures w14:val="standardContextual"/>
                    </w:rPr>
                    <w:t>.1</w:t>
                  </w:r>
                </w:p>
              </w:tc>
              <w:tc>
                <w:tcPr>
                  <w:tcW w:w="4536" w:type="dxa"/>
                </w:tcPr>
                <w:p w14:paraId="4F277D8F" w14:textId="77777777" w:rsidR="00731923" w:rsidRDefault="00731923" w:rsidP="006168BC">
                  <w:pPr>
                    <w:tabs>
                      <w:tab w:val="left" w:pos="1440"/>
                    </w:tabs>
                    <w:suppressAutoHyphens/>
                    <w:spacing w:before="240" w:line="252" w:lineRule="auto"/>
                    <w:rPr>
                      <w:rFonts w:cs="Arial"/>
                      <w:b/>
                      <w:bCs/>
                      <w14:ligatures w14:val="standardContextual"/>
                    </w:rPr>
                  </w:pPr>
                  <w:r w:rsidRPr="00731923">
                    <w:rPr>
                      <w:rFonts w:cs="Arial"/>
                      <w:b/>
                      <w:bCs/>
                      <w14:ligatures w14:val="standardContextual"/>
                    </w:rPr>
                    <w:t xml:space="preserve">Projet de remplacement des cœurs de réseau du site Parisien du CNC </w:t>
                  </w:r>
                </w:p>
                <w:p w14:paraId="4D4DCC87" w14:textId="7F56149D" w:rsidR="0041550B" w:rsidRPr="0022161F" w:rsidRDefault="00FD19BE" w:rsidP="006168BC">
                  <w:pPr>
                    <w:tabs>
                      <w:tab w:val="left" w:pos="1440"/>
                    </w:tabs>
                    <w:suppressAutoHyphens/>
                    <w:spacing w:before="240" w:line="252" w:lineRule="auto"/>
                    <w:rPr>
                      <w:rFonts w:cs="Arial"/>
                      <w14:ligatures w14:val="standardContextual"/>
                    </w:rPr>
                  </w:pPr>
                  <w:r w:rsidRPr="00FD19BE">
                    <w:rPr>
                      <w:rFonts w:cs="Arial"/>
                      <w14:ligatures w14:val="standardContextual"/>
                    </w:rPr>
                    <w:t xml:space="preserve">Cette unité d’œuvre </w:t>
                  </w:r>
                  <w:r>
                    <w:rPr>
                      <w:rFonts w:cs="Arial"/>
                      <w14:ligatures w14:val="standardContextual"/>
                    </w:rPr>
                    <w:t xml:space="preserve">consiste à réaliser </w:t>
                  </w:r>
                  <w:r w:rsidRPr="00FD19BE">
                    <w:rPr>
                      <w:rFonts w:cs="Arial"/>
                      <w14:ligatures w14:val="standardContextual"/>
                    </w:rPr>
                    <w:t>un projet technique de remplacement des cœurs de réseau du site parisien du CNC, incluant l’ensemble des opérations nécessaires à la continuité de service et à la mise en production des nouveaux équipements</w:t>
                  </w:r>
                  <w:r>
                    <w:rPr>
                      <w:rFonts w:cs="Arial"/>
                      <w14:ligatures w14:val="standardContextual"/>
                    </w:rPr>
                    <w:t xml:space="preserve"> et logiciels.</w:t>
                  </w:r>
                </w:p>
              </w:tc>
            </w:tr>
            <w:tr w:rsidR="0041550B" w:rsidRPr="0022161F" w14:paraId="4E39B844" w14:textId="77777777" w:rsidTr="006168BC">
              <w:tc>
                <w:tcPr>
                  <w:tcW w:w="2340" w:type="dxa"/>
                </w:tcPr>
                <w:p w14:paraId="3715462B" w14:textId="62A94F25" w:rsidR="0041550B" w:rsidRPr="0022161F" w:rsidRDefault="0041550B" w:rsidP="006168BC">
                  <w:pPr>
                    <w:tabs>
                      <w:tab w:val="left" w:pos="1440"/>
                    </w:tabs>
                    <w:suppressAutoHyphens/>
                    <w:spacing w:before="240" w:line="252" w:lineRule="auto"/>
                    <w:rPr>
                      <w:rFonts w:cs="Arial"/>
                      <w:b/>
                      <w:kern w:val="2"/>
                      <w14:ligatures w14:val="standardContextual"/>
                    </w:rPr>
                  </w:pPr>
                  <w:r w:rsidRPr="0022161F">
                    <w:rPr>
                      <w:rFonts w:cs="Arial"/>
                      <w:b/>
                      <w:kern w:val="2"/>
                      <w14:ligatures w14:val="standardContextual"/>
                    </w:rPr>
                    <w:t>UO2</w:t>
                  </w:r>
                  <w:r w:rsidR="00731923">
                    <w:rPr>
                      <w:rFonts w:cs="Arial"/>
                      <w:b/>
                      <w:kern w:val="2"/>
                      <w14:ligatures w14:val="standardContextual"/>
                    </w:rPr>
                    <w:t>1</w:t>
                  </w:r>
                  <w:r w:rsidRPr="0022161F">
                    <w:rPr>
                      <w:rFonts w:cs="Arial"/>
                      <w:b/>
                      <w:kern w:val="2"/>
                      <w14:ligatures w14:val="standardContextual"/>
                    </w:rPr>
                    <w:t>.2</w:t>
                  </w:r>
                </w:p>
              </w:tc>
              <w:tc>
                <w:tcPr>
                  <w:tcW w:w="4536" w:type="dxa"/>
                </w:tcPr>
                <w:p w14:paraId="3305F177" w14:textId="04F69595" w:rsidR="00731923" w:rsidRDefault="00731923" w:rsidP="006168BC">
                  <w:pPr>
                    <w:tabs>
                      <w:tab w:val="left" w:pos="1440"/>
                    </w:tabs>
                    <w:suppressAutoHyphens/>
                    <w:spacing w:before="240" w:line="252" w:lineRule="auto"/>
                    <w:rPr>
                      <w:rFonts w:cs="Arial"/>
                      <w:b/>
                      <w:bCs/>
                      <w14:ligatures w14:val="standardContextual"/>
                    </w:rPr>
                  </w:pPr>
                  <w:r w:rsidRPr="00731923">
                    <w:rPr>
                      <w:rFonts w:cs="Arial"/>
                      <w:b/>
                      <w:bCs/>
                      <w14:ligatures w14:val="standardContextual"/>
                    </w:rPr>
                    <w:t>Projet de remplacement des infrastructures VPN</w:t>
                  </w:r>
                  <w:r w:rsidR="000316CA">
                    <w:rPr>
                      <w:rFonts w:cs="Arial"/>
                      <w:b/>
                      <w:bCs/>
                      <w14:ligatures w14:val="standardContextual"/>
                    </w:rPr>
                    <w:t xml:space="preserve"> du CNC</w:t>
                  </w:r>
                </w:p>
                <w:p w14:paraId="7B06C829" w14:textId="5C34272B" w:rsidR="0041550B" w:rsidRPr="0022161F" w:rsidRDefault="00FD19BE" w:rsidP="006168BC">
                  <w:pPr>
                    <w:tabs>
                      <w:tab w:val="left" w:pos="1440"/>
                    </w:tabs>
                    <w:suppressAutoHyphens/>
                    <w:spacing w:before="240" w:line="252" w:lineRule="auto"/>
                    <w:rPr>
                      <w:rFonts w:cs="Arial"/>
                      <w:bCs/>
                      <w:kern w:val="2"/>
                      <w14:ligatures w14:val="standardContextual"/>
                    </w:rPr>
                  </w:pPr>
                  <w:r w:rsidRPr="00FD19BE">
                    <w:rPr>
                      <w:rFonts w:cs="Arial"/>
                      <w14:ligatures w14:val="standardContextual"/>
                    </w:rPr>
                    <w:t xml:space="preserve">Cette unité d’œuvre </w:t>
                  </w:r>
                  <w:r>
                    <w:rPr>
                      <w:rFonts w:cs="Arial"/>
                      <w14:ligatures w14:val="standardContextual"/>
                    </w:rPr>
                    <w:t xml:space="preserve">consiste à réaliser </w:t>
                  </w:r>
                  <w:r w:rsidRPr="00FD19BE">
                    <w:rPr>
                      <w:rFonts w:cs="Arial"/>
                      <w14:ligatures w14:val="standardContextual"/>
                    </w:rPr>
                    <w:t xml:space="preserve">un projet technique de remplacement </w:t>
                  </w:r>
                  <w:r w:rsidR="000316CA">
                    <w:rPr>
                      <w:rFonts w:cs="Arial"/>
                      <w14:ligatures w14:val="standardContextual"/>
                    </w:rPr>
                    <w:t>des infrastructures VPN</w:t>
                  </w:r>
                  <w:r w:rsidRPr="00FD19BE">
                    <w:rPr>
                      <w:rFonts w:cs="Arial"/>
                      <w14:ligatures w14:val="standardContextual"/>
                    </w:rPr>
                    <w:t xml:space="preserve"> du CNC, incluant l’ensemble des opérations nécessaires à la continuité de service et à la mise en production des nouveaux équipements</w:t>
                  </w:r>
                  <w:r>
                    <w:rPr>
                      <w:rFonts w:cs="Arial"/>
                      <w14:ligatures w14:val="standardContextual"/>
                    </w:rPr>
                    <w:t xml:space="preserve"> et logiciels.</w:t>
                  </w:r>
                </w:p>
              </w:tc>
            </w:tr>
          </w:tbl>
          <w:p w14:paraId="79BC6340" w14:textId="77777777" w:rsidR="00731923" w:rsidRDefault="00731923" w:rsidP="006168BC">
            <w:pPr>
              <w:tabs>
                <w:tab w:val="left" w:pos="1440"/>
              </w:tabs>
              <w:suppressAutoHyphens/>
              <w:spacing w:before="240" w:line="252" w:lineRule="auto"/>
              <w:rPr>
                <w:rFonts w:cs="Arial"/>
              </w:rPr>
            </w:pPr>
            <w:r>
              <w:rPr>
                <w:rFonts w:cs="Arial"/>
              </w:rPr>
              <w:t>Ces unités d’œuvres sont forfaitaires avec un dimensionnement nécessaire en ressources humaines à estimer par le Titulaire</w:t>
            </w:r>
            <w:r w:rsidR="000316CA">
              <w:rPr>
                <w:rFonts w:cs="Arial"/>
              </w:rPr>
              <w:t>.</w:t>
            </w:r>
          </w:p>
          <w:p w14:paraId="168C169D" w14:textId="24229CB2" w:rsidR="000316CA" w:rsidRPr="00731923" w:rsidRDefault="000316CA" w:rsidP="006168BC">
            <w:pPr>
              <w:tabs>
                <w:tab w:val="left" w:pos="1440"/>
              </w:tabs>
              <w:suppressAutoHyphens/>
              <w:spacing w:before="240" w:line="252" w:lineRule="auto"/>
              <w:rPr>
                <w:rFonts w:cs="Arial"/>
              </w:rPr>
            </w:pPr>
            <w:r w:rsidRPr="000316CA">
              <w:rPr>
                <w:rFonts w:cs="Arial"/>
              </w:rPr>
              <w:t>Le planning prévisionnel proposé par le Titulaire dans son offre initiale fera l’objet d’une revue et d’une validation conjointe avec le CNC au démarrage du projet.</w:t>
            </w:r>
          </w:p>
        </w:tc>
      </w:tr>
    </w:tbl>
    <w:p w14:paraId="5B364DC5" w14:textId="4D525808" w:rsidR="0041550B" w:rsidRDefault="0041550B">
      <w:pPr>
        <w:spacing w:before="0" w:after="200"/>
        <w:jc w:val="left"/>
        <w:rPr>
          <w:rFonts w:ascii="Arial Gras" w:eastAsia="Arial" w:hAnsi="Arial Gras" w:cstheme="majorBidi"/>
          <w:bCs/>
          <w:caps/>
          <w:sz w:val="24"/>
          <w:szCs w:val="26"/>
          <w:lang w:eastAsia="fr-FR"/>
        </w:rPr>
      </w:pPr>
      <w:bookmarkStart w:id="306" w:name="_Toc210985351"/>
      <w:bookmarkStart w:id="307" w:name="_Toc210992244"/>
    </w:p>
    <w:p w14:paraId="2CF8AD14" w14:textId="77777777" w:rsidR="0041550B" w:rsidRDefault="0041550B">
      <w:pPr>
        <w:spacing w:before="0" w:after="200"/>
        <w:jc w:val="left"/>
        <w:rPr>
          <w:rFonts w:ascii="Arial Gras" w:eastAsia="Arial" w:hAnsi="Arial Gras" w:cstheme="majorBidi"/>
          <w:bCs/>
          <w:caps/>
          <w:sz w:val="24"/>
          <w:szCs w:val="26"/>
          <w:lang w:eastAsia="fr-FR"/>
        </w:rPr>
      </w:pPr>
      <w:r>
        <w:rPr>
          <w:lang w:eastAsia="fr-FR"/>
        </w:rPr>
        <w:br w:type="page"/>
      </w:r>
    </w:p>
    <w:p w14:paraId="6D62F63B" w14:textId="6B080019" w:rsidR="001A174B" w:rsidRPr="0022161F" w:rsidRDefault="001A174B" w:rsidP="004B11A5">
      <w:pPr>
        <w:pStyle w:val="Titre2"/>
        <w:rPr>
          <w:lang w:eastAsia="fr-FR"/>
        </w:rPr>
      </w:pPr>
      <w:bookmarkStart w:id="308" w:name="_Toc216967029"/>
      <w:r w:rsidRPr="0022161F">
        <w:rPr>
          <w:lang w:eastAsia="fr-FR"/>
        </w:rPr>
        <w:lastRenderedPageBreak/>
        <w:t>P</w:t>
      </w:r>
      <w:r w:rsidR="000F47DC" w:rsidRPr="0022161F">
        <w:rPr>
          <w:lang w:eastAsia="fr-FR"/>
        </w:rPr>
        <w:t>2</w:t>
      </w:r>
      <w:r w:rsidR="0041550B">
        <w:rPr>
          <w:lang w:eastAsia="fr-FR"/>
        </w:rPr>
        <w:t>2</w:t>
      </w:r>
      <w:r w:rsidRPr="0022161F">
        <w:rPr>
          <w:lang w:eastAsia="fr-FR"/>
        </w:rPr>
        <w:t xml:space="preserve"> – Réversibilité</w:t>
      </w:r>
      <w:bookmarkEnd w:id="306"/>
      <w:bookmarkEnd w:id="307"/>
      <w:bookmarkEnd w:id="308"/>
    </w:p>
    <w:tbl>
      <w:tblPr>
        <w:tblW w:w="9493" w:type="dxa"/>
        <w:jc w:val="center"/>
        <w:tblLayout w:type="fixed"/>
        <w:tblCellMar>
          <w:left w:w="70" w:type="dxa"/>
          <w:right w:w="70" w:type="dxa"/>
        </w:tblCellMar>
        <w:tblLook w:val="04A0" w:firstRow="1" w:lastRow="0" w:firstColumn="1" w:lastColumn="0" w:noHBand="0" w:noVBand="1"/>
      </w:tblPr>
      <w:tblGrid>
        <w:gridCol w:w="2122"/>
        <w:gridCol w:w="7371"/>
      </w:tblGrid>
      <w:tr w:rsidR="00E15C65" w:rsidRPr="0022161F" w14:paraId="3E407B2F" w14:textId="77777777" w:rsidTr="00376561">
        <w:trPr>
          <w:trHeight w:val="492"/>
          <w:jc w:val="center"/>
        </w:trPr>
        <w:tc>
          <w:tcPr>
            <w:tcW w:w="2122" w:type="dxa"/>
            <w:tcBorders>
              <w:top w:val="single" w:sz="4" w:space="0" w:color="000000"/>
              <w:left w:val="single" w:sz="4" w:space="0" w:color="000000"/>
              <w:bottom w:val="single" w:sz="4" w:space="0" w:color="000000"/>
              <w:right w:val="single" w:sz="4" w:space="0" w:color="000000"/>
            </w:tcBorders>
          </w:tcPr>
          <w:p w14:paraId="2C6BCBE0" w14:textId="77777777" w:rsidR="00E15C65" w:rsidRPr="0022161F" w:rsidRDefault="00E15C65" w:rsidP="00376561">
            <w:pPr>
              <w:pStyle w:val="Corps"/>
              <w:widowControl w:val="0"/>
              <w:spacing w:line="252" w:lineRule="auto"/>
              <w:rPr>
                <w:rFonts w:cs="Arial"/>
                <w:b/>
                <w:bCs w:val="0"/>
                <w:lang w:val="fr-FR"/>
              </w:rPr>
            </w:pPr>
            <w:r w:rsidRPr="0022161F">
              <w:rPr>
                <w:rFonts w:cs="Arial"/>
                <w:b/>
                <w:lang w:val="fr-FR"/>
              </w:rPr>
              <w:t>Objectifs</w:t>
            </w:r>
          </w:p>
        </w:tc>
        <w:tc>
          <w:tcPr>
            <w:tcW w:w="7371" w:type="dxa"/>
            <w:tcBorders>
              <w:top w:val="single" w:sz="4" w:space="0" w:color="000000"/>
              <w:left w:val="single" w:sz="4" w:space="0" w:color="000000"/>
              <w:bottom w:val="single" w:sz="4" w:space="0" w:color="000000"/>
              <w:right w:val="single" w:sz="4" w:space="0" w:color="000000"/>
            </w:tcBorders>
          </w:tcPr>
          <w:p w14:paraId="39AD6437" w14:textId="5BCACB56" w:rsidR="00E15C65" w:rsidRPr="0022161F" w:rsidRDefault="00E15C65" w:rsidP="00376561">
            <w:pPr>
              <w:pStyle w:val="Corps"/>
              <w:widowControl w:val="0"/>
              <w:spacing w:line="252" w:lineRule="auto"/>
              <w:rPr>
                <w:rFonts w:cs="Arial"/>
                <w:lang w:val="fr-FR" w:eastAsia="fr-FR"/>
              </w:rPr>
            </w:pPr>
            <w:r w:rsidRPr="0022161F">
              <w:rPr>
                <w:rFonts w:cs="Arial"/>
                <w:lang w:val="fr-FR" w:eastAsia="fr-FR"/>
              </w:rPr>
              <w:t>Cette prestation a pour but d’organiser, en fin de marché, un transfert de connaissances du Titulaire, au personnel du CNC ou à toute autre personne désignée par celle-ci (autre prestataire le cas échéant).</w:t>
            </w:r>
          </w:p>
          <w:p w14:paraId="5881694D" w14:textId="4020C733" w:rsidR="00E15C65" w:rsidRPr="0022161F" w:rsidRDefault="00E15C65" w:rsidP="00376561">
            <w:pPr>
              <w:pStyle w:val="Corps"/>
              <w:widowControl w:val="0"/>
              <w:spacing w:line="252" w:lineRule="auto"/>
              <w:rPr>
                <w:rFonts w:cs="Arial"/>
                <w:lang w:val="fr-FR" w:eastAsia="fr-FR"/>
              </w:rPr>
            </w:pPr>
            <w:r w:rsidRPr="0022161F">
              <w:rPr>
                <w:rFonts w:cs="Arial"/>
                <w:lang w:val="fr-FR" w:eastAsia="fr-FR"/>
              </w:rPr>
              <w:t>Quelles que soient les conditions de sortie du marché, le Titulaire s’engage à assurer la réversibilité complète de tout ou partie des prestations, objet du marché, à tout mettre en œuvre sur les plans juridiques, humains et matériels afin de permettre au CNC ou à tout tiers mandaté par celui-ci de reprendre dans les meilleures conditions l’exécution des prestations concernées.</w:t>
            </w:r>
          </w:p>
          <w:p w14:paraId="65BE7A20" w14:textId="77777777" w:rsidR="00E15C65" w:rsidRPr="0022161F" w:rsidRDefault="00E15C65" w:rsidP="00376561">
            <w:pPr>
              <w:pStyle w:val="Corps"/>
              <w:widowControl w:val="0"/>
              <w:spacing w:line="252" w:lineRule="auto"/>
              <w:rPr>
                <w:rFonts w:cs="Arial"/>
                <w:lang w:val="fr-FR" w:eastAsia="fr-FR"/>
              </w:rPr>
            </w:pPr>
            <w:r w:rsidRPr="0022161F">
              <w:rPr>
                <w:rFonts w:cs="Arial"/>
                <w:lang w:val="fr-FR" w:eastAsia="fr-FR"/>
              </w:rPr>
              <w:t>Il s’interdit de faire obstacle à cette décision et s’engage à apporter toute l’assistance nécessaire à la parfaite exécution de cette opération.</w:t>
            </w:r>
          </w:p>
          <w:p w14:paraId="20009A45" w14:textId="6E07ED6B" w:rsidR="00BE305F" w:rsidRPr="0022161F" w:rsidRDefault="005D0501" w:rsidP="00BE305F">
            <w:pPr>
              <w:pStyle w:val="Corps"/>
              <w:spacing w:line="252" w:lineRule="auto"/>
              <w:rPr>
                <w:rFonts w:cs="Arial"/>
                <w:lang w:val="fr-FR" w:eastAsia="fr-FR"/>
              </w:rPr>
            </w:pPr>
            <w:r w:rsidRPr="0022161F">
              <w:rPr>
                <w:rFonts w:cs="Arial"/>
                <w:lang w:val="fr-FR" w:eastAsia="fr-FR"/>
              </w:rPr>
              <w:t>La</w:t>
            </w:r>
            <w:r w:rsidR="00BE305F" w:rsidRPr="0022161F">
              <w:rPr>
                <w:rFonts w:cs="Arial"/>
                <w:lang w:val="fr-FR" w:eastAsia="fr-FR"/>
              </w:rPr>
              <w:t xml:space="preserve"> durée cible pour la réversibilité</w:t>
            </w:r>
            <w:r w:rsidRPr="0022161F">
              <w:rPr>
                <w:rFonts w:cs="Arial"/>
                <w:lang w:val="fr-FR" w:eastAsia="fr-FR"/>
              </w:rPr>
              <w:t xml:space="preserve"> est</w:t>
            </w:r>
            <w:r w:rsidR="00BE305F" w:rsidRPr="0022161F">
              <w:rPr>
                <w:rFonts w:cs="Arial"/>
                <w:lang w:val="fr-FR" w:eastAsia="fr-FR"/>
              </w:rPr>
              <w:t xml:space="preserve"> fixée à deux (2) mois.</w:t>
            </w:r>
          </w:p>
          <w:p w14:paraId="4769BB3A" w14:textId="522B0096" w:rsidR="00BE305F" w:rsidRPr="0022161F" w:rsidRDefault="00BE305F" w:rsidP="00BE305F">
            <w:pPr>
              <w:pStyle w:val="Corps"/>
              <w:widowControl w:val="0"/>
              <w:spacing w:line="252" w:lineRule="auto"/>
              <w:rPr>
                <w:rFonts w:cs="Arial"/>
                <w:lang w:val="fr-FR" w:eastAsia="fr-FR"/>
              </w:rPr>
            </w:pPr>
            <w:r w:rsidRPr="0022161F">
              <w:rPr>
                <w:rFonts w:cs="Arial"/>
                <w:lang w:val="fr-FR" w:eastAsia="fr-FR"/>
              </w:rPr>
              <w:t>Les informations et la documentation recueillies au cours du marché sont détruites à l’issue de cette prestation.</w:t>
            </w:r>
          </w:p>
        </w:tc>
      </w:tr>
      <w:tr w:rsidR="00E15C65" w:rsidRPr="0022161F" w14:paraId="0BC9F89A" w14:textId="77777777" w:rsidTr="00376561">
        <w:trPr>
          <w:trHeight w:val="604"/>
          <w:jc w:val="center"/>
        </w:trPr>
        <w:tc>
          <w:tcPr>
            <w:tcW w:w="2122" w:type="dxa"/>
            <w:tcBorders>
              <w:top w:val="single" w:sz="4" w:space="0" w:color="000000"/>
              <w:left w:val="single" w:sz="4" w:space="0" w:color="000000"/>
              <w:bottom w:val="single" w:sz="4" w:space="0" w:color="000000"/>
              <w:right w:val="single" w:sz="4" w:space="0" w:color="000000"/>
            </w:tcBorders>
          </w:tcPr>
          <w:p w14:paraId="4AC28F1E" w14:textId="1AE6DA40" w:rsidR="00E15C65" w:rsidRPr="0022161F" w:rsidRDefault="00E15C65" w:rsidP="00376561">
            <w:pPr>
              <w:pStyle w:val="Corps"/>
              <w:widowControl w:val="0"/>
              <w:spacing w:line="252" w:lineRule="auto"/>
              <w:rPr>
                <w:rFonts w:cs="Arial"/>
                <w:b/>
                <w:lang w:val="fr-FR"/>
              </w:rPr>
            </w:pPr>
            <w:r w:rsidRPr="0022161F">
              <w:rPr>
                <w:rFonts w:cs="Arial"/>
                <w:b/>
                <w:lang w:val="fr-FR"/>
              </w:rPr>
              <w:t>Prérequis fournis par le CNC</w:t>
            </w:r>
          </w:p>
        </w:tc>
        <w:tc>
          <w:tcPr>
            <w:tcW w:w="7371" w:type="dxa"/>
            <w:tcBorders>
              <w:top w:val="single" w:sz="4" w:space="0" w:color="000000"/>
              <w:left w:val="single" w:sz="4" w:space="0" w:color="000000"/>
              <w:bottom w:val="single" w:sz="4" w:space="0" w:color="000000"/>
              <w:right w:val="single" w:sz="4" w:space="0" w:color="000000"/>
            </w:tcBorders>
          </w:tcPr>
          <w:p w14:paraId="24F951F5" w14:textId="13501EAA" w:rsidR="00E15C65" w:rsidRPr="0022161F" w:rsidRDefault="00E15C65" w:rsidP="00376561">
            <w:pPr>
              <w:pStyle w:val="Corps"/>
              <w:widowControl w:val="0"/>
              <w:spacing w:line="252" w:lineRule="auto"/>
              <w:rPr>
                <w:rFonts w:cs="Arial"/>
                <w:lang w:val="fr-FR"/>
              </w:rPr>
            </w:pPr>
            <w:r w:rsidRPr="0022161F">
              <w:rPr>
                <w:rFonts w:cs="Arial"/>
                <w:lang w:val="fr-FR"/>
              </w:rPr>
              <w:t>Communication par le CNC des coordonnées complètes de ses interlocuteurs ou du tiers désigné pour le transfert.</w:t>
            </w:r>
          </w:p>
        </w:tc>
      </w:tr>
      <w:tr w:rsidR="00E15C65" w:rsidRPr="0022161F" w14:paraId="519A02A0" w14:textId="77777777" w:rsidTr="00376561">
        <w:trPr>
          <w:trHeight w:val="604"/>
          <w:jc w:val="center"/>
        </w:trPr>
        <w:tc>
          <w:tcPr>
            <w:tcW w:w="2122" w:type="dxa"/>
            <w:tcBorders>
              <w:top w:val="single" w:sz="4" w:space="0" w:color="000000"/>
              <w:left w:val="single" w:sz="4" w:space="0" w:color="000000"/>
              <w:bottom w:val="single" w:sz="4" w:space="0" w:color="000000"/>
              <w:right w:val="single" w:sz="4" w:space="0" w:color="000000"/>
            </w:tcBorders>
          </w:tcPr>
          <w:p w14:paraId="5E52E231" w14:textId="564AC3F9" w:rsidR="00E15C65" w:rsidRPr="0022161F" w:rsidRDefault="00E15C65" w:rsidP="00376561">
            <w:pPr>
              <w:pStyle w:val="Corps"/>
              <w:widowControl w:val="0"/>
              <w:spacing w:line="252" w:lineRule="auto"/>
              <w:rPr>
                <w:rFonts w:cs="Arial"/>
                <w:b/>
                <w:lang w:val="fr-FR"/>
              </w:rPr>
            </w:pPr>
            <w:r w:rsidRPr="0022161F">
              <w:rPr>
                <w:rFonts w:cs="Arial"/>
                <w:b/>
                <w:lang w:val="fr-FR"/>
              </w:rPr>
              <w:t>Modalités de commande</w:t>
            </w:r>
          </w:p>
        </w:tc>
        <w:tc>
          <w:tcPr>
            <w:tcW w:w="7371" w:type="dxa"/>
            <w:tcBorders>
              <w:top w:val="single" w:sz="4" w:space="0" w:color="000000"/>
              <w:left w:val="single" w:sz="4" w:space="0" w:color="000000"/>
              <w:bottom w:val="single" w:sz="4" w:space="0" w:color="000000"/>
              <w:right w:val="single" w:sz="4" w:space="0" w:color="000000"/>
            </w:tcBorders>
          </w:tcPr>
          <w:p w14:paraId="2CBC5F1F" w14:textId="77777777" w:rsidR="00E15C65" w:rsidRPr="0022161F" w:rsidRDefault="00E15C65" w:rsidP="00376561">
            <w:pPr>
              <w:pStyle w:val="Corps"/>
              <w:widowControl w:val="0"/>
              <w:spacing w:line="252" w:lineRule="auto"/>
              <w:rPr>
                <w:rFonts w:cs="Arial"/>
                <w:lang w:val="fr-FR"/>
              </w:rPr>
            </w:pPr>
            <w:r w:rsidRPr="0022161F">
              <w:rPr>
                <w:rFonts w:cs="Arial"/>
                <w:lang w:val="fr-FR"/>
              </w:rPr>
              <w:t>Les modalités de commande sont précisées dans le CCAP.</w:t>
            </w:r>
          </w:p>
        </w:tc>
      </w:tr>
      <w:tr w:rsidR="00E15C65" w:rsidRPr="0022161F" w14:paraId="7208FC8B" w14:textId="77777777" w:rsidTr="00376561">
        <w:trPr>
          <w:trHeight w:val="836"/>
          <w:jc w:val="center"/>
        </w:trPr>
        <w:tc>
          <w:tcPr>
            <w:tcW w:w="2122" w:type="dxa"/>
            <w:tcBorders>
              <w:top w:val="single" w:sz="4" w:space="0" w:color="000000"/>
              <w:left w:val="single" w:sz="4" w:space="0" w:color="000000"/>
              <w:bottom w:val="single" w:sz="4" w:space="0" w:color="000000"/>
              <w:right w:val="single" w:sz="4" w:space="0" w:color="000000"/>
            </w:tcBorders>
          </w:tcPr>
          <w:p w14:paraId="1C639037" w14:textId="77777777" w:rsidR="00E15C65" w:rsidRPr="0022161F" w:rsidRDefault="00E15C65" w:rsidP="00376561">
            <w:pPr>
              <w:pStyle w:val="Corps"/>
              <w:widowControl w:val="0"/>
              <w:spacing w:line="252" w:lineRule="auto"/>
              <w:rPr>
                <w:rFonts w:cs="Arial"/>
                <w:b/>
                <w:lang w:val="fr-FR"/>
              </w:rPr>
            </w:pPr>
            <w:r w:rsidRPr="0022161F">
              <w:rPr>
                <w:rFonts w:cs="Arial"/>
                <w:b/>
                <w:lang w:val="fr-FR"/>
              </w:rPr>
              <w:t>Activités et tâches à réaliser</w:t>
            </w:r>
          </w:p>
        </w:tc>
        <w:tc>
          <w:tcPr>
            <w:tcW w:w="7371" w:type="dxa"/>
            <w:tcBorders>
              <w:top w:val="single" w:sz="4" w:space="0" w:color="000000"/>
              <w:left w:val="single" w:sz="4" w:space="0" w:color="000000"/>
              <w:bottom w:val="single" w:sz="4" w:space="0" w:color="000000"/>
              <w:right w:val="single" w:sz="4" w:space="0" w:color="000000"/>
            </w:tcBorders>
          </w:tcPr>
          <w:p w14:paraId="1C96CA00" w14:textId="72DB6853" w:rsidR="00E15C65" w:rsidRPr="0022161F" w:rsidRDefault="00E15C65" w:rsidP="00376561">
            <w:pPr>
              <w:pStyle w:val="Corps"/>
              <w:widowControl w:val="0"/>
              <w:spacing w:line="252" w:lineRule="auto"/>
              <w:rPr>
                <w:rFonts w:cs="Arial"/>
                <w:lang w:val="fr-FR"/>
              </w:rPr>
            </w:pPr>
            <w:r w:rsidRPr="0022161F">
              <w:rPr>
                <w:rFonts w:cs="Arial"/>
                <w:lang w:val="fr-FR"/>
              </w:rPr>
              <w:t>Le Titulaire s'engage à respecter l'ensemble de ses obligations contractuelles et à fournir une continuité dans la fourniture des prestations et des services en respect de ses engagements (délais, niveau de qualité, …), sous réserve des éventuelles perturbations rencontrées dans la fourniture ou le niveau de qualité des prestations qui seraient dues à la mise en œuvre des opérations de migration.</w:t>
            </w:r>
          </w:p>
          <w:p w14:paraId="7BDF6E8F" w14:textId="25002ADE" w:rsidR="00E15C65" w:rsidRPr="0022161F" w:rsidRDefault="00E15C65" w:rsidP="00376561">
            <w:pPr>
              <w:pStyle w:val="Corps"/>
              <w:widowControl w:val="0"/>
              <w:spacing w:line="252" w:lineRule="auto"/>
              <w:rPr>
                <w:rFonts w:cs="Arial"/>
                <w:lang w:val="fr-FR"/>
              </w:rPr>
            </w:pPr>
            <w:r w:rsidRPr="0022161F">
              <w:rPr>
                <w:rFonts w:cs="Arial"/>
                <w:lang w:val="fr-FR"/>
              </w:rPr>
              <w:t>Le Titulaire s’engage à fournir au CNC ou à tout tiers mandaté par celui-ci, les informations nécessaires pour leur permettre de préparer la réversibilité, à l'exception des informations ayant un caractère confidentiel ou relevant du savoir-faire ou des méthodes du Titulaire, de ses fournisseurs ou sous-traitants.</w:t>
            </w:r>
          </w:p>
          <w:p w14:paraId="32A04A86" w14:textId="5907D582" w:rsidR="00E15C65" w:rsidRPr="0022161F" w:rsidRDefault="00E15C65" w:rsidP="00376561">
            <w:pPr>
              <w:pStyle w:val="Corps"/>
              <w:widowControl w:val="0"/>
              <w:spacing w:line="252" w:lineRule="auto"/>
              <w:rPr>
                <w:rFonts w:cs="Arial"/>
                <w:lang w:val="fr-FR"/>
              </w:rPr>
            </w:pPr>
            <w:r w:rsidRPr="0022161F">
              <w:rPr>
                <w:rFonts w:cs="Arial"/>
                <w:lang w:val="fr-FR"/>
              </w:rPr>
              <w:t>Les actions suivantes constituent un minimum attendu de la part du Titulaire. Celui-ci peut être force de proposition pour les compléter :</w:t>
            </w:r>
          </w:p>
          <w:p w14:paraId="4A57C787" w14:textId="3DBE5064" w:rsidR="00E15C65" w:rsidRPr="0022161F" w:rsidRDefault="00E15C65" w:rsidP="009A6F9D">
            <w:pPr>
              <w:pStyle w:val="Corps"/>
              <w:widowControl w:val="0"/>
              <w:numPr>
                <w:ilvl w:val="0"/>
                <w:numId w:val="46"/>
              </w:numPr>
              <w:spacing w:line="252" w:lineRule="auto"/>
              <w:rPr>
                <w:rFonts w:cs="Arial"/>
                <w:lang w:val="fr-FR"/>
              </w:rPr>
            </w:pPr>
            <w:proofErr w:type="gramStart"/>
            <w:r w:rsidRPr="0022161F">
              <w:rPr>
                <w:rFonts w:cs="Arial"/>
                <w:lang w:val="fr-FR"/>
              </w:rPr>
              <w:t>organisation</w:t>
            </w:r>
            <w:proofErr w:type="gramEnd"/>
            <w:r w:rsidRPr="0022161F">
              <w:rPr>
                <w:rFonts w:cs="Arial"/>
                <w:lang w:val="fr-FR"/>
              </w:rPr>
              <w:t xml:space="preserve"> d’une réunion avec les représentants du CNC et le repreneur, visant à valider le planning ainsi que les modalités pratiques de réalisation de la prestation ;</w:t>
            </w:r>
          </w:p>
          <w:p w14:paraId="248E5F82" w14:textId="77777777" w:rsidR="00E15C65" w:rsidRPr="0022161F" w:rsidRDefault="00E15C65" w:rsidP="009A6F9D">
            <w:pPr>
              <w:pStyle w:val="Corps"/>
              <w:widowControl w:val="0"/>
              <w:numPr>
                <w:ilvl w:val="0"/>
                <w:numId w:val="46"/>
              </w:numPr>
              <w:spacing w:line="252" w:lineRule="auto"/>
              <w:rPr>
                <w:rFonts w:cs="Arial"/>
                <w:lang w:val="fr-FR"/>
              </w:rPr>
            </w:pPr>
            <w:proofErr w:type="gramStart"/>
            <w:r w:rsidRPr="0022161F">
              <w:rPr>
                <w:rFonts w:cs="Arial"/>
                <w:lang w:val="fr-FR"/>
              </w:rPr>
              <w:t>étape</w:t>
            </w:r>
            <w:proofErr w:type="gramEnd"/>
            <w:r w:rsidRPr="0022161F">
              <w:rPr>
                <w:rFonts w:cs="Arial"/>
                <w:lang w:val="fr-FR"/>
              </w:rPr>
              <w:t xml:space="preserve"> de préparation :</w:t>
            </w:r>
          </w:p>
          <w:p w14:paraId="04F2D36D" w14:textId="77777777" w:rsidR="00E15C65" w:rsidRPr="0022161F" w:rsidRDefault="00E15C65" w:rsidP="009A6F9D">
            <w:pPr>
              <w:pStyle w:val="Corps"/>
              <w:widowControl w:val="0"/>
              <w:numPr>
                <w:ilvl w:val="1"/>
                <w:numId w:val="46"/>
              </w:numPr>
              <w:spacing w:line="252" w:lineRule="auto"/>
              <w:rPr>
                <w:rFonts w:cs="Arial"/>
                <w:lang w:val="fr-FR"/>
              </w:rPr>
            </w:pPr>
            <w:proofErr w:type="gramStart"/>
            <w:r w:rsidRPr="0022161F">
              <w:rPr>
                <w:rFonts w:cs="Arial"/>
                <w:lang w:val="fr-FR"/>
              </w:rPr>
              <w:t>fourniture</w:t>
            </w:r>
            <w:proofErr w:type="gramEnd"/>
            <w:r w:rsidRPr="0022161F">
              <w:rPr>
                <w:rFonts w:cs="Arial"/>
                <w:lang w:val="fr-FR"/>
              </w:rPr>
              <w:t xml:space="preserve"> du plan de réversibilité après le début de la prestation ;</w:t>
            </w:r>
          </w:p>
          <w:p w14:paraId="72A59DDD" w14:textId="77777777" w:rsidR="00E15C65" w:rsidRPr="0022161F" w:rsidRDefault="00E15C65" w:rsidP="009A6F9D">
            <w:pPr>
              <w:pStyle w:val="Corps"/>
              <w:widowControl w:val="0"/>
              <w:numPr>
                <w:ilvl w:val="0"/>
                <w:numId w:val="46"/>
              </w:numPr>
              <w:spacing w:line="252" w:lineRule="auto"/>
              <w:rPr>
                <w:rFonts w:cs="Arial"/>
                <w:lang w:val="fr-FR"/>
              </w:rPr>
            </w:pPr>
            <w:proofErr w:type="gramStart"/>
            <w:r w:rsidRPr="0022161F">
              <w:rPr>
                <w:rFonts w:cs="Arial"/>
                <w:lang w:val="fr-FR"/>
              </w:rPr>
              <w:t>étape</w:t>
            </w:r>
            <w:proofErr w:type="gramEnd"/>
            <w:r w:rsidRPr="0022161F">
              <w:rPr>
                <w:rFonts w:cs="Arial"/>
                <w:lang w:val="fr-FR"/>
              </w:rPr>
              <w:t xml:space="preserve"> de transfert de connaissances :</w:t>
            </w:r>
          </w:p>
          <w:p w14:paraId="56A61A00" w14:textId="4486CF83" w:rsidR="00E15C65" w:rsidRPr="0022161F" w:rsidRDefault="00E15C65" w:rsidP="009A6F9D">
            <w:pPr>
              <w:pStyle w:val="Corps"/>
              <w:widowControl w:val="0"/>
              <w:numPr>
                <w:ilvl w:val="1"/>
                <w:numId w:val="46"/>
              </w:numPr>
              <w:spacing w:line="252" w:lineRule="auto"/>
              <w:rPr>
                <w:rFonts w:cs="Arial"/>
                <w:lang w:val="fr-FR"/>
              </w:rPr>
            </w:pPr>
            <w:proofErr w:type="gramStart"/>
            <w:r w:rsidRPr="0022161F">
              <w:rPr>
                <w:rFonts w:cs="Arial"/>
                <w:lang w:val="fr-FR"/>
              </w:rPr>
              <w:t>transmission</w:t>
            </w:r>
            <w:proofErr w:type="gramEnd"/>
            <w:r w:rsidRPr="0022161F">
              <w:rPr>
                <w:rFonts w:cs="Arial"/>
                <w:lang w:val="fr-FR"/>
              </w:rPr>
              <w:t xml:space="preserve"> de la totalité des livrables à jour (documentations, historiques, maintenances à venir, etc.) ;</w:t>
            </w:r>
          </w:p>
          <w:p w14:paraId="7832B887" w14:textId="77777777" w:rsidR="00E15C65" w:rsidRPr="0022161F" w:rsidRDefault="00E15C65" w:rsidP="009A6F9D">
            <w:pPr>
              <w:pStyle w:val="Corps"/>
              <w:widowControl w:val="0"/>
              <w:numPr>
                <w:ilvl w:val="1"/>
                <w:numId w:val="46"/>
              </w:numPr>
              <w:spacing w:line="252" w:lineRule="auto"/>
              <w:rPr>
                <w:rFonts w:cs="Arial"/>
                <w:lang w:val="fr-FR"/>
              </w:rPr>
            </w:pPr>
            <w:proofErr w:type="gramStart"/>
            <w:r w:rsidRPr="0022161F">
              <w:rPr>
                <w:rFonts w:cs="Arial"/>
                <w:lang w:val="fr-FR"/>
              </w:rPr>
              <w:t>transmission</w:t>
            </w:r>
            <w:proofErr w:type="gramEnd"/>
            <w:r w:rsidRPr="0022161F">
              <w:rPr>
                <w:rFonts w:cs="Arial"/>
                <w:lang w:val="fr-FR"/>
              </w:rPr>
              <w:t xml:space="preserve"> de réponses aux questions du repreneur relative à </w:t>
            </w:r>
            <w:proofErr w:type="gramStart"/>
            <w:r w:rsidRPr="0022161F">
              <w:rPr>
                <w:rFonts w:cs="Arial"/>
                <w:lang w:val="fr-FR"/>
              </w:rPr>
              <w:t>l’ l’organisation</w:t>
            </w:r>
            <w:proofErr w:type="gramEnd"/>
            <w:r w:rsidRPr="0022161F">
              <w:rPr>
                <w:rFonts w:cs="Arial"/>
                <w:lang w:val="fr-FR"/>
              </w:rPr>
              <w:t xml:space="preserve"> pratique des configurations à la documentation transmise ;</w:t>
            </w:r>
          </w:p>
          <w:p w14:paraId="7FE29AA1" w14:textId="77777777" w:rsidR="00E15C65" w:rsidRPr="0022161F" w:rsidRDefault="00E15C65" w:rsidP="009A6F9D">
            <w:pPr>
              <w:pStyle w:val="Corps"/>
              <w:widowControl w:val="0"/>
              <w:numPr>
                <w:ilvl w:val="1"/>
                <w:numId w:val="46"/>
              </w:numPr>
              <w:spacing w:line="252" w:lineRule="auto"/>
              <w:rPr>
                <w:rFonts w:cs="Arial"/>
                <w:lang w:val="fr-FR"/>
              </w:rPr>
            </w:pPr>
            <w:proofErr w:type="gramStart"/>
            <w:r w:rsidRPr="0022161F">
              <w:rPr>
                <w:rFonts w:cs="Arial"/>
                <w:lang w:val="fr-FR"/>
              </w:rPr>
              <w:t>validation</w:t>
            </w:r>
            <w:proofErr w:type="gramEnd"/>
            <w:r w:rsidRPr="0022161F">
              <w:rPr>
                <w:rFonts w:cs="Arial"/>
                <w:lang w:val="fr-FR"/>
              </w:rPr>
              <w:t xml:space="preserve"> du transfert de connaissance.</w:t>
            </w:r>
          </w:p>
          <w:p w14:paraId="33530787" w14:textId="77777777" w:rsidR="00E15C65" w:rsidRPr="0022161F" w:rsidRDefault="00E15C65" w:rsidP="009A6F9D">
            <w:pPr>
              <w:pStyle w:val="Corps"/>
              <w:widowControl w:val="0"/>
              <w:numPr>
                <w:ilvl w:val="0"/>
                <w:numId w:val="46"/>
              </w:numPr>
              <w:spacing w:line="252" w:lineRule="auto"/>
              <w:rPr>
                <w:rFonts w:cs="Arial"/>
                <w:lang w:val="fr-FR"/>
              </w:rPr>
            </w:pPr>
            <w:proofErr w:type="gramStart"/>
            <w:r w:rsidRPr="0022161F">
              <w:rPr>
                <w:rFonts w:cs="Arial"/>
                <w:lang w:val="fr-FR"/>
              </w:rPr>
              <w:t>étape</w:t>
            </w:r>
            <w:proofErr w:type="gramEnd"/>
            <w:r w:rsidRPr="0022161F">
              <w:rPr>
                <w:rFonts w:cs="Arial"/>
                <w:lang w:val="fr-FR"/>
              </w:rPr>
              <w:t xml:space="preserve"> de monitorat :</w:t>
            </w:r>
          </w:p>
          <w:p w14:paraId="13549565" w14:textId="2AE61FBA" w:rsidR="00E15C65" w:rsidRPr="0022161F" w:rsidRDefault="00E15C65" w:rsidP="009A6F9D">
            <w:pPr>
              <w:pStyle w:val="Corps"/>
              <w:widowControl w:val="0"/>
              <w:numPr>
                <w:ilvl w:val="0"/>
                <w:numId w:val="47"/>
              </w:numPr>
              <w:spacing w:line="252" w:lineRule="auto"/>
              <w:rPr>
                <w:rFonts w:cs="Arial"/>
                <w:lang w:val="fr-FR"/>
              </w:rPr>
            </w:pPr>
            <w:proofErr w:type="gramStart"/>
            <w:r w:rsidRPr="0022161F">
              <w:rPr>
                <w:rFonts w:cs="Arial"/>
                <w:lang w:val="fr-FR"/>
              </w:rPr>
              <w:t>implication</w:t>
            </w:r>
            <w:proofErr w:type="gramEnd"/>
            <w:r w:rsidRPr="0022161F">
              <w:rPr>
                <w:rFonts w:cs="Arial"/>
                <w:lang w:val="fr-FR"/>
              </w:rPr>
              <w:t xml:space="preserve"> du repreneur et accompagnement dans la conduite d'actions de maintenance ainsi que dans les tests associés ;</w:t>
            </w:r>
          </w:p>
          <w:p w14:paraId="2EF404E1" w14:textId="77777777" w:rsidR="00E15C65" w:rsidRPr="0022161F" w:rsidRDefault="00E15C65" w:rsidP="009A6F9D">
            <w:pPr>
              <w:pStyle w:val="Corps"/>
              <w:widowControl w:val="0"/>
              <w:numPr>
                <w:ilvl w:val="0"/>
                <w:numId w:val="47"/>
              </w:numPr>
              <w:spacing w:line="252" w:lineRule="auto"/>
              <w:rPr>
                <w:rFonts w:cs="Arial"/>
                <w:lang w:val="fr-FR"/>
              </w:rPr>
            </w:pPr>
            <w:proofErr w:type="gramStart"/>
            <w:r w:rsidRPr="0022161F">
              <w:rPr>
                <w:rFonts w:cs="Arial"/>
                <w:lang w:val="fr-FR"/>
              </w:rPr>
              <w:t>bascule</w:t>
            </w:r>
            <w:proofErr w:type="gramEnd"/>
            <w:r w:rsidRPr="0022161F">
              <w:rPr>
                <w:rFonts w:cs="Arial"/>
                <w:lang w:val="fr-FR"/>
              </w:rPr>
              <w:t xml:space="preserve"> de responsabilité assortie d’un procès-verbal ;</w:t>
            </w:r>
          </w:p>
          <w:p w14:paraId="626C06A0" w14:textId="77777777" w:rsidR="00E15C65" w:rsidRPr="0022161F" w:rsidRDefault="00E15C65" w:rsidP="009A6F9D">
            <w:pPr>
              <w:pStyle w:val="Corps"/>
              <w:widowControl w:val="0"/>
              <w:numPr>
                <w:ilvl w:val="0"/>
                <w:numId w:val="47"/>
              </w:numPr>
              <w:spacing w:line="252" w:lineRule="auto"/>
              <w:rPr>
                <w:rFonts w:cs="Arial"/>
                <w:lang w:val="fr-FR"/>
              </w:rPr>
            </w:pPr>
            <w:proofErr w:type="gramStart"/>
            <w:r w:rsidRPr="0022161F">
              <w:rPr>
                <w:rFonts w:cs="Arial"/>
                <w:lang w:val="fr-FR"/>
              </w:rPr>
              <w:t>bilan</w:t>
            </w:r>
            <w:proofErr w:type="gramEnd"/>
            <w:r w:rsidRPr="0022161F">
              <w:rPr>
                <w:rFonts w:cs="Arial"/>
                <w:lang w:val="fr-FR"/>
              </w:rPr>
              <w:t xml:space="preserve"> de réversibilité récapitulant toutes les actions réalisées au titre de la prestation.</w:t>
            </w:r>
          </w:p>
          <w:p w14:paraId="65470EA0" w14:textId="53E85453" w:rsidR="00E15C65" w:rsidRPr="0022161F" w:rsidRDefault="00E15C65" w:rsidP="00376561">
            <w:pPr>
              <w:pStyle w:val="Corps"/>
              <w:widowControl w:val="0"/>
              <w:spacing w:line="252" w:lineRule="auto"/>
              <w:rPr>
                <w:lang w:val="fr-FR"/>
              </w:rPr>
            </w:pPr>
            <w:r w:rsidRPr="0022161F">
              <w:rPr>
                <w:lang w:val="fr-FR"/>
              </w:rPr>
              <w:lastRenderedPageBreak/>
              <w:t>Enfin, après réception du procès-verbal de bascule de responsabilité (entre le Titulaire et tiers désigné) signé par le CNC, le Titulaire s’engage à restituer tous les éléments du projet et à ne plus conserver de données relatives aux prestations ou au projet. L’intégralité de ces données doit être supprimée et matérialisée par un procès-verbal de destruction/suppression.</w:t>
            </w:r>
          </w:p>
        </w:tc>
      </w:tr>
      <w:tr w:rsidR="00A43C0A" w:rsidRPr="0022161F" w14:paraId="788E6CF7" w14:textId="77777777" w:rsidTr="00376561">
        <w:trPr>
          <w:trHeight w:val="836"/>
          <w:jc w:val="center"/>
        </w:trPr>
        <w:tc>
          <w:tcPr>
            <w:tcW w:w="2122" w:type="dxa"/>
            <w:tcBorders>
              <w:top w:val="single" w:sz="4" w:space="0" w:color="000000"/>
              <w:left w:val="single" w:sz="4" w:space="0" w:color="000000"/>
              <w:bottom w:val="single" w:sz="4" w:space="0" w:color="000000"/>
              <w:right w:val="single" w:sz="4" w:space="0" w:color="000000"/>
            </w:tcBorders>
          </w:tcPr>
          <w:p w14:paraId="3C525A51" w14:textId="67578B14" w:rsidR="00A43C0A" w:rsidRPr="0022161F" w:rsidRDefault="00A43C0A" w:rsidP="00A43C0A">
            <w:pPr>
              <w:pStyle w:val="Corps"/>
              <w:widowControl w:val="0"/>
              <w:spacing w:line="252" w:lineRule="auto"/>
              <w:rPr>
                <w:rFonts w:cs="Arial"/>
                <w:b/>
                <w:lang w:val="fr-FR"/>
              </w:rPr>
            </w:pPr>
            <w:r w:rsidRPr="0022161F">
              <w:rPr>
                <w:rFonts w:cs="Arial"/>
                <w:b/>
                <w:kern w:val="2"/>
                <w:lang w:val="fr-FR"/>
                <w14:ligatures w14:val="standardContextual"/>
              </w:rPr>
              <w:lastRenderedPageBreak/>
              <w:t>Livrables attendus</w:t>
            </w:r>
          </w:p>
        </w:tc>
        <w:tc>
          <w:tcPr>
            <w:tcW w:w="7371" w:type="dxa"/>
            <w:tcBorders>
              <w:top w:val="single" w:sz="4" w:space="0" w:color="000000"/>
              <w:left w:val="single" w:sz="4" w:space="0" w:color="000000"/>
              <w:bottom w:val="single" w:sz="4" w:space="0" w:color="000000"/>
              <w:right w:val="single" w:sz="4" w:space="0" w:color="000000"/>
            </w:tcBorders>
          </w:tcPr>
          <w:p w14:paraId="247F5C9A" w14:textId="77777777" w:rsidR="00A43C0A" w:rsidRPr="0022161F" w:rsidRDefault="00A43C0A" w:rsidP="00A43C0A">
            <w:pPr>
              <w:tabs>
                <w:tab w:val="left" w:pos="1440"/>
              </w:tabs>
              <w:suppressAutoHyphens/>
              <w:spacing w:before="240" w:line="252" w:lineRule="auto"/>
              <w:rPr>
                <w:rFonts w:eastAsia="Times New Roman" w:cs="Arial"/>
                <w:bCs/>
                <w:kern w:val="2"/>
                <w:szCs w:val="20"/>
                <w14:ligatures w14:val="standardContextual"/>
              </w:rPr>
            </w:pPr>
            <w:r w:rsidRPr="0022161F">
              <w:rPr>
                <w:rFonts w:eastAsia="Times New Roman" w:cs="Arial"/>
                <w:bCs/>
                <w:kern w:val="2"/>
                <w:szCs w:val="20"/>
                <w14:ligatures w14:val="standardContextual"/>
              </w:rPr>
              <w:t>La liste minimale des livrables attendus pour cette prestation est la suivante :</w:t>
            </w:r>
          </w:p>
          <w:p w14:paraId="68358D61" w14:textId="4679C233" w:rsidR="00A43C0A" w:rsidRPr="0022161F" w:rsidRDefault="00A43C0A" w:rsidP="009A6F9D">
            <w:pPr>
              <w:pStyle w:val="Paragraphedeliste"/>
              <w:numPr>
                <w:ilvl w:val="0"/>
                <w:numId w:val="58"/>
              </w:numPr>
            </w:pPr>
            <w:r w:rsidRPr="0022161F">
              <w:t>Plan de réversibilité (organisation, méthodologie de transfert, plans et supports de formation, démarche générale et planning de la réversibilité) ;</w:t>
            </w:r>
          </w:p>
          <w:p w14:paraId="2F90606A" w14:textId="5C288354" w:rsidR="00A43C0A" w:rsidRPr="0022161F" w:rsidRDefault="00A43C0A" w:rsidP="009A6F9D">
            <w:pPr>
              <w:pStyle w:val="Paragraphedeliste"/>
              <w:numPr>
                <w:ilvl w:val="0"/>
                <w:numId w:val="58"/>
              </w:numPr>
            </w:pPr>
            <w:r w:rsidRPr="0022161F">
              <w:t xml:space="preserve">Restitution de tous les éléments du projet (copie des bases de données associés à l’outil de gestion des tickets, </w:t>
            </w:r>
            <w:proofErr w:type="spellStart"/>
            <w:r w:rsidRPr="0022161F">
              <w:t>etc</w:t>
            </w:r>
            <w:proofErr w:type="spellEnd"/>
            <w:r w:rsidRPr="0022161F">
              <w:t xml:space="preserve"> …) ;</w:t>
            </w:r>
          </w:p>
          <w:p w14:paraId="288CF930" w14:textId="05F6B08B" w:rsidR="00A43C0A" w:rsidRPr="0022161F" w:rsidRDefault="00A43C0A" w:rsidP="009A6F9D">
            <w:pPr>
              <w:pStyle w:val="Paragraphedeliste"/>
              <w:numPr>
                <w:ilvl w:val="0"/>
                <w:numId w:val="58"/>
              </w:numPr>
            </w:pPr>
            <w:r w:rsidRPr="0022161F">
              <w:t>Rapport d'évaluation du repreneur de la réalité du transfert de compétence ;</w:t>
            </w:r>
          </w:p>
          <w:p w14:paraId="716D614D" w14:textId="77777777" w:rsidR="00A43C0A" w:rsidRPr="0022161F" w:rsidRDefault="00A43C0A" w:rsidP="009A6F9D">
            <w:pPr>
              <w:pStyle w:val="Paragraphedeliste"/>
              <w:numPr>
                <w:ilvl w:val="0"/>
                <w:numId w:val="58"/>
              </w:numPr>
            </w:pPr>
            <w:r w:rsidRPr="0022161F">
              <w:t>Procès-verbal de bascule de responsabilité ;</w:t>
            </w:r>
          </w:p>
          <w:p w14:paraId="0C3AB605" w14:textId="77777777" w:rsidR="00A43C0A" w:rsidRPr="0022161F" w:rsidRDefault="00A43C0A" w:rsidP="009A6F9D">
            <w:pPr>
              <w:pStyle w:val="Paragraphedeliste"/>
              <w:numPr>
                <w:ilvl w:val="0"/>
                <w:numId w:val="58"/>
              </w:numPr>
            </w:pPr>
            <w:r w:rsidRPr="0022161F">
              <w:t>Procès-verbal de destruction des données relatives au projet ;</w:t>
            </w:r>
          </w:p>
          <w:p w14:paraId="3E5FB423" w14:textId="55BF7A0E" w:rsidR="00A43C0A" w:rsidRPr="0022161F" w:rsidRDefault="00A43C0A" w:rsidP="009A6F9D">
            <w:pPr>
              <w:pStyle w:val="Paragraphedeliste"/>
              <w:numPr>
                <w:ilvl w:val="0"/>
                <w:numId w:val="58"/>
              </w:numPr>
            </w:pPr>
            <w:r w:rsidRPr="0022161F">
              <w:t>Bilan de réversibilité récapitulant toutes les actions réalisées au titre de la prestation.</w:t>
            </w:r>
          </w:p>
        </w:tc>
      </w:tr>
      <w:tr w:rsidR="00E15C65" w:rsidRPr="0022161F" w14:paraId="6510F8C3" w14:textId="77777777" w:rsidTr="00DE046E">
        <w:trPr>
          <w:trHeight w:val="329"/>
          <w:jc w:val="center"/>
        </w:trPr>
        <w:tc>
          <w:tcPr>
            <w:tcW w:w="2122" w:type="dxa"/>
            <w:tcBorders>
              <w:top w:val="single" w:sz="4" w:space="0" w:color="000000"/>
              <w:left w:val="single" w:sz="4" w:space="0" w:color="000000"/>
              <w:bottom w:val="single" w:sz="4" w:space="0" w:color="000000"/>
              <w:right w:val="single" w:sz="4" w:space="0" w:color="000000"/>
            </w:tcBorders>
          </w:tcPr>
          <w:p w14:paraId="539152C7" w14:textId="2B78C381" w:rsidR="00E15C65" w:rsidRPr="0022161F" w:rsidRDefault="00BE305F" w:rsidP="00DE046E">
            <w:pPr>
              <w:pStyle w:val="Corps"/>
              <w:widowControl w:val="0"/>
              <w:rPr>
                <w:rFonts w:cs="Arial"/>
                <w:b/>
                <w:lang w:val="fr-FR"/>
              </w:rPr>
            </w:pPr>
            <w:r w:rsidRPr="0022161F">
              <w:rPr>
                <w:rFonts w:cs="Arial"/>
                <w:b/>
                <w:lang w:val="fr-FR"/>
              </w:rPr>
              <w:t>Type de prix</w:t>
            </w:r>
          </w:p>
        </w:tc>
        <w:tc>
          <w:tcPr>
            <w:tcW w:w="7371" w:type="dxa"/>
            <w:tcBorders>
              <w:top w:val="single" w:sz="4" w:space="0" w:color="000000"/>
              <w:left w:val="single" w:sz="4" w:space="0" w:color="000000"/>
              <w:bottom w:val="single" w:sz="4" w:space="0" w:color="000000"/>
              <w:right w:val="single" w:sz="4" w:space="0" w:color="000000"/>
            </w:tcBorders>
          </w:tcPr>
          <w:p w14:paraId="09217EFA" w14:textId="746ED6D8" w:rsidR="00E15C65" w:rsidRPr="0022161F" w:rsidRDefault="00BE305F" w:rsidP="00DE046E">
            <w:pPr>
              <w:pStyle w:val="Corps"/>
              <w:widowControl w:val="0"/>
              <w:rPr>
                <w:rFonts w:cs="Arial"/>
                <w:lang w:val="fr-FR"/>
              </w:rPr>
            </w:pPr>
            <w:r w:rsidRPr="0022161F">
              <w:rPr>
                <w:rFonts w:cs="Arial"/>
                <w:lang w:val="fr-FR"/>
              </w:rPr>
              <w:t>Cette prestation est forfaitaire</w:t>
            </w:r>
            <w:r w:rsidR="0048136F" w:rsidRPr="0022161F">
              <w:rPr>
                <w:rFonts w:cs="Arial"/>
                <w:lang w:val="fr-FR"/>
              </w:rPr>
              <w:t xml:space="preserve"> </w:t>
            </w:r>
            <w:r w:rsidR="002E4506" w:rsidRPr="0022161F">
              <w:rPr>
                <w:rFonts w:cs="Arial"/>
                <w:lang w:val="fr-FR"/>
              </w:rPr>
              <w:t xml:space="preserve">et n’est commandée qu’une fois avant </w:t>
            </w:r>
            <w:r w:rsidR="00134628" w:rsidRPr="0022161F">
              <w:rPr>
                <w:rFonts w:cs="Arial"/>
                <w:lang w:val="fr-FR"/>
              </w:rPr>
              <w:t>la fin du marché.</w:t>
            </w:r>
          </w:p>
        </w:tc>
      </w:tr>
    </w:tbl>
    <w:p w14:paraId="4A8919B5" w14:textId="77777777" w:rsidR="00E15C65" w:rsidRPr="0022161F" w:rsidRDefault="00E15C65" w:rsidP="00E15C65"/>
    <w:p w14:paraId="3B816010" w14:textId="1A8A1460" w:rsidR="00E15C65" w:rsidRPr="0022161F" w:rsidRDefault="00E15C65" w:rsidP="00D1117D">
      <w:pPr>
        <w:pStyle w:val="Corps"/>
        <w:widowControl w:val="0"/>
        <w:numPr>
          <w:ilvl w:val="0"/>
          <w:numId w:val="27"/>
        </w:numPr>
        <w:spacing w:line="252" w:lineRule="auto"/>
        <w:rPr>
          <w:rFonts w:eastAsia="Arial" w:cstheme="minorBidi"/>
          <w:bCs w:val="0"/>
          <w:szCs w:val="22"/>
          <w:lang w:val="fr-FR"/>
        </w:rPr>
      </w:pPr>
      <w:r w:rsidRPr="0022161F">
        <w:rPr>
          <w:rFonts w:eastAsia="Arial"/>
          <w:lang w:val="fr-FR"/>
        </w:rPr>
        <w:br w:type="page"/>
      </w:r>
    </w:p>
    <w:p w14:paraId="036DBFE9" w14:textId="1815AB7B" w:rsidR="00440B28" w:rsidRPr="0022161F" w:rsidRDefault="00440B28" w:rsidP="00A04E70">
      <w:pPr>
        <w:pStyle w:val="Titre1"/>
        <w:numPr>
          <w:ilvl w:val="0"/>
          <w:numId w:val="0"/>
        </w:numPr>
      </w:pPr>
      <w:bookmarkStart w:id="309" w:name="_Toc210985356"/>
      <w:bookmarkStart w:id="310" w:name="_Toc210992249"/>
      <w:bookmarkStart w:id="311" w:name="_Toc216967030"/>
      <w:r w:rsidRPr="0022161F">
        <w:lastRenderedPageBreak/>
        <w:t>ANNEXE</w:t>
      </w:r>
      <w:bookmarkEnd w:id="309"/>
      <w:bookmarkEnd w:id="310"/>
      <w:r w:rsidR="00657320" w:rsidRPr="0022161F">
        <w:rPr>
          <w:rFonts w:cs="Times New Roman (Titres CS)"/>
          <w:vanish/>
        </w:rPr>
        <w:t>…………………………………………..</w:t>
      </w:r>
      <w:bookmarkStart w:id="312" w:name="_Toc210985357"/>
      <w:bookmarkStart w:id="313" w:name="_Toc210992250"/>
      <w:r w:rsidR="00A04E70">
        <w:rPr>
          <w:rFonts w:cs="Times New Roman (Titres CS)"/>
        </w:rPr>
        <w:t xml:space="preserve"> : </w:t>
      </w:r>
      <w:r w:rsidR="00090DB3" w:rsidRPr="0022161F">
        <w:t xml:space="preserve">Historique des tickets ouverts sur le périmètre en </w:t>
      </w:r>
      <w:bookmarkEnd w:id="312"/>
      <w:bookmarkEnd w:id="313"/>
      <w:r w:rsidR="00A7337C" w:rsidRPr="0022161F">
        <w:t xml:space="preserve">2024 et </w:t>
      </w:r>
      <w:r w:rsidR="00A5080E" w:rsidRPr="0022161F">
        <w:t>2025</w:t>
      </w:r>
      <w:bookmarkEnd w:id="311"/>
    </w:p>
    <w:p w14:paraId="736F6300" w14:textId="7DCE804C" w:rsidR="00DD65F3" w:rsidRPr="0022161F" w:rsidRDefault="00DD65F3" w:rsidP="00DD65F3">
      <w:r w:rsidRPr="0022161F">
        <w:t xml:space="preserve">Cette annexe fait l’objet d’un fichier </w:t>
      </w:r>
      <w:r w:rsidR="00D47C75" w:rsidRPr="0022161F">
        <w:t>distinct.</w:t>
      </w:r>
    </w:p>
    <w:p w14:paraId="3F37042E" w14:textId="77777777" w:rsidR="007E750E" w:rsidRPr="0022161F" w:rsidRDefault="007E750E" w:rsidP="007E750E"/>
    <w:p w14:paraId="198BB536" w14:textId="77777777" w:rsidR="007E750E" w:rsidRPr="007E750E" w:rsidRDefault="007E750E" w:rsidP="007E750E"/>
    <w:sectPr w:rsidR="007E750E" w:rsidRPr="007E750E" w:rsidSect="00745251">
      <w:type w:val="continuous"/>
      <w:pgSz w:w="11920" w:h="16840"/>
      <w:pgMar w:top="1134" w:right="1417" w:bottom="993" w:left="1417" w:header="0" w:footer="30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356D94" w14:textId="77777777" w:rsidR="00AD7107" w:rsidRPr="0022161F" w:rsidRDefault="00AD7107">
      <w:pPr>
        <w:spacing w:after="0" w:line="240" w:lineRule="auto"/>
      </w:pPr>
      <w:r w:rsidRPr="0022161F">
        <w:separator/>
      </w:r>
    </w:p>
    <w:p w14:paraId="27B9742D" w14:textId="77777777" w:rsidR="00AD7107" w:rsidRPr="0022161F" w:rsidRDefault="00AD7107"/>
  </w:endnote>
  <w:endnote w:type="continuationSeparator" w:id="0">
    <w:p w14:paraId="7BAFCC68" w14:textId="77777777" w:rsidR="00AD7107" w:rsidRPr="0022161F" w:rsidRDefault="00AD7107">
      <w:pPr>
        <w:spacing w:after="0" w:line="240" w:lineRule="auto"/>
      </w:pPr>
      <w:r w:rsidRPr="0022161F">
        <w:continuationSeparator/>
      </w:r>
    </w:p>
    <w:p w14:paraId="2241AE64" w14:textId="77777777" w:rsidR="00AD7107" w:rsidRPr="0022161F" w:rsidRDefault="00AD7107"/>
  </w:endnote>
  <w:endnote w:type="continuationNotice" w:id="1">
    <w:p w14:paraId="45A35CDA" w14:textId="77777777" w:rsidR="00AD7107" w:rsidRPr="0022161F" w:rsidRDefault="00AD7107">
      <w:pPr>
        <w:spacing w:before="0" w:after="0" w:line="240" w:lineRule="auto"/>
      </w:pPr>
    </w:p>
    <w:p w14:paraId="272DF5AF" w14:textId="77777777" w:rsidR="00AD7107" w:rsidRPr="0022161F" w:rsidRDefault="00AD710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FuturaA Bk BT">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imes New Roman (Titres CS)">
    <w:panose1 w:val="00000000000000000000"/>
    <w:charset w:val="00"/>
    <w:family w:val="roman"/>
    <w:notTrueType/>
    <w:pitch w:val="default"/>
  </w:font>
  <w:font w:name="Liberation Serif">
    <w:altName w:val="Times New Roman"/>
    <w:charset w:val="00"/>
    <w:family w:val="roman"/>
    <w:pitch w:val="variable"/>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93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4"/>
      <w:gridCol w:w="4612"/>
      <w:gridCol w:w="222"/>
    </w:tblGrid>
    <w:tr w:rsidR="00AA6D73" w:rsidRPr="0022161F" w14:paraId="5B0EDFC7" w14:textId="77777777" w:rsidTr="00AE38C3">
      <w:tc>
        <w:tcPr>
          <w:tcW w:w="4474" w:type="dxa"/>
          <w:shd w:val="clear" w:color="auto" w:fill="D9D9D9" w:themeFill="background1" w:themeFillShade="D9"/>
          <w:vAlign w:val="center"/>
        </w:tcPr>
        <w:p w14:paraId="6AC2A7AF" w14:textId="5FA590F8" w:rsidR="00AA6D73" w:rsidRPr="0022161F" w:rsidRDefault="00AA6D73" w:rsidP="00745251">
          <w:pPr>
            <w:pStyle w:val="Pieddepage"/>
            <w:spacing w:before="0"/>
            <w:rPr>
              <w:rFonts w:cs="Arial"/>
              <w:b/>
            </w:rPr>
          </w:pPr>
          <w:r w:rsidRPr="0022161F">
            <w:rPr>
              <w:rFonts w:cs="Arial"/>
              <w:b/>
            </w:rPr>
            <w:t>CCTP n°</w:t>
          </w:r>
          <w:r w:rsidR="004E6659" w:rsidRPr="0022161F">
            <w:rPr>
              <w:rFonts w:cs="Arial"/>
              <w:b/>
            </w:rPr>
            <w:t>2025097</w:t>
          </w:r>
        </w:p>
      </w:tc>
      <w:tc>
        <w:tcPr>
          <w:tcW w:w="4612" w:type="dxa"/>
          <w:shd w:val="clear" w:color="auto" w:fill="D9D9D9" w:themeFill="background1" w:themeFillShade="D9"/>
          <w:vAlign w:val="center"/>
        </w:tcPr>
        <w:sdt>
          <w:sdtPr>
            <w:rPr>
              <w:rFonts w:cs="Arial"/>
              <w:b/>
            </w:rPr>
            <w:id w:val="-832221271"/>
            <w:docPartObj>
              <w:docPartGallery w:val="Page Numbers (Bottom of Page)"/>
              <w:docPartUnique/>
            </w:docPartObj>
          </w:sdtPr>
          <w:sdtEndPr/>
          <w:sdtContent>
            <w:sdt>
              <w:sdtPr>
                <w:rPr>
                  <w:rFonts w:cs="Arial"/>
                  <w:b/>
                </w:rPr>
                <w:id w:val="1552192576"/>
                <w:docPartObj>
                  <w:docPartGallery w:val="Page Numbers (Top of Page)"/>
                  <w:docPartUnique/>
                </w:docPartObj>
              </w:sdtPr>
              <w:sdtEndPr/>
              <w:sdtContent>
                <w:p w14:paraId="48A7C8C1" w14:textId="6BAC4708" w:rsidR="00AA6D73" w:rsidRPr="0022161F" w:rsidRDefault="00AA6D73" w:rsidP="00745251">
                  <w:pPr>
                    <w:pStyle w:val="Pieddepage"/>
                    <w:spacing w:before="0"/>
                    <w:jc w:val="right"/>
                    <w:rPr>
                      <w:rFonts w:cs="Arial"/>
                      <w:b/>
                    </w:rPr>
                  </w:pPr>
                  <w:r w:rsidRPr="0022161F">
                    <w:rPr>
                      <w:rFonts w:cs="Arial"/>
                      <w:b/>
                    </w:rPr>
                    <w:t xml:space="preserve">Page </w:t>
                  </w:r>
                  <w:r w:rsidRPr="0022161F">
                    <w:rPr>
                      <w:rFonts w:cs="Arial"/>
                      <w:b/>
                      <w:bCs/>
                    </w:rPr>
                    <w:fldChar w:fldCharType="begin"/>
                  </w:r>
                  <w:r w:rsidRPr="0022161F">
                    <w:rPr>
                      <w:rFonts w:cs="Arial"/>
                      <w:b/>
                      <w:bCs/>
                    </w:rPr>
                    <w:instrText>PAGE</w:instrText>
                  </w:r>
                  <w:r w:rsidRPr="0022161F">
                    <w:rPr>
                      <w:rFonts w:cs="Arial"/>
                      <w:b/>
                      <w:bCs/>
                    </w:rPr>
                    <w:fldChar w:fldCharType="separate"/>
                  </w:r>
                  <w:r w:rsidRPr="0022161F">
                    <w:rPr>
                      <w:rFonts w:cs="Arial"/>
                      <w:b/>
                      <w:bCs/>
                    </w:rPr>
                    <w:t>2</w:t>
                  </w:r>
                  <w:r w:rsidRPr="0022161F">
                    <w:rPr>
                      <w:rFonts w:cs="Arial"/>
                      <w:b/>
                      <w:bCs/>
                    </w:rPr>
                    <w:fldChar w:fldCharType="end"/>
                  </w:r>
                  <w:r w:rsidRPr="0022161F">
                    <w:rPr>
                      <w:rFonts w:cs="Arial"/>
                      <w:b/>
                    </w:rPr>
                    <w:t xml:space="preserve"> sur </w:t>
                  </w:r>
                  <w:r w:rsidRPr="0022161F">
                    <w:rPr>
                      <w:rFonts w:cs="Arial"/>
                      <w:b/>
                      <w:bCs/>
                    </w:rPr>
                    <w:fldChar w:fldCharType="begin"/>
                  </w:r>
                  <w:r w:rsidRPr="0022161F">
                    <w:rPr>
                      <w:rFonts w:cs="Arial"/>
                      <w:b/>
                      <w:bCs/>
                    </w:rPr>
                    <w:instrText>NUMPAGES</w:instrText>
                  </w:r>
                  <w:r w:rsidRPr="0022161F">
                    <w:rPr>
                      <w:rFonts w:cs="Arial"/>
                      <w:b/>
                      <w:bCs/>
                    </w:rPr>
                    <w:fldChar w:fldCharType="separate"/>
                  </w:r>
                  <w:r w:rsidRPr="0022161F">
                    <w:rPr>
                      <w:rFonts w:cs="Arial"/>
                      <w:b/>
                      <w:bCs/>
                    </w:rPr>
                    <w:t>9</w:t>
                  </w:r>
                  <w:r w:rsidRPr="0022161F">
                    <w:rPr>
                      <w:rFonts w:cs="Arial"/>
                      <w:b/>
                      <w:bCs/>
                    </w:rPr>
                    <w:fldChar w:fldCharType="end"/>
                  </w:r>
                </w:p>
              </w:sdtContent>
            </w:sdt>
          </w:sdtContent>
        </w:sdt>
      </w:tc>
      <w:tc>
        <w:tcPr>
          <w:tcW w:w="0" w:type="auto"/>
        </w:tcPr>
        <w:p w14:paraId="67CD6855" w14:textId="31E8F696" w:rsidR="00AA6D73" w:rsidRPr="0022161F" w:rsidRDefault="00AA6D73">
          <w:pPr>
            <w:spacing w:before="0" w:after="200"/>
            <w:jc w:val="left"/>
          </w:pPr>
        </w:p>
      </w:tc>
    </w:tr>
  </w:tbl>
  <w:p w14:paraId="628C99C1" w14:textId="27320341" w:rsidR="00AA6D73" w:rsidRPr="0022161F" w:rsidRDefault="00AA6D73" w:rsidP="00745251">
    <w:pPr>
      <w:pStyle w:val="Pieddepage"/>
      <w:spacing w:before="0"/>
      <w:rPr>
        <w:rFonts w:cs="Arial"/>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F4234B" w14:textId="77777777" w:rsidR="00AD7107" w:rsidRPr="0022161F" w:rsidRDefault="00AD7107">
      <w:pPr>
        <w:spacing w:after="0" w:line="240" w:lineRule="auto"/>
      </w:pPr>
      <w:r w:rsidRPr="0022161F">
        <w:separator/>
      </w:r>
    </w:p>
    <w:p w14:paraId="3EFAD7FA" w14:textId="77777777" w:rsidR="00AD7107" w:rsidRPr="0022161F" w:rsidRDefault="00AD7107"/>
  </w:footnote>
  <w:footnote w:type="continuationSeparator" w:id="0">
    <w:p w14:paraId="7F9F33B6" w14:textId="77777777" w:rsidR="00AD7107" w:rsidRPr="0022161F" w:rsidRDefault="00AD7107">
      <w:pPr>
        <w:spacing w:after="0" w:line="240" w:lineRule="auto"/>
      </w:pPr>
      <w:r w:rsidRPr="0022161F">
        <w:continuationSeparator/>
      </w:r>
    </w:p>
    <w:p w14:paraId="198FCCCC" w14:textId="77777777" w:rsidR="00AD7107" w:rsidRPr="0022161F" w:rsidRDefault="00AD7107"/>
  </w:footnote>
  <w:footnote w:type="continuationNotice" w:id="1">
    <w:p w14:paraId="58936705" w14:textId="77777777" w:rsidR="00AD7107" w:rsidRPr="0022161F" w:rsidRDefault="00AD7107">
      <w:pPr>
        <w:spacing w:before="0" w:after="0" w:line="240" w:lineRule="auto"/>
      </w:pPr>
    </w:p>
    <w:p w14:paraId="29E41CC9" w14:textId="77777777" w:rsidR="00AD7107" w:rsidRPr="0022161F" w:rsidRDefault="00AD710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2E748128"/>
    <w:lvl w:ilvl="0">
      <w:start w:val="1"/>
      <w:numFmt w:val="bullet"/>
      <w:pStyle w:val="Listepuces2"/>
      <w:lvlText w:val=""/>
      <w:lvlJc w:val="left"/>
      <w:pPr>
        <w:tabs>
          <w:tab w:val="num" w:pos="325"/>
        </w:tabs>
        <w:ind w:left="325" w:hanging="360"/>
      </w:pPr>
      <w:rPr>
        <w:rFonts w:ascii="Symbol" w:hAnsi="Symbol" w:hint="default"/>
      </w:rPr>
    </w:lvl>
  </w:abstractNum>
  <w:abstractNum w:abstractNumId="1" w15:restartNumberingAfterBreak="0">
    <w:nsid w:val="04992278"/>
    <w:multiLevelType w:val="hybridMultilevel"/>
    <w:tmpl w:val="87EE310E"/>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 w15:restartNumberingAfterBreak="0">
    <w:nsid w:val="05181432"/>
    <w:multiLevelType w:val="hybridMultilevel"/>
    <w:tmpl w:val="4BA8C7BA"/>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 w15:restartNumberingAfterBreak="0">
    <w:nsid w:val="06F934C2"/>
    <w:multiLevelType w:val="hybridMultilevel"/>
    <w:tmpl w:val="69729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A85340C"/>
    <w:multiLevelType w:val="hybridMultilevel"/>
    <w:tmpl w:val="5ECC12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ED524CE"/>
    <w:multiLevelType w:val="hybridMultilevel"/>
    <w:tmpl w:val="7C4CF4EA"/>
    <w:lvl w:ilvl="0" w:tplc="040C0003">
      <w:start w:val="1"/>
      <w:numFmt w:val="bullet"/>
      <w:lvlText w:val="o"/>
      <w:lvlJc w:val="left"/>
      <w:pPr>
        <w:ind w:left="1490" w:hanging="360"/>
      </w:pPr>
      <w:rPr>
        <w:rFonts w:ascii="Courier New" w:hAnsi="Courier New" w:cs="Courier New" w:hint="default"/>
      </w:rPr>
    </w:lvl>
    <w:lvl w:ilvl="1" w:tplc="040C0003" w:tentative="1">
      <w:start w:val="1"/>
      <w:numFmt w:val="bullet"/>
      <w:lvlText w:val="o"/>
      <w:lvlJc w:val="left"/>
      <w:pPr>
        <w:ind w:left="2210" w:hanging="360"/>
      </w:pPr>
      <w:rPr>
        <w:rFonts w:ascii="Courier New" w:hAnsi="Courier New" w:cs="Courier New" w:hint="default"/>
      </w:rPr>
    </w:lvl>
    <w:lvl w:ilvl="2" w:tplc="040C0005" w:tentative="1">
      <w:start w:val="1"/>
      <w:numFmt w:val="bullet"/>
      <w:lvlText w:val=""/>
      <w:lvlJc w:val="left"/>
      <w:pPr>
        <w:ind w:left="2930" w:hanging="360"/>
      </w:pPr>
      <w:rPr>
        <w:rFonts w:ascii="Wingdings" w:hAnsi="Wingdings" w:hint="default"/>
      </w:rPr>
    </w:lvl>
    <w:lvl w:ilvl="3" w:tplc="040C0001" w:tentative="1">
      <w:start w:val="1"/>
      <w:numFmt w:val="bullet"/>
      <w:lvlText w:val=""/>
      <w:lvlJc w:val="left"/>
      <w:pPr>
        <w:ind w:left="3650" w:hanging="360"/>
      </w:pPr>
      <w:rPr>
        <w:rFonts w:ascii="Symbol" w:hAnsi="Symbol" w:hint="default"/>
      </w:rPr>
    </w:lvl>
    <w:lvl w:ilvl="4" w:tplc="040C0003" w:tentative="1">
      <w:start w:val="1"/>
      <w:numFmt w:val="bullet"/>
      <w:lvlText w:val="o"/>
      <w:lvlJc w:val="left"/>
      <w:pPr>
        <w:ind w:left="4370" w:hanging="360"/>
      </w:pPr>
      <w:rPr>
        <w:rFonts w:ascii="Courier New" w:hAnsi="Courier New" w:cs="Courier New" w:hint="default"/>
      </w:rPr>
    </w:lvl>
    <w:lvl w:ilvl="5" w:tplc="040C0005" w:tentative="1">
      <w:start w:val="1"/>
      <w:numFmt w:val="bullet"/>
      <w:lvlText w:val=""/>
      <w:lvlJc w:val="left"/>
      <w:pPr>
        <w:ind w:left="5090" w:hanging="360"/>
      </w:pPr>
      <w:rPr>
        <w:rFonts w:ascii="Wingdings" w:hAnsi="Wingdings" w:hint="default"/>
      </w:rPr>
    </w:lvl>
    <w:lvl w:ilvl="6" w:tplc="040C0001" w:tentative="1">
      <w:start w:val="1"/>
      <w:numFmt w:val="bullet"/>
      <w:lvlText w:val=""/>
      <w:lvlJc w:val="left"/>
      <w:pPr>
        <w:ind w:left="5810" w:hanging="360"/>
      </w:pPr>
      <w:rPr>
        <w:rFonts w:ascii="Symbol" w:hAnsi="Symbol" w:hint="default"/>
      </w:rPr>
    </w:lvl>
    <w:lvl w:ilvl="7" w:tplc="040C0003" w:tentative="1">
      <w:start w:val="1"/>
      <w:numFmt w:val="bullet"/>
      <w:lvlText w:val="o"/>
      <w:lvlJc w:val="left"/>
      <w:pPr>
        <w:ind w:left="6530" w:hanging="360"/>
      </w:pPr>
      <w:rPr>
        <w:rFonts w:ascii="Courier New" w:hAnsi="Courier New" w:cs="Courier New" w:hint="default"/>
      </w:rPr>
    </w:lvl>
    <w:lvl w:ilvl="8" w:tplc="040C0005" w:tentative="1">
      <w:start w:val="1"/>
      <w:numFmt w:val="bullet"/>
      <w:lvlText w:val=""/>
      <w:lvlJc w:val="left"/>
      <w:pPr>
        <w:ind w:left="7250" w:hanging="360"/>
      </w:pPr>
      <w:rPr>
        <w:rFonts w:ascii="Wingdings" w:hAnsi="Wingdings" w:hint="default"/>
      </w:rPr>
    </w:lvl>
  </w:abstractNum>
  <w:abstractNum w:abstractNumId="6" w15:restartNumberingAfterBreak="0">
    <w:nsid w:val="1043155E"/>
    <w:multiLevelType w:val="hybridMultilevel"/>
    <w:tmpl w:val="998280BA"/>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 w15:restartNumberingAfterBreak="0">
    <w:nsid w:val="105259C0"/>
    <w:multiLevelType w:val="hybridMultilevel"/>
    <w:tmpl w:val="08A275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05963BF"/>
    <w:multiLevelType w:val="hybridMultilevel"/>
    <w:tmpl w:val="029683C0"/>
    <w:lvl w:ilvl="0" w:tplc="040C0003">
      <w:start w:val="1"/>
      <w:numFmt w:val="bullet"/>
      <w:lvlText w:val="o"/>
      <w:lvlJc w:val="left"/>
      <w:pPr>
        <w:ind w:left="1219" w:hanging="360"/>
      </w:pPr>
      <w:rPr>
        <w:rFonts w:ascii="Courier New" w:hAnsi="Courier New" w:cs="Courier New" w:hint="default"/>
      </w:rPr>
    </w:lvl>
    <w:lvl w:ilvl="1" w:tplc="040C0003" w:tentative="1">
      <w:start w:val="1"/>
      <w:numFmt w:val="bullet"/>
      <w:lvlText w:val="o"/>
      <w:lvlJc w:val="left"/>
      <w:pPr>
        <w:ind w:left="1939" w:hanging="360"/>
      </w:pPr>
      <w:rPr>
        <w:rFonts w:ascii="Courier New" w:hAnsi="Courier New" w:cs="Courier New" w:hint="default"/>
      </w:rPr>
    </w:lvl>
    <w:lvl w:ilvl="2" w:tplc="040C0005" w:tentative="1">
      <w:start w:val="1"/>
      <w:numFmt w:val="bullet"/>
      <w:lvlText w:val=""/>
      <w:lvlJc w:val="left"/>
      <w:pPr>
        <w:ind w:left="2659" w:hanging="360"/>
      </w:pPr>
      <w:rPr>
        <w:rFonts w:ascii="Wingdings" w:hAnsi="Wingdings" w:hint="default"/>
      </w:rPr>
    </w:lvl>
    <w:lvl w:ilvl="3" w:tplc="040C0001" w:tentative="1">
      <w:start w:val="1"/>
      <w:numFmt w:val="bullet"/>
      <w:lvlText w:val=""/>
      <w:lvlJc w:val="left"/>
      <w:pPr>
        <w:ind w:left="3379" w:hanging="360"/>
      </w:pPr>
      <w:rPr>
        <w:rFonts w:ascii="Symbol" w:hAnsi="Symbol" w:hint="default"/>
      </w:rPr>
    </w:lvl>
    <w:lvl w:ilvl="4" w:tplc="040C0003" w:tentative="1">
      <w:start w:val="1"/>
      <w:numFmt w:val="bullet"/>
      <w:lvlText w:val="o"/>
      <w:lvlJc w:val="left"/>
      <w:pPr>
        <w:ind w:left="4099" w:hanging="360"/>
      </w:pPr>
      <w:rPr>
        <w:rFonts w:ascii="Courier New" w:hAnsi="Courier New" w:cs="Courier New" w:hint="default"/>
      </w:rPr>
    </w:lvl>
    <w:lvl w:ilvl="5" w:tplc="040C0005" w:tentative="1">
      <w:start w:val="1"/>
      <w:numFmt w:val="bullet"/>
      <w:lvlText w:val=""/>
      <w:lvlJc w:val="left"/>
      <w:pPr>
        <w:ind w:left="4819" w:hanging="360"/>
      </w:pPr>
      <w:rPr>
        <w:rFonts w:ascii="Wingdings" w:hAnsi="Wingdings" w:hint="default"/>
      </w:rPr>
    </w:lvl>
    <w:lvl w:ilvl="6" w:tplc="040C0001" w:tentative="1">
      <w:start w:val="1"/>
      <w:numFmt w:val="bullet"/>
      <w:lvlText w:val=""/>
      <w:lvlJc w:val="left"/>
      <w:pPr>
        <w:ind w:left="5539" w:hanging="360"/>
      </w:pPr>
      <w:rPr>
        <w:rFonts w:ascii="Symbol" w:hAnsi="Symbol" w:hint="default"/>
      </w:rPr>
    </w:lvl>
    <w:lvl w:ilvl="7" w:tplc="040C0003" w:tentative="1">
      <w:start w:val="1"/>
      <w:numFmt w:val="bullet"/>
      <w:lvlText w:val="o"/>
      <w:lvlJc w:val="left"/>
      <w:pPr>
        <w:ind w:left="6259" w:hanging="360"/>
      </w:pPr>
      <w:rPr>
        <w:rFonts w:ascii="Courier New" w:hAnsi="Courier New" w:cs="Courier New" w:hint="default"/>
      </w:rPr>
    </w:lvl>
    <w:lvl w:ilvl="8" w:tplc="040C0005" w:tentative="1">
      <w:start w:val="1"/>
      <w:numFmt w:val="bullet"/>
      <w:lvlText w:val=""/>
      <w:lvlJc w:val="left"/>
      <w:pPr>
        <w:ind w:left="6979" w:hanging="360"/>
      </w:pPr>
      <w:rPr>
        <w:rFonts w:ascii="Wingdings" w:hAnsi="Wingdings" w:hint="default"/>
      </w:rPr>
    </w:lvl>
  </w:abstractNum>
  <w:abstractNum w:abstractNumId="9" w15:restartNumberingAfterBreak="0">
    <w:nsid w:val="110A5EBD"/>
    <w:multiLevelType w:val="hybridMultilevel"/>
    <w:tmpl w:val="614AA778"/>
    <w:lvl w:ilvl="0" w:tplc="22823C1E">
      <w:start w:val="1"/>
      <w:numFmt w:val="bullet"/>
      <w:pStyle w:val="niv1"/>
      <w:lvlText w:val=""/>
      <w:lvlJc w:val="left"/>
      <w:pPr>
        <w:ind w:left="3192" w:hanging="360"/>
      </w:pPr>
      <w:rPr>
        <w:rFonts w:ascii="Symbol" w:hAnsi="Symbol" w:hint="default"/>
        <w:b w:val="0"/>
        <w:bCs w:val="0"/>
        <w:i w:val="0"/>
        <w:iCs w:val="0"/>
        <w:caps w:val="0"/>
        <w:smallCaps w:val="0"/>
        <w:strike w:val="0"/>
        <w:dstrike w:val="0"/>
        <w:noProof w:val="0"/>
        <w:vanish w:val="0"/>
        <w:webHidden w:val="0"/>
        <w:color w:val="0164B4"/>
        <w:spacing w:val="0"/>
        <w:kern w:val="0"/>
        <w:position w:val="0"/>
        <w:u w:val="none"/>
        <w:effect w:val="none"/>
        <w:vertAlign w:val="baseline"/>
        <w:em w:val="none"/>
        <w:specVanish w:val="0"/>
      </w:rPr>
    </w:lvl>
    <w:lvl w:ilvl="1" w:tplc="14CEA0F8">
      <w:start w:val="1"/>
      <w:numFmt w:val="bullet"/>
      <w:lvlText w:val="o"/>
      <w:lvlJc w:val="left"/>
      <w:pPr>
        <w:ind w:left="3912" w:hanging="360"/>
      </w:pPr>
      <w:rPr>
        <w:rFonts w:ascii="Courier New" w:hAnsi="Courier New" w:cs="Times New Roman" w:hint="default"/>
        <w:b/>
        <w:i w:val="0"/>
        <w:color w:val="808080" w:themeColor="background1" w:themeShade="80"/>
      </w:rPr>
    </w:lvl>
    <w:lvl w:ilvl="2" w:tplc="D37A8E96">
      <w:start w:val="1"/>
      <w:numFmt w:val="bullet"/>
      <w:pStyle w:val="niv3"/>
      <w:lvlText w:val=""/>
      <w:lvlJc w:val="left"/>
      <w:pPr>
        <w:ind w:left="4632" w:hanging="360"/>
      </w:pPr>
      <w:rPr>
        <w:rFonts w:ascii="Wingdings" w:hAnsi="Wingdings" w:hint="default"/>
        <w:b w:val="0"/>
        <w:bCs w:val="0"/>
        <w:i w:val="0"/>
        <w:iCs w:val="0"/>
        <w:caps w:val="0"/>
        <w:smallCaps w:val="0"/>
        <w:strike w:val="0"/>
        <w:dstrike w:val="0"/>
        <w:noProof w:val="0"/>
        <w:vanish w:val="0"/>
        <w:webHidden w:val="0"/>
        <w:color w:val="A6A6A6"/>
        <w:spacing w:val="0"/>
        <w:kern w:val="0"/>
        <w:position w:val="0"/>
        <w:u w:val="none"/>
        <w:effect w:val="none"/>
        <w:vertAlign w:val="baseline"/>
        <w:em w:val="none"/>
        <w:specVanish w:val="0"/>
      </w:rPr>
    </w:lvl>
    <w:lvl w:ilvl="3" w:tplc="2334EE1C">
      <w:start w:val="1"/>
      <w:numFmt w:val="bullet"/>
      <w:lvlText w:val=""/>
      <w:lvlJc w:val="left"/>
      <w:pPr>
        <w:ind w:left="5352" w:hanging="360"/>
      </w:pPr>
      <w:rPr>
        <w:rFonts w:ascii="Wingdings" w:hAnsi="Wingdings" w:hint="default"/>
        <w:b w:val="0"/>
        <w:bCs w:val="0"/>
        <w:i w:val="0"/>
        <w:iCs w:val="0"/>
        <w:caps w:val="0"/>
        <w:smallCaps w:val="0"/>
        <w:strike w:val="0"/>
        <w:dstrike w:val="0"/>
        <w:noProof w:val="0"/>
        <w:vanish w:val="0"/>
        <w:webHidden w:val="0"/>
        <w:color w:val="A6A6A6"/>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tplc="38D2239A">
      <w:start w:val="1"/>
      <w:numFmt w:val="bullet"/>
      <w:pStyle w:val="Niv5"/>
      <w:lvlText w:val=""/>
      <w:lvlJc w:val="left"/>
      <w:pPr>
        <w:ind w:left="6072" w:hanging="360"/>
      </w:pPr>
      <w:rPr>
        <w:rFonts w:ascii="Wingdings" w:hAnsi="Wingdings" w:hint="default"/>
      </w:rPr>
    </w:lvl>
    <w:lvl w:ilvl="5" w:tplc="040C0005">
      <w:start w:val="1"/>
      <w:numFmt w:val="bullet"/>
      <w:lvlText w:val=""/>
      <w:lvlJc w:val="left"/>
      <w:pPr>
        <w:ind w:left="6792" w:hanging="360"/>
      </w:pPr>
      <w:rPr>
        <w:rFonts w:ascii="Wingdings" w:hAnsi="Wingdings" w:hint="default"/>
      </w:rPr>
    </w:lvl>
    <w:lvl w:ilvl="6" w:tplc="040C0001">
      <w:start w:val="1"/>
      <w:numFmt w:val="bullet"/>
      <w:lvlText w:val=""/>
      <w:lvlJc w:val="left"/>
      <w:pPr>
        <w:ind w:left="7512" w:hanging="360"/>
      </w:pPr>
      <w:rPr>
        <w:rFonts w:ascii="Symbol" w:hAnsi="Symbol" w:hint="default"/>
      </w:rPr>
    </w:lvl>
    <w:lvl w:ilvl="7" w:tplc="040C0003">
      <w:start w:val="1"/>
      <w:numFmt w:val="bullet"/>
      <w:lvlText w:val="o"/>
      <w:lvlJc w:val="left"/>
      <w:pPr>
        <w:ind w:left="8232" w:hanging="360"/>
      </w:pPr>
      <w:rPr>
        <w:rFonts w:ascii="Courier New" w:hAnsi="Courier New" w:cs="Courier New" w:hint="default"/>
      </w:rPr>
    </w:lvl>
    <w:lvl w:ilvl="8" w:tplc="040C0005">
      <w:start w:val="1"/>
      <w:numFmt w:val="bullet"/>
      <w:lvlText w:val=""/>
      <w:lvlJc w:val="left"/>
      <w:pPr>
        <w:ind w:left="8952" w:hanging="360"/>
      </w:pPr>
      <w:rPr>
        <w:rFonts w:ascii="Wingdings" w:hAnsi="Wingdings" w:hint="default"/>
      </w:rPr>
    </w:lvl>
  </w:abstractNum>
  <w:abstractNum w:abstractNumId="10" w15:restartNumberingAfterBreak="0">
    <w:nsid w:val="116166CA"/>
    <w:multiLevelType w:val="hybridMultilevel"/>
    <w:tmpl w:val="5F023A26"/>
    <w:lvl w:ilvl="0" w:tplc="040C0003">
      <w:start w:val="1"/>
      <w:numFmt w:val="bullet"/>
      <w:lvlText w:val="o"/>
      <w:lvlJc w:val="left"/>
      <w:pPr>
        <w:ind w:left="1440" w:hanging="360"/>
      </w:pPr>
      <w:rPr>
        <w:rFonts w:ascii="Courier New" w:hAnsi="Courier New" w:cs="Courier New" w:hint="default"/>
      </w:rPr>
    </w:lvl>
    <w:lvl w:ilvl="1" w:tplc="040C0003">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1" w15:restartNumberingAfterBreak="0">
    <w:nsid w:val="11941FAC"/>
    <w:multiLevelType w:val="hybridMultilevel"/>
    <w:tmpl w:val="9BE8896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70561B7"/>
    <w:multiLevelType w:val="hybridMultilevel"/>
    <w:tmpl w:val="73D894E6"/>
    <w:lvl w:ilvl="0" w:tplc="040C0005">
      <w:start w:val="1"/>
      <w:numFmt w:val="bullet"/>
      <w:lvlText w:val=""/>
      <w:lvlJc w:val="left"/>
      <w:pPr>
        <w:ind w:left="2160" w:hanging="360"/>
      </w:pPr>
      <w:rPr>
        <w:rFonts w:ascii="Wingdings" w:hAnsi="Wingdings"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13" w15:restartNumberingAfterBreak="0">
    <w:nsid w:val="17F94F81"/>
    <w:multiLevelType w:val="hybridMultilevel"/>
    <w:tmpl w:val="A84021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918679C"/>
    <w:multiLevelType w:val="hybridMultilevel"/>
    <w:tmpl w:val="E27407F6"/>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5" w15:restartNumberingAfterBreak="0">
    <w:nsid w:val="1AD50858"/>
    <w:multiLevelType w:val="hybridMultilevel"/>
    <w:tmpl w:val="D5B04F14"/>
    <w:lvl w:ilvl="0" w:tplc="1EEC84EE">
      <w:numFmt w:val="bullet"/>
      <w:lvlText w:val="-"/>
      <w:lvlJc w:val="left"/>
      <w:pPr>
        <w:ind w:left="720" w:hanging="360"/>
      </w:pPr>
      <w:rPr>
        <w:rFonts w:ascii="Arial" w:eastAsia="Times New Roman" w:hAnsi="Arial" w:cs="Arial" w:hint="default"/>
        <w:sz w:val="20"/>
        <w:szCs w:val="20"/>
      </w:rPr>
    </w:lvl>
    <w:lvl w:ilvl="1" w:tplc="040C0003">
      <w:start w:val="1"/>
      <w:numFmt w:val="bullet"/>
      <w:lvlText w:val="o"/>
      <w:lvlJc w:val="left"/>
      <w:pPr>
        <w:ind w:left="1211"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BE010B6"/>
    <w:multiLevelType w:val="hybridMultilevel"/>
    <w:tmpl w:val="9288D7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CA2227F"/>
    <w:multiLevelType w:val="hybridMultilevel"/>
    <w:tmpl w:val="33ACB3A6"/>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8" w15:restartNumberingAfterBreak="0">
    <w:nsid w:val="1D370700"/>
    <w:multiLevelType w:val="hybridMultilevel"/>
    <w:tmpl w:val="1C10FC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1864D06"/>
    <w:multiLevelType w:val="hybridMultilevel"/>
    <w:tmpl w:val="4A122B34"/>
    <w:lvl w:ilvl="0" w:tplc="040C0003">
      <w:start w:val="1"/>
      <w:numFmt w:val="bullet"/>
      <w:lvlText w:val="o"/>
      <w:lvlJc w:val="left"/>
      <w:pPr>
        <w:ind w:left="2520" w:hanging="360"/>
      </w:pPr>
      <w:rPr>
        <w:rFonts w:ascii="Courier New" w:hAnsi="Courier New" w:cs="Courier New" w:hint="default"/>
      </w:rPr>
    </w:lvl>
    <w:lvl w:ilvl="1" w:tplc="040C0003">
      <w:start w:val="1"/>
      <w:numFmt w:val="bullet"/>
      <w:lvlText w:val="o"/>
      <w:lvlJc w:val="left"/>
      <w:pPr>
        <w:ind w:left="3240" w:hanging="360"/>
      </w:pPr>
      <w:rPr>
        <w:rFonts w:ascii="Courier New" w:hAnsi="Courier New" w:cs="Courier New" w:hint="default"/>
      </w:rPr>
    </w:lvl>
    <w:lvl w:ilvl="2" w:tplc="040C0005" w:tentative="1">
      <w:start w:val="1"/>
      <w:numFmt w:val="bullet"/>
      <w:lvlText w:val=""/>
      <w:lvlJc w:val="left"/>
      <w:pPr>
        <w:ind w:left="3960" w:hanging="360"/>
      </w:pPr>
      <w:rPr>
        <w:rFonts w:ascii="Wingdings" w:hAnsi="Wingdings" w:hint="default"/>
      </w:rPr>
    </w:lvl>
    <w:lvl w:ilvl="3" w:tplc="040C0001" w:tentative="1">
      <w:start w:val="1"/>
      <w:numFmt w:val="bullet"/>
      <w:lvlText w:val=""/>
      <w:lvlJc w:val="left"/>
      <w:pPr>
        <w:ind w:left="4680" w:hanging="360"/>
      </w:pPr>
      <w:rPr>
        <w:rFonts w:ascii="Symbol" w:hAnsi="Symbol" w:hint="default"/>
      </w:rPr>
    </w:lvl>
    <w:lvl w:ilvl="4" w:tplc="040C0003" w:tentative="1">
      <w:start w:val="1"/>
      <w:numFmt w:val="bullet"/>
      <w:lvlText w:val="o"/>
      <w:lvlJc w:val="left"/>
      <w:pPr>
        <w:ind w:left="5400" w:hanging="360"/>
      </w:pPr>
      <w:rPr>
        <w:rFonts w:ascii="Courier New" w:hAnsi="Courier New" w:cs="Courier New" w:hint="default"/>
      </w:rPr>
    </w:lvl>
    <w:lvl w:ilvl="5" w:tplc="040C0005" w:tentative="1">
      <w:start w:val="1"/>
      <w:numFmt w:val="bullet"/>
      <w:lvlText w:val=""/>
      <w:lvlJc w:val="left"/>
      <w:pPr>
        <w:ind w:left="6120" w:hanging="360"/>
      </w:pPr>
      <w:rPr>
        <w:rFonts w:ascii="Wingdings" w:hAnsi="Wingdings" w:hint="default"/>
      </w:rPr>
    </w:lvl>
    <w:lvl w:ilvl="6" w:tplc="040C0001" w:tentative="1">
      <w:start w:val="1"/>
      <w:numFmt w:val="bullet"/>
      <w:lvlText w:val=""/>
      <w:lvlJc w:val="left"/>
      <w:pPr>
        <w:ind w:left="6840" w:hanging="360"/>
      </w:pPr>
      <w:rPr>
        <w:rFonts w:ascii="Symbol" w:hAnsi="Symbol" w:hint="default"/>
      </w:rPr>
    </w:lvl>
    <w:lvl w:ilvl="7" w:tplc="040C0003" w:tentative="1">
      <w:start w:val="1"/>
      <w:numFmt w:val="bullet"/>
      <w:lvlText w:val="o"/>
      <w:lvlJc w:val="left"/>
      <w:pPr>
        <w:ind w:left="7560" w:hanging="360"/>
      </w:pPr>
      <w:rPr>
        <w:rFonts w:ascii="Courier New" w:hAnsi="Courier New" w:cs="Courier New" w:hint="default"/>
      </w:rPr>
    </w:lvl>
    <w:lvl w:ilvl="8" w:tplc="040C0005" w:tentative="1">
      <w:start w:val="1"/>
      <w:numFmt w:val="bullet"/>
      <w:lvlText w:val=""/>
      <w:lvlJc w:val="left"/>
      <w:pPr>
        <w:ind w:left="8280" w:hanging="360"/>
      </w:pPr>
      <w:rPr>
        <w:rFonts w:ascii="Wingdings" w:hAnsi="Wingdings" w:hint="default"/>
      </w:rPr>
    </w:lvl>
  </w:abstractNum>
  <w:abstractNum w:abstractNumId="20" w15:restartNumberingAfterBreak="0">
    <w:nsid w:val="220E272A"/>
    <w:multiLevelType w:val="hybridMultilevel"/>
    <w:tmpl w:val="B2561EEE"/>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1" w15:restartNumberingAfterBreak="0">
    <w:nsid w:val="25F56260"/>
    <w:multiLevelType w:val="hybridMultilevel"/>
    <w:tmpl w:val="723E47FC"/>
    <w:lvl w:ilvl="0" w:tplc="DFD22CB6">
      <w:start w:val="1"/>
      <w:numFmt w:val="bullet"/>
      <w:pStyle w:val="Bulletniv2"/>
      <w:lvlText w:val="o"/>
      <w:lvlJc w:val="left"/>
      <w:pPr>
        <w:ind w:left="720" w:hanging="360"/>
      </w:pPr>
      <w:rPr>
        <w:rFonts w:ascii="Courier New" w:hAnsi="Courier New" w:hint="default"/>
        <w:color w:val="0070C0"/>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79D68ED"/>
    <w:multiLevelType w:val="hybridMultilevel"/>
    <w:tmpl w:val="711233BA"/>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3" w15:restartNumberingAfterBreak="0">
    <w:nsid w:val="29596D3B"/>
    <w:multiLevelType w:val="multilevel"/>
    <w:tmpl w:val="6D56FB16"/>
    <w:lvl w:ilvl="0">
      <w:start w:val="1"/>
      <w:numFmt w:val="bullet"/>
      <w:lvlText w:val=""/>
      <w:lvlJc w:val="left"/>
      <w:pPr>
        <w:tabs>
          <w:tab w:val="num" w:pos="0"/>
        </w:tabs>
        <w:ind w:left="720" w:hanging="360"/>
      </w:pPr>
      <w:rPr>
        <w:rFonts w:ascii="Symbol" w:hAnsi="Symbol" w:cs="Symbol" w:hint="default"/>
        <w:u w:val="none" w:color="A80051"/>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29E852F3"/>
    <w:multiLevelType w:val="hybridMultilevel"/>
    <w:tmpl w:val="E9A8681E"/>
    <w:lvl w:ilvl="0" w:tplc="040C0005">
      <w:start w:val="1"/>
      <w:numFmt w:val="bullet"/>
      <w:lvlText w:val=""/>
      <w:lvlJc w:val="left"/>
      <w:pPr>
        <w:ind w:left="2160" w:hanging="360"/>
      </w:pPr>
      <w:rPr>
        <w:rFonts w:ascii="Wingdings" w:hAnsi="Wingdings"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25" w15:restartNumberingAfterBreak="0">
    <w:nsid w:val="2AE831FF"/>
    <w:multiLevelType w:val="hybridMultilevel"/>
    <w:tmpl w:val="D27684A8"/>
    <w:lvl w:ilvl="0" w:tplc="A2AC1F3A">
      <w:start w:val="1"/>
      <w:numFmt w:val="bullet"/>
      <w:pStyle w:val="CCTP-Puce1"/>
      <w:lvlText w:val=""/>
      <w:lvlJc w:val="left"/>
      <w:pPr>
        <w:ind w:left="720" w:hanging="360"/>
      </w:pPr>
      <w:rPr>
        <w:rFonts w:ascii="Symbol" w:hAnsi="Symbol" w:hint="default"/>
        <w:color w:val="984806"/>
      </w:rPr>
    </w:lvl>
    <w:lvl w:ilvl="1" w:tplc="0428BB5E">
      <w:start w:val="1"/>
      <w:numFmt w:val="bullet"/>
      <w:lvlText w:val="o"/>
      <w:lvlJc w:val="left"/>
      <w:pPr>
        <w:ind w:left="1440" w:hanging="360"/>
      </w:pPr>
      <w:rPr>
        <w:rFonts w:ascii="Courier New" w:hAnsi="Courier New" w:cs="Courier New" w:hint="default"/>
      </w:rPr>
    </w:lvl>
    <w:lvl w:ilvl="2" w:tplc="96CCAF0C">
      <w:start w:val="1"/>
      <w:numFmt w:val="bullet"/>
      <w:lvlText w:val=""/>
      <w:lvlJc w:val="left"/>
      <w:pPr>
        <w:ind w:left="2160" w:hanging="360"/>
      </w:pPr>
      <w:rPr>
        <w:rFonts w:ascii="Wingdings" w:hAnsi="Wingdings" w:hint="default"/>
      </w:rPr>
    </w:lvl>
    <w:lvl w:ilvl="3" w:tplc="67BE6B9E">
      <w:numFmt w:val="bullet"/>
      <w:lvlText w:val=""/>
      <w:lvlJc w:val="left"/>
      <w:pPr>
        <w:ind w:left="2880" w:hanging="360"/>
      </w:pPr>
      <w:rPr>
        <w:rFonts w:ascii="Wingdings" w:eastAsia="Times New Roman" w:hAnsi="Wingdings" w:cs="Times New Roman" w:hint="default"/>
      </w:rPr>
    </w:lvl>
    <w:lvl w:ilvl="4" w:tplc="3B6AC610" w:tentative="1">
      <w:start w:val="1"/>
      <w:numFmt w:val="bullet"/>
      <w:lvlText w:val="o"/>
      <w:lvlJc w:val="left"/>
      <w:pPr>
        <w:ind w:left="3600" w:hanging="360"/>
      </w:pPr>
      <w:rPr>
        <w:rFonts w:ascii="Courier New" w:hAnsi="Courier New" w:cs="Courier New" w:hint="default"/>
      </w:rPr>
    </w:lvl>
    <w:lvl w:ilvl="5" w:tplc="11B23C04" w:tentative="1">
      <w:start w:val="1"/>
      <w:numFmt w:val="bullet"/>
      <w:lvlText w:val=""/>
      <w:lvlJc w:val="left"/>
      <w:pPr>
        <w:ind w:left="4320" w:hanging="360"/>
      </w:pPr>
      <w:rPr>
        <w:rFonts w:ascii="Wingdings" w:hAnsi="Wingdings" w:hint="default"/>
      </w:rPr>
    </w:lvl>
    <w:lvl w:ilvl="6" w:tplc="C730FCDA" w:tentative="1">
      <w:start w:val="1"/>
      <w:numFmt w:val="bullet"/>
      <w:lvlText w:val=""/>
      <w:lvlJc w:val="left"/>
      <w:pPr>
        <w:ind w:left="5040" w:hanging="360"/>
      </w:pPr>
      <w:rPr>
        <w:rFonts w:ascii="Symbol" w:hAnsi="Symbol" w:hint="default"/>
      </w:rPr>
    </w:lvl>
    <w:lvl w:ilvl="7" w:tplc="F41A0F2A" w:tentative="1">
      <w:start w:val="1"/>
      <w:numFmt w:val="bullet"/>
      <w:lvlText w:val="o"/>
      <w:lvlJc w:val="left"/>
      <w:pPr>
        <w:ind w:left="5760" w:hanging="360"/>
      </w:pPr>
      <w:rPr>
        <w:rFonts w:ascii="Courier New" w:hAnsi="Courier New" w:cs="Courier New" w:hint="default"/>
      </w:rPr>
    </w:lvl>
    <w:lvl w:ilvl="8" w:tplc="42D44046" w:tentative="1">
      <w:start w:val="1"/>
      <w:numFmt w:val="bullet"/>
      <w:lvlText w:val=""/>
      <w:lvlJc w:val="left"/>
      <w:pPr>
        <w:ind w:left="6480" w:hanging="360"/>
      </w:pPr>
      <w:rPr>
        <w:rFonts w:ascii="Wingdings" w:hAnsi="Wingdings" w:hint="default"/>
      </w:rPr>
    </w:lvl>
  </w:abstractNum>
  <w:abstractNum w:abstractNumId="26" w15:restartNumberingAfterBreak="0">
    <w:nsid w:val="2C6139E9"/>
    <w:multiLevelType w:val="multilevel"/>
    <w:tmpl w:val="ABA8FC0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2D9C77BD"/>
    <w:multiLevelType w:val="hybridMultilevel"/>
    <w:tmpl w:val="E56609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03C3018"/>
    <w:multiLevelType w:val="singleLevel"/>
    <w:tmpl w:val="11287ED8"/>
    <w:lvl w:ilvl="0">
      <w:start w:val="1"/>
      <w:numFmt w:val="bullet"/>
      <w:pStyle w:val="Retrait2avecflche"/>
      <w:lvlText w:val=""/>
      <w:lvlJc w:val="left"/>
      <w:pPr>
        <w:tabs>
          <w:tab w:val="num" w:pos="927"/>
        </w:tabs>
        <w:ind w:left="927" w:hanging="360"/>
      </w:pPr>
      <w:rPr>
        <w:rFonts w:ascii="Wingdings" w:hAnsi="Wingdings" w:hint="default"/>
      </w:rPr>
    </w:lvl>
  </w:abstractNum>
  <w:abstractNum w:abstractNumId="29" w15:restartNumberingAfterBreak="0">
    <w:nsid w:val="32F77204"/>
    <w:multiLevelType w:val="hybridMultilevel"/>
    <w:tmpl w:val="CB7A8B60"/>
    <w:lvl w:ilvl="0" w:tplc="F2F404C6">
      <w:start w:val="1"/>
      <w:numFmt w:val="bullet"/>
      <w:lvlText w:val="-"/>
      <w:lvlJc w:val="left"/>
      <w:pPr>
        <w:ind w:left="720" w:hanging="360"/>
      </w:pPr>
      <w:rPr>
        <w:rFonts w:ascii="Arial"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4C47E5C"/>
    <w:multiLevelType w:val="hybridMultilevel"/>
    <w:tmpl w:val="56B83794"/>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1" w15:restartNumberingAfterBreak="0">
    <w:nsid w:val="359D0B0C"/>
    <w:multiLevelType w:val="singleLevel"/>
    <w:tmpl w:val="040C0001"/>
    <w:lvl w:ilvl="0">
      <w:start w:val="1"/>
      <w:numFmt w:val="bullet"/>
      <w:pStyle w:val="Retrait2avecdemilune"/>
      <w:lvlText w:val=""/>
      <w:lvlJc w:val="left"/>
      <w:pPr>
        <w:tabs>
          <w:tab w:val="num" w:pos="360"/>
        </w:tabs>
        <w:ind w:left="360" w:hanging="360"/>
      </w:pPr>
      <w:rPr>
        <w:rFonts w:ascii="Symbol" w:hAnsi="Symbol" w:hint="default"/>
      </w:rPr>
    </w:lvl>
  </w:abstractNum>
  <w:abstractNum w:abstractNumId="32" w15:restartNumberingAfterBreak="0">
    <w:nsid w:val="35B63FF8"/>
    <w:multiLevelType w:val="hybridMultilevel"/>
    <w:tmpl w:val="BCDA7E06"/>
    <w:lvl w:ilvl="0" w:tplc="040C0001">
      <w:start w:val="1"/>
      <w:numFmt w:val="bullet"/>
      <w:lvlText w:val=""/>
      <w:lvlJc w:val="left"/>
      <w:pPr>
        <w:ind w:left="770" w:hanging="360"/>
      </w:pPr>
      <w:rPr>
        <w:rFonts w:ascii="Symbol" w:hAnsi="Symbol" w:hint="default"/>
      </w:rPr>
    </w:lvl>
    <w:lvl w:ilvl="1" w:tplc="040C0003" w:tentative="1">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33" w15:restartNumberingAfterBreak="0">
    <w:nsid w:val="3B8A54DF"/>
    <w:multiLevelType w:val="hybridMultilevel"/>
    <w:tmpl w:val="33B4D9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C8215A0"/>
    <w:multiLevelType w:val="hybridMultilevel"/>
    <w:tmpl w:val="4BFEA182"/>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5" w15:restartNumberingAfterBreak="0">
    <w:nsid w:val="401B1F8F"/>
    <w:multiLevelType w:val="multilevel"/>
    <w:tmpl w:val="BA247BA4"/>
    <w:lvl w:ilvl="0">
      <w:start w:val="1"/>
      <w:numFmt w:val="bullet"/>
      <w:lvlText w:val="o"/>
      <w:lvlJc w:val="left"/>
      <w:pPr>
        <w:tabs>
          <w:tab w:val="num" w:pos="0"/>
        </w:tabs>
        <w:ind w:left="1440" w:hanging="360"/>
      </w:pPr>
      <w:rPr>
        <w:rFonts w:ascii="Courier New" w:hAnsi="Courier New" w:cs="Courier New"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36" w15:restartNumberingAfterBreak="0">
    <w:nsid w:val="426975B3"/>
    <w:multiLevelType w:val="hybridMultilevel"/>
    <w:tmpl w:val="2A00A0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43A43C1D"/>
    <w:multiLevelType w:val="hybridMultilevel"/>
    <w:tmpl w:val="06763C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47106E2C"/>
    <w:multiLevelType w:val="hybridMultilevel"/>
    <w:tmpl w:val="6EFA09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472F122D"/>
    <w:multiLevelType w:val="hybridMultilevel"/>
    <w:tmpl w:val="32DC9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4BD45972"/>
    <w:multiLevelType w:val="hybridMultilevel"/>
    <w:tmpl w:val="4912C140"/>
    <w:lvl w:ilvl="0" w:tplc="1EEC84EE">
      <w:numFmt w:val="bullet"/>
      <w:lvlText w:val="-"/>
      <w:lvlJc w:val="left"/>
      <w:pPr>
        <w:ind w:left="1080" w:hanging="360"/>
      </w:pPr>
      <w:rPr>
        <w:rFonts w:ascii="Arial" w:eastAsia="Times New Roman" w:hAnsi="Arial" w:cs="Arial" w:hint="default"/>
        <w:sz w:val="20"/>
        <w:szCs w:val="20"/>
      </w:rPr>
    </w:lvl>
    <w:lvl w:ilvl="1" w:tplc="040C0003" w:tentative="1">
      <w:start w:val="1"/>
      <w:numFmt w:val="bullet"/>
      <w:lvlText w:val="o"/>
      <w:lvlJc w:val="left"/>
      <w:pPr>
        <w:ind w:left="1800" w:hanging="360"/>
      </w:pPr>
      <w:rPr>
        <w:rFonts w:ascii="Courier New" w:hAnsi="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1" w15:restartNumberingAfterBreak="0">
    <w:nsid w:val="4E9D255B"/>
    <w:multiLevelType w:val="multilevel"/>
    <w:tmpl w:val="B914AE32"/>
    <w:lvl w:ilvl="0">
      <w:start w:val="1"/>
      <w:numFmt w:val="bullet"/>
      <w:lvlText w:val=""/>
      <w:lvlJc w:val="left"/>
      <w:pPr>
        <w:tabs>
          <w:tab w:val="num" w:pos="0"/>
        </w:tabs>
        <w:ind w:left="828" w:hanging="360"/>
      </w:pPr>
      <w:rPr>
        <w:rFonts w:ascii="Symbol" w:hAnsi="Symbol" w:cs="Symbol" w:hint="default"/>
      </w:rPr>
    </w:lvl>
    <w:lvl w:ilvl="1">
      <w:start w:val="1"/>
      <w:numFmt w:val="bullet"/>
      <w:lvlText w:val="o"/>
      <w:lvlJc w:val="left"/>
      <w:pPr>
        <w:tabs>
          <w:tab w:val="num" w:pos="0"/>
        </w:tabs>
        <w:ind w:left="1548" w:hanging="360"/>
      </w:pPr>
      <w:rPr>
        <w:rFonts w:ascii="Courier New" w:hAnsi="Courier New" w:cs="Courier New" w:hint="default"/>
      </w:rPr>
    </w:lvl>
    <w:lvl w:ilvl="2">
      <w:start w:val="1"/>
      <w:numFmt w:val="bullet"/>
      <w:lvlText w:val=""/>
      <w:lvlJc w:val="left"/>
      <w:pPr>
        <w:tabs>
          <w:tab w:val="num" w:pos="0"/>
        </w:tabs>
        <w:ind w:left="2268" w:hanging="360"/>
      </w:pPr>
      <w:rPr>
        <w:rFonts w:ascii="Wingdings" w:hAnsi="Wingdings" w:cs="Wingdings" w:hint="default"/>
      </w:rPr>
    </w:lvl>
    <w:lvl w:ilvl="3">
      <w:start w:val="1"/>
      <w:numFmt w:val="bullet"/>
      <w:lvlText w:val=""/>
      <w:lvlJc w:val="left"/>
      <w:pPr>
        <w:tabs>
          <w:tab w:val="num" w:pos="0"/>
        </w:tabs>
        <w:ind w:left="2988" w:hanging="360"/>
      </w:pPr>
      <w:rPr>
        <w:rFonts w:ascii="Symbol" w:hAnsi="Symbol" w:cs="Symbol" w:hint="default"/>
      </w:rPr>
    </w:lvl>
    <w:lvl w:ilvl="4">
      <w:start w:val="1"/>
      <w:numFmt w:val="bullet"/>
      <w:lvlText w:val="o"/>
      <w:lvlJc w:val="left"/>
      <w:pPr>
        <w:tabs>
          <w:tab w:val="num" w:pos="0"/>
        </w:tabs>
        <w:ind w:left="3708" w:hanging="360"/>
      </w:pPr>
      <w:rPr>
        <w:rFonts w:ascii="Courier New" w:hAnsi="Courier New" w:cs="Courier New" w:hint="default"/>
      </w:rPr>
    </w:lvl>
    <w:lvl w:ilvl="5">
      <w:start w:val="1"/>
      <w:numFmt w:val="bullet"/>
      <w:lvlText w:val=""/>
      <w:lvlJc w:val="left"/>
      <w:pPr>
        <w:tabs>
          <w:tab w:val="num" w:pos="0"/>
        </w:tabs>
        <w:ind w:left="4428" w:hanging="360"/>
      </w:pPr>
      <w:rPr>
        <w:rFonts w:ascii="Wingdings" w:hAnsi="Wingdings" w:cs="Wingdings" w:hint="default"/>
      </w:rPr>
    </w:lvl>
    <w:lvl w:ilvl="6">
      <w:start w:val="1"/>
      <w:numFmt w:val="bullet"/>
      <w:lvlText w:val=""/>
      <w:lvlJc w:val="left"/>
      <w:pPr>
        <w:tabs>
          <w:tab w:val="num" w:pos="0"/>
        </w:tabs>
        <w:ind w:left="5148" w:hanging="360"/>
      </w:pPr>
      <w:rPr>
        <w:rFonts w:ascii="Symbol" w:hAnsi="Symbol" w:cs="Symbol" w:hint="default"/>
      </w:rPr>
    </w:lvl>
    <w:lvl w:ilvl="7">
      <w:start w:val="1"/>
      <w:numFmt w:val="bullet"/>
      <w:lvlText w:val="o"/>
      <w:lvlJc w:val="left"/>
      <w:pPr>
        <w:tabs>
          <w:tab w:val="num" w:pos="0"/>
        </w:tabs>
        <w:ind w:left="5868" w:hanging="360"/>
      </w:pPr>
      <w:rPr>
        <w:rFonts w:ascii="Courier New" w:hAnsi="Courier New" w:cs="Courier New" w:hint="default"/>
      </w:rPr>
    </w:lvl>
    <w:lvl w:ilvl="8">
      <w:start w:val="1"/>
      <w:numFmt w:val="bullet"/>
      <w:lvlText w:val=""/>
      <w:lvlJc w:val="left"/>
      <w:pPr>
        <w:tabs>
          <w:tab w:val="num" w:pos="0"/>
        </w:tabs>
        <w:ind w:left="6588" w:hanging="360"/>
      </w:pPr>
      <w:rPr>
        <w:rFonts w:ascii="Wingdings" w:hAnsi="Wingdings" w:cs="Wingdings" w:hint="default"/>
      </w:rPr>
    </w:lvl>
  </w:abstractNum>
  <w:abstractNum w:abstractNumId="42" w15:restartNumberingAfterBreak="0">
    <w:nsid w:val="50661EB8"/>
    <w:multiLevelType w:val="hybridMultilevel"/>
    <w:tmpl w:val="71902986"/>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3" w15:restartNumberingAfterBreak="0">
    <w:nsid w:val="51ED3ED9"/>
    <w:multiLevelType w:val="hybridMultilevel"/>
    <w:tmpl w:val="678831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527811C6"/>
    <w:multiLevelType w:val="hybridMultilevel"/>
    <w:tmpl w:val="6BD2D7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531F0BD6"/>
    <w:multiLevelType w:val="multilevel"/>
    <w:tmpl w:val="72F6D8D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6" w15:restartNumberingAfterBreak="0">
    <w:nsid w:val="55683934"/>
    <w:multiLevelType w:val="hybridMultilevel"/>
    <w:tmpl w:val="60CE5B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595E3777"/>
    <w:multiLevelType w:val="hybridMultilevel"/>
    <w:tmpl w:val="0C80FBC8"/>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8" w15:restartNumberingAfterBreak="0">
    <w:nsid w:val="5A6C2114"/>
    <w:multiLevelType w:val="hybridMultilevel"/>
    <w:tmpl w:val="514C69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5AF07B7E"/>
    <w:multiLevelType w:val="hybridMultilevel"/>
    <w:tmpl w:val="2A4E7902"/>
    <w:lvl w:ilvl="0" w:tplc="0C322B86">
      <w:start w:val="1"/>
      <w:numFmt w:val="bullet"/>
      <w:lvlText w:val=""/>
      <w:lvlJc w:val="left"/>
      <w:pPr>
        <w:ind w:left="1852" w:hanging="360"/>
      </w:pPr>
      <w:rPr>
        <w:rFonts w:ascii="Symbol" w:hAnsi="Symbol" w:hint="default"/>
        <w:color w:val="0070C0"/>
        <w:w w:val="100"/>
        <w:sz w:val="22"/>
        <w:szCs w:val="22"/>
      </w:rPr>
    </w:lvl>
    <w:lvl w:ilvl="1" w:tplc="6AFCCA3E">
      <w:numFmt w:val="bullet"/>
      <w:lvlText w:val="o"/>
      <w:lvlJc w:val="left"/>
      <w:pPr>
        <w:ind w:left="2212" w:hanging="360"/>
      </w:pPr>
      <w:rPr>
        <w:rFonts w:ascii="Courier New" w:eastAsia="Courier New" w:hAnsi="Courier New" w:cs="Courier New" w:hint="default"/>
        <w:w w:val="100"/>
        <w:sz w:val="22"/>
        <w:szCs w:val="22"/>
      </w:rPr>
    </w:lvl>
    <w:lvl w:ilvl="2" w:tplc="2BE69C8C">
      <w:numFmt w:val="bullet"/>
      <w:lvlText w:val="•"/>
      <w:lvlJc w:val="left"/>
      <w:pPr>
        <w:ind w:left="2220" w:hanging="360"/>
      </w:pPr>
      <w:rPr>
        <w:rFonts w:hint="default"/>
      </w:rPr>
    </w:lvl>
    <w:lvl w:ilvl="3" w:tplc="4CA0EE92">
      <w:numFmt w:val="bullet"/>
      <w:lvlText w:val="•"/>
      <w:lvlJc w:val="left"/>
      <w:pPr>
        <w:ind w:left="3430" w:hanging="360"/>
      </w:pPr>
      <w:rPr>
        <w:rFonts w:hint="default"/>
      </w:rPr>
    </w:lvl>
    <w:lvl w:ilvl="4" w:tplc="0EBA4650">
      <w:numFmt w:val="bullet"/>
      <w:lvlText w:val="•"/>
      <w:lvlJc w:val="left"/>
      <w:pPr>
        <w:ind w:left="4641" w:hanging="360"/>
      </w:pPr>
      <w:rPr>
        <w:rFonts w:hint="default"/>
      </w:rPr>
    </w:lvl>
    <w:lvl w:ilvl="5" w:tplc="FBA479D2">
      <w:numFmt w:val="bullet"/>
      <w:lvlText w:val="•"/>
      <w:lvlJc w:val="left"/>
      <w:pPr>
        <w:ind w:left="5852" w:hanging="360"/>
      </w:pPr>
      <w:rPr>
        <w:rFonts w:hint="default"/>
      </w:rPr>
    </w:lvl>
    <w:lvl w:ilvl="6" w:tplc="0980B24E">
      <w:numFmt w:val="bullet"/>
      <w:lvlText w:val="•"/>
      <w:lvlJc w:val="left"/>
      <w:pPr>
        <w:ind w:left="7063" w:hanging="360"/>
      </w:pPr>
      <w:rPr>
        <w:rFonts w:hint="default"/>
      </w:rPr>
    </w:lvl>
    <w:lvl w:ilvl="7" w:tplc="0FA6B8C4">
      <w:numFmt w:val="bullet"/>
      <w:lvlText w:val="•"/>
      <w:lvlJc w:val="left"/>
      <w:pPr>
        <w:ind w:left="8274" w:hanging="360"/>
      </w:pPr>
      <w:rPr>
        <w:rFonts w:hint="default"/>
      </w:rPr>
    </w:lvl>
    <w:lvl w:ilvl="8" w:tplc="B38CA534">
      <w:numFmt w:val="bullet"/>
      <w:lvlText w:val="•"/>
      <w:lvlJc w:val="left"/>
      <w:pPr>
        <w:ind w:left="9484" w:hanging="360"/>
      </w:pPr>
      <w:rPr>
        <w:rFonts w:hint="default"/>
      </w:rPr>
    </w:lvl>
  </w:abstractNum>
  <w:abstractNum w:abstractNumId="50" w15:restartNumberingAfterBreak="0">
    <w:nsid w:val="5C9179B7"/>
    <w:multiLevelType w:val="hybridMultilevel"/>
    <w:tmpl w:val="5E3821FA"/>
    <w:lvl w:ilvl="0" w:tplc="1EEC84EE">
      <w:numFmt w:val="bullet"/>
      <w:lvlText w:val="-"/>
      <w:lvlJc w:val="left"/>
      <w:pPr>
        <w:ind w:left="720" w:hanging="360"/>
      </w:pPr>
      <w:rPr>
        <w:rFonts w:ascii="Arial" w:eastAsia="Times New Roman" w:hAnsi="Arial" w:cs="Arial" w:hint="default"/>
        <w:sz w:val="20"/>
        <w:szCs w:val="20"/>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5CEA3672"/>
    <w:multiLevelType w:val="hybridMultilevel"/>
    <w:tmpl w:val="ECCA9B1E"/>
    <w:lvl w:ilvl="0" w:tplc="46EC60EA">
      <w:numFmt w:val="bullet"/>
      <w:lvlText w:val=""/>
      <w:lvlJc w:val="left"/>
      <w:pPr>
        <w:ind w:left="1132" w:hanging="360"/>
      </w:pPr>
      <w:rPr>
        <w:rFonts w:ascii="Wingdings" w:eastAsia="Wingdings" w:hAnsi="Wingdings" w:cs="Wingdings" w:hint="default"/>
        <w:w w:val="100"/>
        <w:sz w:val="22"/>
        <w:szCs w:val="22"/>
      </w:rPr>
    </w:lvl>
    <w:lvl w:ilvl="1" w:tplc="682CC8CE">
      <w:numFmt w:val="bullet"/>
      <w:lvlText w:val="•"/>
      <w:lvlJc w:val="left"/>
      <w:pPr>
        <w:ind w:left="2216" w:hanging="360"/>
      </w:pPr>
      <w:rPr>
        <w:rFonts w:hint="default"/>
      </w:rPr>
    </w:lvl>
    <w:lvl w:ilvl="2" w:tplc="27067C32">
      <w:numFmt w:val="bullet"/>
      <w:lvlText w:val="•"/>
      <w:lvlJc w:val="left"/>
      <w:pPr>
        <w:ind w:left="3293" w:hanging="360"/>
      </w:pPr>
      <w:rPr>
        <w:rFonts w:hint="default"/>
      </w:rPr>
    </w:lvl>
    <w:lvl w:ilvl="3" w:tplc="03F05B3E">
      <w:numFmt w:val="bullet"/>
      <w:lvlText w:val="•"/>
      <w:lvlJc w:val="left"/>
      <w:pPr>
        <w:ind w:left="4369" w:hanging="360"/>
      </w:pPr>
      <w:rPr>
        <w:rFonts w:hint="default"/>
      </w:rPr>
    </w:lvl>
    <w:lvl w:ilvl="4" w:tplc="DE420C64">
      <w:numFmt w:val="bullet"/>
      <w:lvlText w:val="•"/>
      <w:lvlJc w:val="left"/>
      <w:pPr>
        <w:ind w:left="5446" w:hanging="360"/>
      </w:pPr>
      <w:rPr>
        <w:rFonts w:hint="default"/>
      </w:rPr>
    </w:lvl>
    <w:lvl w:ilvl="5" w:tplc="9592A5DA">
      <w:numFmt w:val="bullet"/>
      <w:lvlText w:val="•"/>
      <w:lvlJc w:val="left"/>
      <w:pPr>
        <w:ind w:left="6523" w:hanging="360"/>
      </w:pPr>
      <w:rPr>
        <w:rFonts w:hint="default"/>
      </w:rPr>
    </w:lvl>
    <w:lvl w:ilvl="6" w:tplc="4BE60784">
      <w:numFmt w:val="bullet"/>
      <w:lvlText w:val="•"/>
      <w:lvlJc w:val="left"/>
      <w:pPr>
        <w:ind w:left="7599" w:hanging="360"/>
      </w:pPr>
      <w:rPr>
        <w:rFonts w:hint="default"/>
      </w:rPr>
    </w:lvl>
    <w:lvl w:ilvl="7" w:tplc="BA443E88">
      <w:numFmt w:val="bullet"/>
      <w:lvlText w:val="•"/>
      <w:lvlJc w:val="left"/>
      <w:pPr>
        <w:ind w:left="8676" w:hanging="360"/>
      </w:pPr>
      <w:rPr>
        <w:rFonts w:hint="default"/>
      </w:rPr>
    </w:lvl>
    <w:lvl w:ilvl="8" w:tplc="43DA5474">
      <w:numFmt w:val="bullet"/>
      <w:lvlText w:val="•"/>
      <w:lvlJc w:val="left"/>
      <w:pPr>
        <w:ind w:left="9753" w:hanging="360"/>
      </w:pPr>
      <w:rPr>
        <w:rFonts w:hint="default"/>
      </w:rPr>
    </w:lvl>
  </w:abstractNum>
  <w:abstractNum w:abstractNumId="52" w15:restartNumberingAfterBreak="0">
    <w:nsid w:val="5DBA6846"/>
    <w:multiLevelType w:val="multilevel"/>
    <w:tmpl w:val="32228FB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3" w15:restartNumberingAfterBreak="0">
    <w:nsid w:val="71936943"/>
    <w:multiLevelType w:val="multilevel"/>
    <w:tmpl w:val="C48A9FD4"/>
    <w:lvl w:ilvl="0">
      <w:start w:val="1"/>
      <w:numFmt w:val="decimal"/>
      <w:pStyle w:val="Titre1"/>
      <w:suff w:val="space"/>
      <w:lvlText w:val="%1."/>
      <w:lvlJc w:val="left"/>
      <w:pPr>
        <w:ind w:left="0" w:firstLine="0"/>
      </w:pPr>
      <w:rPr>
        <w:rFonts w:hint="default"/>
      </w:rPr>
    </w:lvl>
    <w:lvl w:ilvl="1">
      <w:start w:val="1"/>
      <w:numFmt w:val="decimal"/>
      <w:pStyle w:val="Titre2"/>
      <w:suff w:val="space"/>
      <w:lvlText w:val="%1.%2"/>
      <w:lvlJc w:val="left"/>
      <w:pPr>
        <w:ind w:left="0" w:firstLine="0"/>
      </w:pPr>
      <w:rPr>
        <w:rFonts w:hint="default"/>
        <w:b w:val="0"/>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re3"/>
      <w:suff w:val="space"/>
      <w:lvlText w:val="%1.%2.%3"/>
      <w:lvlJc w:val="left"/>
      <w:pPr>
        <w:ind w:left="0" w:firstLine="0"/>
      </w:pPr>
      <w:rPr>
        <w:rFonts w:ascii="Arial Gras" w:hAnsi="Arial Gras" w:hint="default"/>
        <w:b w:val="0"/>
        <w:bCs w:val="0"/>
        <w:i w:val="0"/>
        <w:iCs w:val="0"/>
        <w:cap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itre4"/>
      <w:suff w:val="space"/>
      <w:lvlText w:val="%1.%2.%3.%4"/>
      <w:lvlJc w:val="left"/>
      <w:pPr>
        <w:ind w:left="0" w:firstLine="0"/>
      </w:pPr>
      <w:rPr>
        <w:rFonts w:ascii="Arial" w:hAnsi="Arial" w:hint="default"/>
        <w:sz w:val="22"/>
      </w:rPr>
    </w:lvl>
    <w:lvl w:ilvl="4">
      <w:start w:val="1"/>
      <w:numFmt w:val="decimal"/>
      <w:pStyle w:val="Titre5"/>
      <w:suff w:val="space"/>
      <w:lvlText w:val="%1.%2.%3.%4.%5"/>
      <w:lvlJc w:val="left"/>
      <w:pPr>
        <w:ind w:left="0" w:firstLine="0"/>
      </w:pPr>
      <w:rPr>
        <w:rFonts w:hint="default"/>
      </w:rPr>
    </w:lvl>
    <w:lvl w:ilvl="5">
      <w:start w:val="1"/>
      <w:numFmt w:val="decimal"/>
      <w:pStyle w:val="Titre6"/>
      <w:lvlText w:val="%1.%2.%3.%4.%5.%6"/>
      <w:lvlJc w:val="left"/>
      <w:pPr>
        <w:ind w:left="0" w:firstLine="0"/>
      </w:pPr>
      <w:rPr>
        <w:rFonts w:hint="default"/>
      </w:rPr>
    </w:lvl>
    <w:lvl w:ilvl="6">
      <w:start w:val="1"/>
      <w:numFmt w:val="decimal"/>
      <w:pStyle w:val="Titre7"/>
      <w:lvlText w:val="%1.%2.%3.%4.%5.%6.%7"/>
      <w:lvlJc w:val="left"/>
      <w:pPr>
        <w:ind w:left="0" w:firstLine="0"/>
      </w:pPr>
      <w:rPr>
        <w:rFonts w:hint="default"/>
      </w:rPr>
    </w:lvl>
    <w:lvl w:ilvl="7">
      <w:start w:val="1"/>
      <w:numFmt w:val="decimal"/>
      <w:pStyle w:val="Titre8"/>
      <w:lvlText w:val="%1.%2.%3.%4.%5.%6.%7.%8"/>
      <w:lvlJc w:val="left"/>
      <w:pPr>
        <w:ind w:left="0" w:firstLine="0"/>
      </w:pPr>
      <w:rPr>
        <w:rFonts w:hint="default"/>
      </w:rPr>
    </w:lvl>
    <w:lvl w:ilvl="8">
      <w:start w:val="1"/>
      <w:numFmt w:val="decimal"/>
      <w:pStyle w:val="Titre9"/>
      <w:lvlText w:val="%1.%2.%3.%4.%5.%6.%7.%8.%9"/>
      <w:lvlJc w:val="left"/>
      <w:pPr>
        <w:ind w:left="0" w:firstLine="0"/>
      </w:pPr>
      <w:rPr>
        <w:rFonts w:hint="default"/>
      </w:rPr>
    </w:lvl>
  </w:abstractNum>
  <w:abstractNum w:abstractNumId="54" w15:restartNumberingAfterBreak="0">
    <w:nsid w:val="71DA1B95"/>
    <w:multiLevelType w:val="hybridMultilevel"/>
    <w:tmpl w:val="9B0466D6"/>
    <w:lvl w:ilvl="0" w:tplc="1EEC84EE">
      <w:numFmt w:val="bullet"/>
      <w:lvlText w:val="-"/>
      <w:lvlJc w:val="left"/>
      <w:pPr>
        <w:ind w:left="2160" w:hanging="360"/>
      </w:pPr>
      <w:rPr>
        <w:rFonts w:ascii="Arial" w:eastAsia="Times New Roman" w:hAnsi="Arial" w:cs="Arial" w:hint="default"/>
        <w:sz w:val="20"/>
        <w:szCs w:val="20"/>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55" w15:restartNumberingAfterBreak="0">
    <w:nsid w:val="73764C5E"/>
    <w:multiLevelType w:val="hybridMultilevel"/>
    <w:tmpl w:val="7AFC7A3C"/>
    <w:lvl w:ilvl="0" w:tplc="CDAE199C">
      <w:start w:val="1"/>
      <w:numFmt w:val="bullet"/>
      <w:pStyle w:val="BulletNiv3"/>
      <w:lvlText w:val=""/>
      <w:lvlJc w:val="left"/>
      <w:pPr>
        <w:ind w:left="1776" w:hanging="360"/>
      </w:pPr>
      <w:rPr>
        <w:rFonts w:ascii="Wingdings" w:hAnsi="Wingdings" w:hint="default"/>
        <w:b w:val="0"/>
        <w:bCs w:val="0"/>
        <w:i w:val="0"/>
        <w:iCs w:val="0"/>
        <w:caps w:val="0"/>
        <w:smallCaps w:val="0"/>
        <w:strike w:val="0"/>
        <w:dstrike w:val="0"/>
        <w:noProof w:val="0"/>
        <w:vanish w:val="0"/>
        <w:color w:val="A6A6A6" w:themeColor="background1" w:themeShade="A6"/>
        <w:spacing w:val="0"/>
        <w:kern w:val="0"/>
        <w:position w:val="0"/>
        <w:u w:val="none"/>
        <w:effect w:val="none"/>
        <w:vertAlign w:val="baseline"/>
        <w:em w:val="none"/>
        <w:specVanish w:val="0"/>
      </w:rPr>
    </w:lvl>
    <w:lvl w:ilvl="1" w:tplc="040C0003">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56" w15:restartNumberingAfterBreak="0">
    <w:nsid w:val="740C4601"/>
    <w:multiLevelType w:val="hybridMultilevel"/>
    <w:tmpl w:val="CADE500C"/>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57" w15:restartNumberingAfterBreak="0">
    <w:nsid w:val="748317DD"/>
    <w:multiLevelType w:val="hybridMultilevel"/>
    <w:tmpl w:val="3FCA80C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75E47244"/>
    <w:multiLevelType w:val="hybridMultilevel"/>
    <w:tmpl w:val="DA0C80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78FC3096"/>
    <w:multiLevelType w:val="hybridMultilevel"/>
    <w:tmpl w:val="DB7806C0"/>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60" w15:restartNumberingAfterBreak="0">
    <w:nsid w:val="7D270542"/>
    <w:multiLevelType w:val="hybridMultilevel"/>
    <w:tmpl w:val="7D70A20A"/>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num w:numId="1" w16cid:durableId="1161655640">
    <w:abstractNumId w:val="25"/>
  </w:num>
  <w:num w:numId="2" w16cid:durableId="49114989">
    <w:abstractNumId w:val="31"/>
  </w:num>
  <w:num w:numId="3" w16cid:durableId="1306011313">
    <w:abstractNumId w:val="28"/>
  </w:num>
  <w:num w:numId="4" w16cid:durableId="2048485146">
    <w:abstractNumId w:val="53"/>
  </w:num>
  <w:num w:numId="5" w16cid:durableId="1322268972">
    <w:abstractNumId w:val="9"/>
  </w:num>
  <w:num w:numId="6" w16cid:durableId="1325166526">
    <w:abstractNumId w:val="51"/>
  </w:num>
  <w:num w:numId="7" w16cid:durableId="24403734">
    <w:abstractNumId w:val="49"/>
  </w:num>
  <w:num w:numId="8" w16cid:durableId="128135035">
    <w:abstractNumId w:val="21"/>
  </w:num>
  <w:num w:numId="9" w16cid:durableId="1911427685">
    <w:abstractNumId w:val="55"/>
  </w:num>
  <w:num w:numId="10" w16cid:durableId="1754468433">
    <w:abstractNumId w:val="0"/>
  </w:num>
  <w:num w:numId="11" w16cid:durableId="1018121031">
    <w:abstractNumId w:val="15"/>
  </w:num>
  <w:num w:numId="12" w16cid:durableId="1023246040">
    <w:abstractNumId w:val="29"/>
  </w:num>
  <w:num w:numId="13" w16cid:durableId="267086618">
    <w:abstractNumId w:val="4"/>
  </w:num>
  <w:num w:numId="14" w16cid:durableId="1531526569">
    <w:abstractNumId w:val="33"/>
  </w:num>
  <w:num w:numId="15" w16cid:durableId="1811510287">
    <w:abstractNumId w:val="22"/>
  </w:num>
  <w:num w:numId="16" w16cid:durableId="1180513220">
    <w:abstractNumId w:val="12"/>
  </w:num>
  <w:num w:numId="17" w16cid:durableId="1312753337">
    <w:abstractNumId w:val="24"/>
  </w:num>
  <w:num w:numId="18" w16cid:durableId="149163110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93035961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17723397">
    <w:abstractNumId w:val="32"/>
  </w:num>
  <w:num w:numId="21" w16cid:durableId="2024353588">
    <w:abstractNumId w:val="5"/>
  </w:num>
  <w:num w:numId="22" w16cid:durableId="362636281">
    <w:abstractNumId w:val="2"/>
  </w:num>
  <w:num w:numId="23" w16cid:durableId="809514417">
    <w:abstractNumId w:val="13"/>
  </w:num>
  <w:num w:numId="24" w16cid:durableId="696740995">
    <w:abstractNumId w:val="27"/>
  </w:num>
  <w:num w:numId="25" w16cid:durableId="2069299418">
    <w:abstractNumId w:val="43"/>
  </w:num>
  <w:num w:numId="26" w16cid:durableId="199711800">
    <w:abstractNumId w:val="26"/>
  </w:num>
  <w:num w:numId="27" w16cid:durableId="1352877219">
    <w:abstractNumId w:val="52"/>
  </w:num>
  <w:num w:numId="28" w16cid:durableId="313996872">
    <w:abstractNumId w:val="41"/>
  </w:num>
  <w:num w:numId="29" w16cid:durableId="913247094">
    <w:abstractNumId w:val="23"/>
  </w:num>
  <w:num w:numId="30" w16cid:durableId="2104910247">
    <w:abstractNumId w:val="14"/>
  </w:num>
  <w:num w:numId="31" w16cid:durableId="1360735315">
    <w:abstractNumId w:val="18"/>
  </w:num>
  <w:num w:numId="32" w16cid:durableId="360667527">
    <w:abstractNumId w:val="39"/>
  </w:num>
  <w:num w:numId="33" w16cid:durableId="500127302">
    <w:abstractNumId w:val="57"/>
  </w:num>
  <w:num w:numId="34" w16cid:durableId="997224865">
    <w:abstractNumId w:val="7"/>
  </w:num>
  <w:num w:numId="35" w16cid:durableId="2121028388">
    <w:abstractNumId w:val="37"/>
  </w:num>
  <w:num w:numId="36" w16cid:durableId="650214965">
    <w:abstractNumId w:val="3"/>
  </w:num>
  <w:num w:numId="37" w16cid:durableId="2112123300">
    <w:abstractNumId w:val="58"/>
  </w:num>
  <w:num w:numId="38" w16cid:durableId="240603536">
    <w:abstractNumId w:val="48"/>
  </w:num>
  <w:num w:numId="39" w16cid:durableId="1091120743">
    <w:abstractNumId w:val="42"/>
  </w:num>
  <w:num w:numId="40" w16cid:durableId="1053962659">
    <w:abstractNumId w:val="54"/>
  </w:num>
  <w:num w:numId="41" w16cid:durableId="668213884">
    <w:abstractNumId w:val="19"/>
  </w:num>
  <w:num w:numId="42" w16cid:durableId="1498838678">
    <w:abstractNumId w:val="20"/>
  </w:num>
  <w:num w:numId="43" w16cid:durableId="1112431218">
    <w:abstractNumId w:val="1"/>
  </w:num>
  <w:num w:numId="44" w16cid:durableId="2055809835">
    <w:abstractNumId w:val="47"/>
  </w:num>
  <w:num w:numId="45" w16cid:durableId="226305403">
    <w:abstractNumId w:val="6"/>
  </w:num>
  <w:num w:numId="46" w16cid:durableId="1565139959">
    <w:abstractNumId w:val="45"/>
  </w:num>
  <w:num w:numId="47" w16cid:durableId="1526943431">
    <w:abstractNumId w:val="35"/>
  </w:num>
  <w:num w:numId="48" w16cid:durableId="1620257230">
    <w:abstractNumId w:val="59"/>
  </w:num>
  <w:num w:numId="49" w16cid:durableId="1192651185">
    <w:abstractNumId w:val="56"/>
  </w:num>
  <w:num w:numId="50" w16cid:durableId="379551270">
    <w:abstractNumId w:val="46"/>
  </w:num>
  <w:num w:numId="51" w16cid:durableId="1419061972">
    <w:abstractNumId w:val="44"/>
  </w:num>
  <w:num w:numId="52" w16cid:durableId="1796175841">
    <w:abstractNumId w:val="36"/>
  </w:num>
  <w:num w:numId="53" w16cid:durableId="2019503333">
    <w:abstractNumId w:val="60"/>
  </w:num>
  <w:num w:numId="54" w16cid:durableId="1471089909">
    <w:abstractNumId w:val="34"/>
  </w:num>
  <w:num w:numId="55" w16cid:durableId="1020860792">
    <w:abstractNumId w:val="30"/>
  </w:num>
  <w:num w:numId="56" w16cid:durableId="2108622060">
    <w:abstractNumId w:val="11"/>
  </w:num>
  <w:num w:numId="57" w16cid:durableId="29591510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842816294">
    <w:abstractNumId w:val="50"/>
  </w:num>
  <w:num w:numId="59" w16cid:durableId="514348019">
    <w:abstractNumId w:val="40"/>
  </w:num>
  <w:num w:numId="60" w16cid:durableId="1457986211">
    <w:abstractNumId w:val="8"/>
  </w:num>
  <w:num w:numId="61" w16cid:durableId="901910692">
    <w:abstractNumId w:val="16"/>
  </w:num>
  <w:num w:numId="62" w16cid:durableId="773020635">
    <w:abstractNumId w:val="17"/>
  </w:num>
  <w:num w:numId="63" w16cid:durableId="857894113">
    <w:abstractNumId w:val="38"/>
  </w:num>
  <w:num w:numId="64" w16cid:durableId="1991055411">
    <w:abstractNumId w:val="10"/>
  </w:num>
  <w:num w:numId="65" w16cid:durableId="104615606">
    <w:abstractNumId w:val="53"/>
  </w:num>
  <w:num w:numId="66" w16cid:durableId="2022387051">
    <w:abstractNumId w:val="53"/>
  </w:num>
  <w:num w:numId="67" w16cid:durableId="1132023135">
    <w:abstractNumId w:val="53"/>
  </w:num>
  <w:num w:numId="68" w16cid:durableId="679770112">
    <w:abstractNumId w:val="53"/>
  </w:num>
  <w:num w:numId="69" w16cid:durableId="1822844460">
    <w:abstractNumId w:val="53"/>
  </w:num>
  <w:num w:numId="70" w16cid:durableId="1940261442">
    <w:abstractNumId w:val="5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hyphenationZone w:val="425"/>
  <w:drawingGridHorizontalSpacing w:val="110"/>
  <w:displayHorizontalDrawingGridEvery w:val="2"/>
  <w:characterSpacingControl w:val="doNotCompress"/>
  <w:hdrShapeDefaults>
    <o:shapedefaults v:ext="edit" spidmax="2059"/>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6021"/>
    <w:rsid w:val="00001389"/>
    <w:rsid w:val="000033F7"/>
    <w:rsid w:val="000048A7"/>
    <w:rsid w:val="000061DA"/>
    <w:rsid w:val="00006822"/>
    <w:rsid w:val="00010309"/>
    <w:rsid w:val="000120C5"/>
    <w:rsid w:val="00012467"/>
    <w:rsid w:val="000126EC"/>
    <w:rsid w:val="000134FD"/>
    <w:rsid w:val="00013604"/>
    <w:rsid w:val="00013B0A"/>
    <w:rsid w:val="0001651F"/>
    <w:rsid w:val="00020ACB"/>
    <w:rsid w:val="00021754"/>
    <w:rsid w:val="00026AE5"/>
    <w:rsid w:val="00030660"/>
    <w:rsid w:val="00031237"/>
    <w:rsid w:val="000316CA"/>
    <w:rsid w:val="00033BEF"/>
    <w:rsid w:val="00034843"/>
    <w:rsid w:val="00036843"/>
    <w:rsid w:val="0003708E"/>
    <w:rsid w:val="0004052C"/>
    <w:rsid w:val="000411D8"/>
    <w:rsid w:val="0004263A"/>
    <w:rsid w:val="000435BF"/>
    <w:rsid w:val="00044548"/>
    <w:rsid w:val="00045C77"/>
    <w:rsid w:val="00046F2A"/>
    <w:rsid w:val="00047025"/>
    <w:rsid w:val="000479B9"/>
    <w:rsid w:val="0005567E"/>
    <w:rsid w:val="00057733"/>
    <w:rsid w:val="00061D55"/>
    <w:rsid w:val="0006205C"/>
    <w:rsid w:val="00062381"/>
    <w:rsid w:val="00062C77"/>
    <w:rsid w:val="00062D62"/>
    <w:rsid w:val="00063BB3"/>
    <w:rsid w:val="000746FD"/>
    <w:rsid w:val="00074EA4"/>
    <w:rsid w:val="0007585A"/>
    <w:rsid w:val="00076E9C"/>
    <w:rsid w:val="00077F76"/>
    <w:rsid w:val="00086740"/>
    <w:rsid w:val="00090852"/>
    <w:rsid w:val="00090DB3"/>
    <w:rsid w:val="0009143E"/>
    <w:rsid w:val="00092FD0"/>
    <w:rsid w:val="0009471C"/>
    <w:rsid w:val="00095EEF"/>
    <w:rsid w:val="000971D5"/>
    <w:rsid w:val="00097731"/>
    <w:rsid w:val="000A1E0F"/>
    <w:rsid w:val="000A27BC"/>
    <w:rsid w:val="000A2872"/>
    <w:rsid w:val="000A3474"/>
    <w:rsid w:val="000A41F9"/>
    <w:rsid w:val="000A4356"/>
    <w:rsid w:val="000A4AB4"/>
    <w:rsid w:val="000A660C"/>
    <w:rsid w:val="000B0AB7"/>
    <w:rsid w:val="000B4054"/>
    <w:rsid w:val="000B7B2B"/>
    <w:rsid w:val="000C1823"/>
    <w:rsid w:val="000C3744"/>
    <w:rsid w:val="000C38D5"/>
    <w:rsid w:val="000C57FB"/>
    <w:rsid w:val="000C6430"/>
    <w:rsid w:val="000C7AB8"/>
    <w:rsid w:val="000D220D"/>
    <w:rsid w:val="000D2320"/>
    <w:rsid w:val="000E1199"/>
    <w:rsid w:val="000E350A"/>
    <w:rsid w:val="000E5B12"/>
    <w:rsid w:val="000F16AC"/>
    <w:rsid w:val="000F261F"/>
    <w:rsid w:val="000F2B38"/>
    <w:rsid w:val="000F388C"/>
    <w:rsid w:val="000F4226"/>
    <w:rsid w:val="000F47DC"/>
    <w:rsid w:val="000F5597"/>
    <w:rsid w:val="000F5E4D"/>
    <w:rsid w:val="00101B2A"/>
    <w:rsid w:val="00101DB6"/>
    <w:rsid w:val="00111D6E"/>
    <w:rsid w:val="00113AC5"/>
    <w:rsid w:val="00113DC4"/>
    <w:rsid w:val="00113F7D"/>
    <w:rsid w:val="00114258"/>
    <w:rsid w:val="001160B4"/>
    <w:rsid w:val="0011723C"/>
    <w:rsid w:val="0012116A"/>
    <w:rsid w:val="001307C7"/>
    <w:rsid w:val="00134628"/>
    <w:rsid w:val="001346C3"/>
    <w:rsid w:val="00137163"/>
    <w:rsid w:val="00145D3C"/>
    <w:rsid w:val="00146764"/>
    <w:rsid w:val="001469C9"/>
    <w:rsid w:val="001518C9"/>
    <w:rsid w:val="00152FA1"/>
    <w:rsid w:val="001565F3"/>
    <w:rsid w:val="00157A84"/>
    <w:rsid w:val="00160B4C"/>
    <w:rsid w:val="00162BF0"/>
    <w:rsid w:val="00164837"/>
    <w:rsid w:val="00164BC1"/>
    <w:rsid w:val="001658A7"/>
    <w:rsid w:val="001715E2"/>
    <w:rsid w:val="00172909"/>
    <w:rsid w:val="00176D39"/>
    <w:rsid w:val="00180661"/>
    <w:rsid w:val="00183A38"/>
    <w:rsid w:val="00186763"/>
    <w:rsid w:val="00191E94"/>
    <w:rsid w:val="001953EA"/>
    <w:rsid w:val="00195745"/>
    <w:rsid w:val="001A0002"/>
    <w:rsid w:val="001A174B"/>
    <w:rsid w:val="001A2D82"/>
    <w:rsid w:val="001A5AF8"/>
    <w:rsid w:val="001A7309"/>
    <w:rsid w:val="001A7514"/>
    <w:rsid w:val="001B10A4"/>
    <w:rsid w:val="001B2C6A"/>
    <w:rsid w:val="001C236B"/>
    <w:rsid w:val="001C35F9"/>
    <w:rsid w:val="001C364B"/>
    <w:rsid w:val="001C475C"/>
    <w:rsid w:val="001C4F78"/>
    <w:rsid w:val="001C5054"/>
    <w:rsid w:val="001C563B"/>
    <w:rsid w:val="001C57E7"/>
    <w:rsid w:val="001C5C1D"/>
    <w:rsid w:val="001C66F2"/>
    <w:rsid w:val="001C7993"/>
    <w:rsid w:val="001D4653"/>
    <w:rsid w:val="001D5062"/>
    <w:rsid w:val="001D7F20"/>
    <w:rsid w:val="001E31EB"/>
    <w:rsid w:val="001F09FD"/>
    <w:rsid w:val="001F16F4"/>
    <w:rsid w:val="001F3D3D"/>
    <w:rsid w:val="001F4AA9"/>
    <w:rsid w:val="001F508A"/>
    <w:rsid w:val="001F7785"/>
    <w:rsid w:val="002051C0"/>
    <w:rsid w:val="00205648"/>
    <w:rsid w:val="00207F4D"/>
    <w:rsid w:val="0021007B"/>
    <w:rsid w:val="002101B1"/>
    <w:rsid w:val="0021088A"/>
    <w:rsid w:val="00213EBD"/>
    <w:rsid w:val="002215E9"/>
    <w:rsid w:val="0022161F"/>
    <w:rsid w:val="00236304"/>
    <w:rsid w:val="00236D07"/>
    <w:rsid w:val="0024048E"/>
    <w:rsid w:val="0024074A"/>
    <w:rsid w:val="00240CCF"/>
    <w:rsid w:val="00240E0E"/>
    <w:rsid w:val="002418BC"/>
    <w:rsid w:val="00243D49"/>
    <w:rsid w:val="00244546"/>
    <w:rsid w:val="00246A07"/>
    <w:rsid w:val="002504AC"/>
    <w:rsid w:val="00257DCD"/>
    <w:rsid w:val="00260DF7"/>
    <w:rsid w:val="0026175B"/>
    <w:rsid w:val="00262FDB"/>
    <w:rsid w:val="002640FB"/>
    <w:rsid w:val="0026479E"/>
    <w:rsid w:val="00264917"/>
    <w:rsid w:val="00265B7F"/>
    <w:rsid w:val="00266094"/>
    <w:rsid w:val="00266EBB"/>
    <w:rsid w:val="002671CA"/>
    <w:rsid w:val="00270F41"/>
    <w:rsid w:val="00271BDA"/>
    <w:rsid w:val="002738AA"/>
    <w:rsid w:val="00273932"/>
    <w:rsid w:val="00275627"/>
    <w:rsid w:val="00275DD8"/>
    <w:rsid w:val="0027761F"/>
    <w:rsid w:val="00282C8E"/>
    <w:rsid w:val="00282DEE"/>
    <w:rsid w:val="002837FF"/>
    <w:rsid w:val="00285EC7"/>
    <w:rsid w:val="00287526"/>
    <w:rsid w:val="00287FCA"/>
    <w:rsid w:val="00290DAB"/>
    <w:rsid w:val="002934CD"/>
    <w:rsid w:val="002968DE"/>
    <w:rsid w:val="002A53FB"/>
    <w:rsid w:val="002A5CED"/>
    <w:rsid w:val="002A5DEB"/>
    <w:rsid w:val="002A6700"/>
    <w:rsid w:val="002B7147"/>
    <w:rsid w:val="002C14D7"/>
    <w:rsid w:val="002C4D21"/>
    <w:rsid w:val="002C644F"/>
    <w:rsid w:val="002C72B7"/>
    <w:rsid w:val="002D13F1"/>
    <w:rsid w:val="002D23E3"/>
    <w:rsid w:val="002D4A1A"/>
    <w:rsid w:val="002E11CA"/>
    <w:rsid w:val="002E4506"/>
    <w:rsid w:val="002E5E81"/>
    <w:rsid w:val="002F21D3"/>
    <w:rsid w:val="002F51F5"/>
    <w:rsid w:val="002F6643"/>
    <w:rsid w:val="0030064C"/>
    <w:rsid w:val="00300B6B"/>
    <w:rsid w:val="003015D6"/>
    <w:rsid w:val="00302E13"/>
    <w:rsid w:val="00304B4E"/>
    <w:rsid w:val="00306AF9"/>
    <w:rsid w:val="00306FEC"/>
    <w:rsid w:val="00310017"/>
    <w:rsid w:val="003101EB"/>
    <w:rsid w:val="00311735"/>
    <w:rsid w:val="00312871"/>
    <w:rsid w:val="0031733E"/>
    <w:rsid w:val="003173A1"/>
    <w:rsid w:val="003176EC"/>
    <w:rsid w:val="00317982"/>
    <w:rsid w:val="0032009F"/>
    <w:rsid w:val="003212FC"/>
    <w:rsid w:val="00325A84"/>
    <w:rsid w:val="00325DC4"/>
    <w:rsid w:val="003262FF"/>
    <w:rsid w:val="00326304"/>
    <w:rsid w:val="0032723A"/>
    <w:rsid w:val="00334D84"/>
    <w:rsid w:val="003404C3"/>
    <w:rsid w:val="0034386A"/>
    <w:rsid w:val="00345823"/>
    <w:rsid w:val="00345B6B"/>
    <w:rsid w:val="0034705D"/>
    <w:rsid w:val="0035094C"/>
    <w:rsid w:val="0035316C"/>
    <w:rsid w:val="003652F4"/>
    <w:rsid w:val="00366937"/>
    <w:rsid w:val="00370F62"/>
    <w:rsid w:val="0037205A"/>
    <w:rsid w:val="00372AAE"/>
    <w:rsid w:val="00373E0B"/>
    <w:rsid w:val="00373F62"/>
    <w:rsid w:val="00374A62"/>
    <w:rsid w:val="00375CEB"/>
    <w:rsid w:val="00375D46"/>
    <w:rsid w:val="003805C0"/>
    <w:rsid w:val="003869D6"/>
    <w:rsid w:val="00387E14"/>
    <w:rsid w:val="003901DF"/>
    <w:rsid w:val="003901F3"/>
    <w:rsid w:val="00390962"/>
    <w:rsid w:val="00392595"/>
    <w:rsid w:val="00393EBF"/>
    <w:rsid w:val="00394088"/>
    <w:rsid w:val="00394F5B"/>
    <w:rsid w:val="00395DDC"/>
    <w:rsid w:val="00396523"/>
    <w:rsid w:val="00396756"/>
    <w:rsid w:val="003A2EFB"/>
    <w:rsid w:val="003A4374"/>
    <w:rsid w:val="003A6747"/>
    <w:rsid w:val="003A7796"/>
    <w:rsid w:val="003B01D2"/>
    <w:rsid w:val="003B3D42"/>
    <w:rsid w:val="003B4B84"/>
    <w:rsid w:val="003C2087"/>
    <w:rsid w:val="003C2FF4"/>
    <w:rsid w:val="003D0E53"/>
    <w:rsid w:val="003D48F9"/>
    <w:rsid w:val="003D5164"/>
    <w:rsid w:val="003D62F3"/>
    <w:rsid w:val="003D6783"/>
    <w:rsid w:val="003D751E"/>
    <w:rsid w:val="003E0A38"/>
    <w:rsid w:val="003E3FF0"/>
    <w:rsid w:val="003E494C"/>
    <w:rsid w:val="003E5AE7"/>
    <w:rsid w:val="003E683D"/>
    <w:rsid w:val="003F01A4"/>
    <w:rsid w:val="003F3300"/>
    <w:rsid w:val="003F3C55"/>
    <w:rsid w:val="003F59B2"/>
    <w:rsid w:val="003F5AF3"/>
    <w:rsid w:val="003F685D"/>
    <w:rsid w:val="003F731D"/>
    <w:rsid w:val="004012F0"/>
    <w:rsid w:val="00405297"/>
    <w:rsid w:val="004070ED"/>
    <w:rsid w:val="00412DAA"/>
    <w:rsid w:val="00413706"/>
    <w:rsid w:val="0041395C"/>
    <w:rsid w:val="00415262"/>
    <w:rsid w:val="0041550B"/>
    <w:rsid w:val="004163B2"/>
    <w:rsid w:val="00422619"/>
    <w:rsid w:val="0042284C"/>
    <w:rsid w:val="00422F0E"/>
    <w:rsid w:val="00425CE4"/>
    <w:rsid w:val="00426BFC"/>
    <w:rsid w:val="00427DA8"/>
    <w:rsid w:val="004324FC"/>
    <w:rsid w:val="00433AD0"/>
    <w:rsid w:val="004343C9"/>
    <w:rsid w:val="004345CF"/>
    <w:rsid w:val="00434BC7"/>
    <w:rsid w:val="0043790E"/>
    <w:rsid w:val="0044043F"/>
    <w:rsid w:val="00440B28"/>
    <w:rsid w:val="00445DA0"/>
    <w:rsid w:val="00446798"/>
    <w:rsid w:val="00447921"/>
    <w:rsid w:val="00447C23"/>
    <w:rsid w:val="00451524"/>
    <w:rsid w:val="00455244"/>
    <w:rsid w:val="004558EB"/>
    <w:rsid w:val="004601CC"/>
    <w:rsid w:val="00462DB1"/>
    <w:rsid w:val="00463141"/>
    <w:rsid w:val="00463D67"/>
    <w:rsid w:val="00466658"/>
    <w:rsid w:val="0046742D"/>
    <w:rsid w:val="0047067A"/>
    <w:rsid w:val="00474F31"/>
    <w:rsid w:val="00475E80"/>
    <w:rsid w:val="00476177"/>
    <w:rsid w:val="00477437"/>
    <w:rsid w:val="0048136A"/>
    <w:rsid w:val="0048136F"/>
    <w:rsid w:val="004850FB"/>
    <w:rsid w:val="004854BE"/>
    <w:rsid w:val="004946CE"/>
    <w:rsid w:val="00495403"/>
    <w:rsid w:val="00495AF0"/>
    <w:rsid w:val="004972AC"/>
    <w:rsid w:val="004A0282"/>
    <w:rsid w:val="004A174C"/>
    <w:rsid w:val="004A1ACE"/>
    <w:rsid w:val="004A333D"/>
    <w:rsid w:val="004A36CD"/>
    <w:rsid w:val="004A4037"/>
    <w:rsid w:val="004A4EEA"/>
    <w:rsid w:val="004B0686"/>
    <w:rsid w:val="004B09A3"/>
    <w:rsid w:val="004B11A5"/>
    <w:rsid w:val="004B360F"/>
    <w:rsid w:val="004B536A"/>
    <w:rsid w:val="004B64BE"/>
    <w:rsid w:val="004B7C6A"/>
    <w:rsid w:val="004C04DF"/>
    <w:rsid w:val="004C1023"/>
    <w:rsid w:val="004C20A3"/>
    <w:rsid w:val="004C4B78"/>
    <w:rsid w:val="004C6A7D"/>
    <w:rsid w:val="004C70DD"/>
    <w:rsid w:val="004C74A8"/>
    <w:rsid w:val="004D328F"/>
    <w:rsid w:val="004D460F"/>
    <w:rsid w:val="004D5917"/>
    <w:rsid w:val="004D6AB3"/>
    <w:rsid w:val="004E097F"/>
    <w:rsid w:val="004E26F5"/>
    <w:rsid w:val="004E5B94"/>
    <w:rsid w:val="004E5E52"/>
    <w:rsid w:val="004E62E1"/>
    <w:rsid w:val="004E6659"/>
    <w:rsid w:val="004E6CC9"/>
    <w:rsid w:val="004E7A75"/>
    <w:rsid w:val="004F1B69"/>
    <w:rsid w:val="004F2882"/>
    <w:rsid w:val="004F2E1E"/>
    <w:rsid w:val="004F322C"/>
    <w:rsid w:val="004F47C1"/>
    <w:rsid w:val="004F4968"/>
    <w:rsid w:val="004F60E7"/>
    <w:rsid w:val="00510CE8"/>
    <w:rsid w:val="005112AE"/>
    <w:rsid w:val="005112F9"/>
    <w:rsid w:val="00513623"/>
    <w:rsid w:val="00513E0F"/>
    <w:rsid w:val="00517223"/>
    <w:rsid w:val="00517C23"/>
    <w:rsid w:val="00521D39"/>
    <w:rsid w:val="00526C1B"/>
    <w:rsid w:val="0052798B"/>
    <w:rsid w:val="00533C5C"/>
    <w:rsid w:val="00535461"/>
    <w:rsid w:val="00535EA1"/>
    <w:rsid w:val="00536E49"/>
    <w:rsid w:val="00536EAF"/>
    <w:rsid w:val="00543EC2"/>
    <w:rsid w:val="00544582"/>
    <w:rsid w:val="0054619D"/>
    <w:rsid w:val="00550134"/>
    <w:rsid w:val="005502B7"/>
    <w:rsid w:val="005506D7"/>
    <w:rsid w:val="00552891"/>
    <w:rsid w:val="00560C04"/>
    <w:rsid w:val="00562FBD"/>
    <w:rsid w:val="00565E70"/>
    <w:rsid w:val="00571837"/>
    <w:rsid w:val="00572C9A"/>
    <w:rsid w:val="005740D3"/>
    <w:rsid w:val="00575D42"/>
    <w:rsid w:val="00576D63"/>
    <w:rsid w:val="005818CD"/>
    <w:rsid w:val="005833FE"/>
    <w:rsid w:val="0058482E"/>
    <w:rsid w:val="00585D8E"/>
    <w:rsid w:val="00587672"/>
    <w:rsid w:val="005878F4"/>
    <w:rsid w:val="005913CD"/>
    <w:rsid w:val="00593685"/>
    <w:rsid w:val="005A4A90"/>
    <w:rsid w:val="005B4BDC"/>
    <w:rsid w:val="005B6EBE"/>
    <w:rsid w:val="005B75E2"/>
    <w:rsid w:val="005C02F3"/>
    <w:rsid w:val="005C1385"/>
    <w:rsid w:val="005C17C8"/>
    <w:rsid w:val="005D0501"/>
    <w:rsid w:val="005D135F"/>
    <w:rsid w:val="005D2F16"/>
    <w:rsid w:val="005D3155"/>
    <w:rsid w:val="005D56D2"/>
    <w:rsid w:val="005D60A5"/>
    <w:rsid w:val="005E0B5F"/>
    <w:rsid w:val="005E1786"/>
    <w:rsid w:val="005E22E9"/>
    <w:rsid w:val="005E6873"/>
    <w:rsid w:val="005E79F4"/>
    <w:rsid w:val="005E7A7D"/>
    <w:rsid w:val="005F08EB"/>
    <w:rsid w:val="005F35D4"/>
    <w:rsid w:val="005F3FB3"/>
    <w:rsid w:val="005F7F1B"/>
    <w:rsid w:val="00600FFF"/>
    <w:rsid w:val="006014F6"/>
    <w:rsid w:val="00601A49"/>
    <w:rsid w:val="00602D75"/>
    <w:rsid w:val="00602E1A"/>
    <w:rsid w:val="00602FB3"/>
    <w:rsid w:val="00603347"/>
    <w:rsid w:val="0060358E"/>
    <w:rsid w:val="006078C0"/>
    <w:rsid w:val="00610474"/>
    <w:rsid w:val="00610C27"/>
    <w:rsid w:val="00613DBA"/>
    <w:rsid w:val="0061452B"/>
    <w:rsid w:val="0061567F"/>
    <w:rsid w:val="006159FB"/>
    <w:rsid w:val="006162E1"/>
    <w:rsid w:val="00616CF4"/>
    <w:rsid w:val="00617A46"/>
    <w:rsid w:val="00621F56"/>
    <w:rsid w:val="00623D65"/>
    <w:rsid w:val="00623DDD"/>
    <w:rsid w:val="00627AAC"/>
    <w:rsid w:val="00630B9F"/>
    <w:rsid w:val="00630DF4"/>
    <w:rsid w:val="00632206"/>
    <w:rsid w:val="006347C7"/>
    <w:rsid w:val="0064203C"/>
    <w:rsid w:val="0064221C"/>
    <w:rsid w:val="006436D0"/>
    <w:rsid w:val="00645622"/>
    <w:rsid w:val="00646617"/>
    <w:rsid w:val="00647D83"/>
    <w:rsid w:val="0065010E"/>
    <w:rsid w:val="006518F4"/>
    <w:rsid w:val="0065235D"/>
    <w:rsid w:val="00653E8A"/>
    <w:rsid w:val="00654684"/>
    <w:rsid w:val="006561FF"/>
    <w:rsid w:val="0065706E"/>
    <w:rsid w:val="00657320"/>
    <w:rsid w:val="00664A55"/>
    <w:rsid w:val="0066502B"/>
    <w:rsid w:val="006652CA"/>
    <w:rsid w:val="00665379"/>
    <w:rsid w:val="006673B8"/>
    <w:rsid w:val="0067149E"/>
    <w:rsid w:val="006719B3"/>
    <w:rsid w:val="00675059"/>
    <w:rsid w:val="0067658D"/>
    <w:rsid w:val="006779C6"/>
    <w:rsid w:val="00677C19"/>
    <w:rsid w:val="0068296B"/>
    <w:rsid w:val="00682C5F"/>
    <w:rsid w:val="00686BA2"/>
    <w:rsid w:val="006879AF"/>
    <w:rsid w:val="0069083F"/>
    <w:rsid w:val="00690A41"/>
    <w:rsid w:val="00690AAA"/>
    <w:rsid w:val="00694616"/>
    <w:rsid w:val="00696D2C"/>
    <w:rsid w:val="006972B4"/>
    <w:rsid w:val="006A3075"/>
    <w:rsid w:val="006A33D0"/>
    <w:rsid w:val="006A4107"/>
    <w:rsid w:val="006A437F"/>
    <w:rsid w:val="006A4609"/>
    <w:rsid w:val="006A6315"/>
    <w:rsid w:val="006B140E"/>
    <w:rsid w:val="006B146C"/>
    <w:rsid w:val="006B1672"/>
    <w:rsid w:val="006B2D8C"/>
    <w:rsid w:val="006B445A"/>
    <w:rsid w:val="006B731E"/>
    <w:rsid w:val="006C3127"/>
    <w:rsid w:val="006C4E56"/>
    <w:rsid w:val="006C5172"/>
    <w:rsid w:val="006C666F"/>
    <w:rsid w:val="006D26CA"/>
    <w:rsid w:val="006D28EC"/>
    <w:rsid w:val="006D3062"/>
    <w:rsid w:val="006D3064"/>
    <w:rsid w:val="006D3DDB"/>
    <w:rsid w:val="006D58E5"/>
    <w:rsid w:val="006D6244"/>
    <w:rsid w:val="006E3E1B"/>
    <w:rsid w:val="006E732F"/>
    <w:rsid w:val="006F00CC"/>
    <w:rsid w:val="006F0C23"/>
    <w:rsid w:val="006F0CE1"/>
    <w:rsid w:val="006F1C89"/>
    <w:rsid w:val="006F4B13"/>
    <w:rsid w:val="006F5CF8"/>
    <w:rsid w:val="006F6314"/>
    <w:rsid w:val="006F6505"/>
    <w:rsid w:val="0070016B"/>
    <w:rsid w:val="007012AA"/>
    <w:rsid w:val="007024BB"/>
    <w:rsid w:val="00703A9B"/>
    <w:rsid w:val="00705FA6"/>
    <w:rsid w:val="00711B89"/>
    <w:rsid w:val="00712331"/>
    <w:rsid w:val="0071628F"/>
    <w:rsid w:val="00722F71"/>
    <w:rsid w:val="00723018"/>
    <w:rsid w:val="00727C5C"/>
    <w:rsid w:val="007303D5"/>
    <w:rsid w:val="00730518"/>
    <w:rsid w:val="00731008"/>
    <w:rsid w:val="00731923"/>
    <w:rsid w:val="00732121"/>
    <w:rsid w:val="00742B9D"/>
    <w:rsid w:val="00744263"/>
    <w:rsid w:val="00745251"/>
    <w:rsid w:val="0075340A"/>
    <w:rsid w:val="00756002"/>
    <w:rsid w:val="007564A0"/>
    <w:rsid w:val="007570DA"/>
    <w:rsid w:val="00757F9B"/>
    <w:rsid w:val="00760437"/>
    <w:rsid w:val="00760A70"/>
    <w:rsid w:val="00760AFC"/>
    <w:rsid w:val="00761267"/>
    <w:rsid w:val="0076207F"/>
    <w:rsid w:val="007655A2"/>
    <w:rsid w:val="0076563A"/>
    <w:rsid w:val="00765929"/>
    <w:rsid w:val="00766683"/>
    <w:rsid w:val="00766CE4"/>
    <w:rsid w:val="00767BDC"/>
    <w:rsid w:val="0077073E"/>
    <w:rsid w:val="00771AC1"/>
    <w:rsid w:val="00772344"/>
    <w:rsid w:val="00772D0F"/>
    <w:rsid w:val="00781C04"/>
    <w:rsid w:val="00784789"/>
    <w:rsid w:val="0078491F"/>
    <w:rsid w:val="007853D3"/>
    <w:rsid w:val="0078671C"/>
    <w:rsid w:val="00786E07"/>
    <w:rsid w:val="00791B5A"/>
    <w:rsid w:val="0079225C"/>
    <w:rsid w:val="00792B60"/>
    <w:rsid w:val="007A718F"/>
    <w:rsid w:val="007B143A"/>
    <w:rsid w:val="007B2193"/>
    <w:rsid w:val="007B41A9"/>
    <w:rsid w:val="007B63E6"/>
    <w:rsid w:val="007C1AA9"/>
    <w:rsid w:val="007C2903"/>
    <w:rsid w:val="007D0C90"/>
    <w:rsid w:val="007D0DC5"/>
    <w:rsid w:val="007D43DD"/>
    <w:rsid w:val="007D5029"/>
    <w:rsid w:val="007D536C"/>
    <w:rsid w:val="007D69DC"/>
    <w:rsid w:val="007E0FA6"/>
    <w:rsid w:val="007E2BB9"/>
    <w:rsid w:val="007E2C18"/>
    <w:rsid w:val="007E320C"/>
    <w:rsid w:val="007E61E1"/>
    <w:rsid w:val="007E750E"/>
    <w:rsid w:val="007F47A6"/>
    <w:rsid w:val="00800197"/>
    <w:rsid w:val="00801620"/>
    <w:rsid w:val="00802110"/>
    <w:rsid w:val="0080429D"/>
    <w:rsid w:val="00810325"/>
    <w:rsid w:val="00810C8F"/>
    <w:rsid w:val="008117DB"/>
    <w:rsid w:val="00817F70"/>
    <w:rsid w:val="00820318"/>
    <w:rsid w:val="008210EE"/>
    <w:rsid w:val="0082128D"/>
    <w:rsid w:val="00821962"/>
    <w:rsid w:val="00822723"/>
    <w:rsid w:val="008230A3"/>
    <w:rsid w:val="0082484D"/>
    <w:rsid w:val="00824B08"/>
    <w:rsid w:val="008251FE"/>
    <w:rsid w:val="00825F0B"/>
    <w:rsid w:val="008262D7"/>
    <w:rsid w:val="0083315A"/>
    <w:rsid w:val="00834977"/>
    <w:rsid w:val="00834CDE"/>
    <w:rsid w:val="0083727D"/>
    <w:rsid w:val="0084188E"/>
    <w:rsid w:val="00842136"/>
    <w:rsid w:val="008427C4"/>
    <w:rsid w:val="00843871"/>
    <w:rsid w:val="0084413F"/>
    <w:rsid w:val="00844442"/>
    <w:rsid w:val="00844A29"/>
    <w:rsid w:val="00847B56"/>
    <w:rsid w:val="00850F26"/>
    <w:rsid w:val="00853A1D"/>
    <w:rsid w:val="00857EE2"/>
    <w:rsid w:val="00860A5B"/>
    <w:rsid w:val="008624B7"/>
    <w:rsid w:val="008630A8"/>
    <w:rsid w:val="00866EF0"/>
    <w:rsid w:val="0087172D"/>
    <w:rsid w:val="0087295F"/>
    <w:rsid w:val="00873C49"/>
    <w:rsid w:val="00873CE0"/>
    <w:rsid w:val="0087591E"/>
    <w:rsid w:val="00881C63"/>
    <w:rsid w:val="00884B57"/>
    <w:rsid w:val="008859E3"/>
    <w:rsid w:val="00892385"/>
    <w:rsid w:val="00893C1D"/>
    <w:rsid w:val="00893D73"/>
    <w:rsid w:val="008959DD"/>
    <w:rsid w:val="00896C1D"/>
    <w:rsid w:val="008A1609"/>
    <w:rsid w:val="008A5F4F"/>
    <w:rsid w:val="008A6FCF"/>
    <w:rsid w:val="008B08FE"/>
    <w:rsid w:val="008B0C47"/>
    <w:rsid w:val="008C35F9"/>
    <w:rsid w:val="008C3C67"/>
    <w:rsid w:val="008C4877"/>
    <w:rsid w:val="008D2308"/>
    <w:rsid w:val="008D5249"/>
    <w:rsid w:val="008D7791"/>
    <w:rsid w:val="008E06E0"/>
    <w:rsid w:val="008E0FF8"/>
    <w:rsid w:val="008E2919"/>
    <w:rsid w:val="008E32C0"/>
    <w:rsid w:val="008E4852"/>
    <w:rsid w:val="008E5607"/>
    <w:rsid w:val="008F7407"/>
    <w:rsid w:val="00900773"/>
    <w:rsid w:val="00900DD8"/>
    <w:rsid w:val="00904BB1"/>
    <w:rsid w:val="00905DB4"/>
    <w:rsid w:val="00906EE4"/>
    <w:rsid w:val="0090779E"/>
    <w:rsid w:val="009114BD"/>
    <w:rsid w:val="009118BE"/>
    <w:rsid w:val="00911DA4"/>
    <w:rsid w:val="0091406B"/>
    <w:rsid w:val="00914274"/>
    <w:rsid w:val="00916113"/>
    <w:rsid w:val="00916B26"/>
    <w:rsid w:val="0091789C"/>
    <w:rsid w:val="00923D65"/>
    <w:rsid w:val="00924C8A"/>
    <w:rsid w:val="009260D6"/>
    <w:rsid w:val="00926420"/>
    <w:rsid w:val="00936711"/>
    <w:rsid w:val="00936FB4"/>
    <w:rsid w:val="00940AC4"/>
    <w:rsid w:val="00943F57"/>
    <w:rsid w:val="00945E63"/>
    <w:rsid w:val="00947A8C"/>
    <w:rsid w:val="00953BDA"/>
    <w:rsid w:val="00956AEE"/>
    <w:rsid w:val="00956F63"/>
    <w:rsid w:val="00961CB7"/>
    <w:rsid w:val="009642AC"/>
    <w:rsid w:val="0096725F"/>
    <w:rsid w:val="00967421"/>
    <w:rsid w:val="00972EA8"/>
    <w:rsid w:val="00973E6A"/>
    <w:rsid w:val="009746FF"/>
    <w:rsid w:val="00974AAC"/>
    <w:rsid w:val="00977CDC"/>
    <w:rsid w:val="00983A7E"/>
    <w:rsid w:val="009862A2"/>
    <w:rsid w:val="00986450"/>
    <w:rsid w:val="00986ACF"/>
    <w:rsid w:val="009874DF"/>
    <w:rsid w:val="00990412"/>
    <w:rsid w:val="00991462"/>
    <w:rsid w:val="0099195F"/>
    <w:rsid w:val="00991967"/>
    <w:rsid w:val="00993855"/>
    <w:rsid w:val="009944A8"/>
    <w:rsid w:val="00995C37"/>
    <w:rsid w:val="00996683"/>
    <w:rsid w:val="009A5B67"/>
    <w:rsid w:val="009A625D"/>
    <w:rsid w:val="009A6F9D"/>
    <w:rsid w:val="009B3D5F"/>
    <w:rsid w:val="009B55D3"/>
    <w:rsid w:val="009C3669"/>
    <w:rsid w:val="009D1360"/>
    <w:rsid w:val="009D1847"/>
    <w:rsid w:val="009D1F7B"/>
    <w:rsid w:val="009D20B9"/>
    <w:rsid w:val="009D2156"/>
    <w:rsid w:val="009D353F"/>
    <w:rsid w:val="009D3D38"/>
    <w:rsid w:val="009D7803"/>
    <w:rsid w:val="009E18BF"/>
    <w:rsid w:val="009E2617"/>
    <w:rsid w:val="009E33D6"/>
    <w:rsid w:val="009E5339"/>
    <w:rsid w:val="009E5B4F"/>
    <w:rsid w:val="009E602D"/>
    <w:rsid w:val="009F0D54"/>
    <w:rsid w:val="009F6A7D"/>
    <w:rsid w:val="009F7185"/>
    <w:rsid w:val="009F742A"/>
    <w:rsid w:val="009F7A97"/>
    <w:rsid w:val="00A00D54"/>
    <w:rsid w:val="00A00ECF"/>
    <w:rsid w:val="00A02A29"/>
    <w:rsid w:val="00A039F3"/>
    <w:rsid w:val="00A04E70"/>
    <w:rsid w:val="00A0524C"/>
    <w:rsid w:val="00A109F8"/>
    <w:rsid w:val="00A11836"/>
    <w:rsid w:val="00A13B00"/>
    <w:rsid w:val="00A227C6"/>
    <w:rsid w:val="00A22EB6"/>
    <w:rsid w:val="00A232A5"/>
    <w:rsid w:val="00A24DCE"/>
    <w:rsid w:val="00A30CCC"/>
    <w:rsid w:val="00A315C2"/>
    <w:rsid w:val="00A33D2B"/>
    <w:rsid w:val="00A40061"/>
    <w:rsid w:val="00A42CB5"/>
    <w:rsid w:val="00A43C0A"/>
    <w:rsid w:val="00A4489B"/>
    <w:rsid w:val="00A45155"/>
    <w:rsid w:val="00A45287"/>
    <w:rsid w:val="00A45FF4"/>
    <w:rsid w:val="00A46FA3"/>
    <w:rsid w:val="00A4780F"/>
    <w:rsid w:val="00A5080E"/>
    <w:rsid w:val="00A53351"/>
    <w:rsid w:val="00A53CAA"/>
    <w:rsid w:val="00A5451F"/>
    <w:rsid w:val="00A556B2"/>
    <w:rsid w:val="00A564A0"/>
    <w:rsid w:val="00A61652"/>
    <w:rsid w:val="00A6472F"/>
    <w:rsid w:val="00A668E9"/>
    <w:rsid w:val="00A703EC"/>
    <w:rsid w:val="00A72B95"/>
    <w:rsid w:val="00A7337C"/>
    <w:rsid w:val="00A73A43"/>
    <w:rsid w:val="00A8047A"/>
    <w:rsid w:val="00A8389C"/>
    <w:rsid w:val="00A83FB8"/>
    <w:rsid w:val="00A842EB"/>
    <w:rsid w:val="00A86D7F"/>
    <w:rsid w:val="00A90978"/>
    <w:rsid w:val="00A90D09"/>
    <w:rsid w:val="00A94362"/>
    <w:rsid w:val="00AA07AF"/>
    <w:rsid w:val="00AA1072"/>
    <w:rsid w:val="00AA61BB"/>
    <w:rsid w:val="00AA6CEF"/>
    <w:rsid w:val="00AA6D73"/>
    <w:rsid w:val="00AB2132"/>
    <w:rsid w:val="00AB26A9"/>
    <w:rsid w:val="00AB5F38"/>
    <w:rsid w:val="00AB7572"/>
    <w:rsid w:val="00AC1529"/>
    <w:rsid w:val="00AC5BFA"/>
    <w:rsid w:val="00AD272D"/>
    <w:rsid w:val="00AD431C"/>
    <w:rsid w:val="00AD504E"/>
    <w:rsid w:val="00AD7107"/>
    <w:rsid w:val="00AE1B36"/>
    <w:rsid w:val="00AE2314"/>
    <w:rsid w:val="00AE38C3"/>
    <w:rsid w:val="00AE6146"/>
    <w:rsid w:val="00AF3B10"/>
    <w:rsid w:val="00AF50F2"/>
    <w:rsid w:val="00AF5B4E"/>
    <w:rsid w:val="00AF6960"/>
    <w:rsid w:val="00AF7ECC"/>
    <w:rsid w:val="00B01CD6"/>
    <w:rsid w:val="00B04473"/>
    <w:rsid w:val="00B04F39"/>
    <w:rsid w:val="00B07FC7"/>
    <w:rsid w:val="00B10176"/>
    <w:rsid w:val="00B10566"/>
    <w:rsid w:val="00B12D8F"/>
    <w:rsid w:val="00B14F58"/>
    <w:rsid w:val="00B15AD2"/>
    <w:rsid w:val="00B17C8D"/>
    <w:rsid w:val="00B17CE4"/>
    <w:rsid w:val="00B203EE"/>
    <w:rsid w:val="00B21D8D"/>
    <w:rsid w:val="00B25CEA"/>
    <w:rsid w:val="00B27243"/>
    <w:rsid w:val="00B30FB9"/>
    <w:rsid w:val="00B337D2"/>
    <w:rsid w:val="00B4381F"/>
    <w:rsid w:val="00B43B31"/>
    <w:rsid w:val="00B45EA8"/>
    <w:rsid w:val="00B4644A"/>
    <w:rsid w:val="00B464F2"/>
    <w:rsid w:val="00B47D23"/>
    <w:rsid w:val="00B521DE"/>
    <w:rsid w:val="00B52E73"/>
    <w:rsid w:val="00B53075"/>
    <w:rsid w:val="00B550BB"/>
    <w:rsid w:val="00B562F8"/>
    <w:rsid w:val="00B578C0"/>
    <w:rsid w:val="00B606E2"/>
    <w:rsid w:val="00B608BF"/>
    <w:rsid w:val="00B62A1A"/>
    <w:rsid w:val="00B64D55"/>
    <w:rsid w:val="00B64FC1"/>
    <w:rsid w:val="00B66C63"/>
    <w:rsid w:val="00B70727"/>
    <w:rsid w:val="00B735D5"/>
    <w:rsid w:val="00B760FB"/>
    <w:rsid w:val="00B7687D"/>
    <w:rsid w:val="00B7714D"/>
    <w:rsid w:val="00B80B8C"/>
    <w:rsid w:val="00B81903"/>
    <w:rsid w:val="00B8788B"/>
    <w:rsid w:val="00B9113E"/>
    <w:rsid w:val="00B91D01"/>
    <w:rsid w:val="00B92980"/>
    <w:rsid w:val="00B966DD"/>
    <w:rsid w:val="00B97C8A"/>
    <w:rsid w:val="00B97ECD"/>
    <w:rsid w:val="00BA281E"/>
    <w:rsid w:val="00BA2875"/>
    <w:rsid w:val="00BA4D39"/>
    <w:rsid w:val="00BA4F9E"/>
    <w:rsid w:val="00BB01D4"/>
    <w:rsid w:val="00BB0A48"/>
    <w:rsid w:val="00BB11D7"/>
    <w:rsid w:val="00BB19D0"/>
    <w:rsid w:val="00BC2065"/>
    <w:rsid w:val="00BC23E9"/>
    <w:rsid w:val="00BC44C6"/>
    <w:rsid w:val="00BC4A4B"/>
    <w:rsid w:val="00BD02D4"/>
    <w:rsid w:val="00BD23F1"/>
    <w:rsid w:val="00BD3222"/>
    <w:rsid w:val="00BD499C"/>
    <w:rsid w:val="00BD50CA"/>
    <w:rsid w:val="00BD6F8A"/>
    <w:rsid w:val="00BD7124"/>
    <w:rsid w:val="00BE07E5"/>
    <w:rsid w:val="00BE2D56"/>
    <w:rsid w:val="00BE305F"/>
    <w:rsid w:val="00BE4F94"/>
    <w:rsid w:val="00BE561D"/>
    <w:rsid w:val="00BE584F"/>
    <w:rsid w:val="00BE6A22"/>
    <w:rsid w:val="00BF03A6"/>
    <w:rsid w:val="00BF1C81"/>
    <w:rsid w:val="00C019E0"/>
    <w:rsid w:val="00C04AA2"/>
    <w:rsid w:val="00C05D12"/>
    <w:rsid w:val="00C078D2"/>
    <w:rsid w:val="00C07AC4"/>
    <w:rsid w:val="00C1019F"/>
    <w:rsid w:val="00C16869"/>
    <w:rsid w:val="00C20E2B"/>
    <w:rsid w:val="00C25A7E"/>
    <w:rsid w:val="00C3217E"/>
    <w:rsid w:val="00C3530B"/>
    <w:rsid w:val="00C35B1A"/>
    <w:rsid w:val="00C35B9B"/>
    <w:rsid w:val="00C37CF5"/>
    <w:rsid w:val="00C4055F"/>
    <w:rsid w:val="00C40F37"/>
    <w:rsid w:val="00C421E4"/>
    <w:rsid w:val="00C43E05"/>
    <w:rsid w:val="00C440A1"/>
    <w:rsid w:val="00C44BB0"/>
    <w:rsid w:val="00C452E2"/>
    <w:rsid w:val="00C509E6"/>
    <w:rsid w:val="00C560AF"/>
    <w:rsid w:val="00C5626E"/>
    <w:rsid w:val="00C564FF"/>
    <w:rsid w:val="00C57CBD"/>
    <w:rsid w:val="00C611B1"/>
    <w:rsid w:val="00C611C0"/>
    <w:rsid w:val="00C6264F"/>
    <w:rsid w:val="00C630B2"/>
    <w:rsid w:val="00C630C2"/>
    <w:rsid w:val="00C63658"/>
    <w:rsid w:val="00C63745"/>
    <w:rsid w:val="00C64BAC"/>
    <w:rsid w:val="00C674CE"/>
    <w:rsid w:val="00C70591"/>
    <w:rsid w:val="00C722B2"/>
    <w:rsid w:val="00C7231C"/>
    <w:rsid w:val="00C72EE2"/>
    <w:rsid w:val="00C73621"/>
    <w:rsid w:val="00C7378A"/>
    <w:rsid w:val="00C748E9"/>
    <w:rsid w:val="00C74B11"/>
    <w:rsid w:val="00C813D8"/>
    <w:rsid w:val="00C87AC5"/>
    <w:rsid w:val="00C93586"/>
    <w:rsid w:val="00C94ACF"/>
    <w:rsid w:val="00CA712B"/>
    <w:rsid w:val="00CB43DD"/>
    <w:rsid w:val="00CB647D"/>
    <w:rsid w:val="00CB7337"/>
    <w:rsid w:val="00CC0D87"/>
    <w:rsid w:val="00CC11D4"/>
    <w:rsid w:val="00CC1B0B"/>
    <w:rsid w:val="00CC398E"/>
    <w:rsid w:val="00CC4EFD"/>
    <w:rsid w:val="00CC5FB2"/>
    <w:rsid w:val="00CC6199"/>
    <w:rsid w:val="00CD07F2"/>
    <w:rsid w:val="00CD11A1"/>
    <w:rsid w:val="00CD14E0"/>
    <w:rsid w:val="00CD157B"/>
    <w:rsid w:val="00CD268F"/>
    <w:rsid w:val="00CD311B"/>
    <w:rsid w:val="00CD3A53"/>
    <w:rsid w:val="00CD47D9"/>
    <w:rsid w:val="00CD5CBE"/>
    <w:rsid w:val="00CD6A7C"/>
    <w:rsid w:val="00CE213D"/>
    <w:rsid w:val="00CE2D42"/>
    <w:rsid w:val="00CE3769"/>
    <w:rsid w:val="00CE47E5"/>
    <w:rsid w:val="00CE598F"/>
    <w:rsid w:val="00CE5DD8"/>
    <w:rsid w:val="00CF0310"/>
    <w:rsid w:val="00CF134C"/>
    <w:rsid w:val="00CF24CC"/>
    <w:rsid w:val="00D03303"/>
    <w:rsid w:val="00D103C7"/>
    <w:rsid w:val="00D1117D"/>
    <w:rsid w:val="00D132E7"/>
    <w:rsid w:val="00D138F4"/>
    <w:rsid w:val="00D15C73"/>
    <w:rsid w:val="00D15EB2"/>
    <w:rsid w:val="00D215F9"/>
    <w:rsid w:val="00D227A8"/>
    <w:rsid w:val="00D263A5"/>
    <w:rsid w:val="00D3227E"/>
    <w:rsid w:val="00D335FC"/>
    <w:rsid w:val="00D341AD"/>
    <w:rsid w:val="00D3498B"/>
    <w:rsid w:val="00D34EB0"/>
    <w:rsid w:val="00D4239C"/>
    <w:rsid w:val="00D427DC"/>
    <w:rsid w:val="00D43EEB"/>
    <w:rsid w:val="00D4458B"/>
    <w:rsid w:val="00D45C69"/>
    <w:rsid w:val="00D47C75"/>
    <w:rsid w:val="00D50D2C"/>
    <w:rsid w:val="00D536AD"/>
    <w:rsid w:val="00D5373C"/>
    <w:rsid w:val="00D53E9A"/>
    <w:rsid w:val="00D548AD"/>
    <w:rsid w:val="00D55AAB"/>
    <w:rsid w:val="00D56613"/>
    <w:rsid w:val="00D64476"/>
    <w:rsid w:val="00D67A3F"/>
    <w:rsid w:val="00D67DE3"/>
    <w:rsid w:val="00D7011B"/>
    <w:rsid w:val="00D72DEA"/>
    <w:rsid w:val="00D826D7"/>
    <w:rsid w:val="00D86874"/>
    <w:rsid w:val="00D86A55"/>
    <w:rsid w:val="00D9003D"/>
    <w:rsid w:val="00D9159F"/>
    <w:rsid w:val="00D918E2"/>
    <w:rsid w:val="00D92FA9"/>
    <w:rsid w:val="00D942B7"/>
    <w:rsid w:val="00D9666D"/>
    <w:rsid w:val="00DA09C0"/>
    <w:rsid w:val="00DA10BC"/>
    <w:rsid w:val="00DA7138"/>
    <w:rsid w:val="00DB3A49"/>
    <w:rsid w:val="00DB4DD2"/>
    <w:rsid w:val="00DB7408"/>
    <w:rsid w:val="00DC678E"/>
    <w:rsid w:val="00DC786E"/>
    <w:rsid w:val="00DD05F9"/>
    <w:rsid w:val="00DD10C5"/>
    <w:rsid w:val="00DD1FDC"/>
    <w:rsid w:val="00DD46C5"/>
    <w:rsid w:val="00DD4F29"/>
    <w:rsid w:val="00DD5202"/>
    <w:rsid w:val="00DD65F3"/>
    <w:rsid w:val="00DD7D31"/>
    <w:rsid w:val="00DE046E"/>
    <w:rsid w:val="00DE259B"/>
    <w:rsid w:val="00DE3EC5"/>
    <w:rsid w:val="00DE5DDE"/>
    <w:rsid w:val="00DF6A32"/>
    <w:rsid w:val="00E02928"/>
    <w:rsid w:val="00E02C28"/>
    <w:rsid w:val="00E06DE4"/>
    <w:rsid w:val="00E0791F"/>
    <w:rsid w:val="00E12703"/>
    <w:rsid w:val="00E12C65"/>
    <w:rsid w:val="00E14057"/>
    <w:rsid w:val="00E14487"/>
    <w:rsid w:val="00E15C65"/>
    <w:rsid w:val="00E16306"/>
    <w:rsid w:val="00E20C64"/>
    <w:rsid w:val="00E23E01"/>
    <w:rsid w:val="00E26B46"/>
    <w:rsid w:val="00E30B53"/>
    <w:rsid w:val="00E30B96"/>
    <w:rsid w:val="00E31FEB"/>
    <w:rsid w:val="00E329E1"/>
    <w:rsid w:val="00E33D11"/>
    <w:rsid w:val="00E34225"/>
    <w:rsid w:val="00E34B66"/>
    <w:rsid w:val="00E360C2"/>
    <w:rsid w:val="00E37E53"/>
    <w:rsid w:val="00E436D7"/>
    <w:rsid w:val="00E4423D"/>
    <w:rsid w:val="00E4530C"/>
    <w:rsid w:val="00E45633"/>
    <w:rsid w:val="00E45935"/>
    <w:rsid w:val="00E47AEF"/>
    <w:rsid w:val="00E51240"/>
    <w:rsid w:val="00E532FB"/>
    <w:rsid w:val="00E55009"/>
    <w:rsid w:val="00E56C91"/>
    <w:rsid w:val="00E61184"/>
    <w:rsid w:val="00E61BAD"/>
    <w:rsid w:val="00E62F36"/>
    <w:rsid w:val="00E645E9"/>
    <w:rsid w:val="00E7512B"/>
    <w:rsid w:val="00E75D57"/>
    <w:rsid w:val="00E76D38"/>
    <w:rsid w:val="00E813A3"/>
    <w:rsid w:val="00E82AD7"/>
    <w:rsid w:val="00E83563"/>
    <w:rsid w:val="00E83D9C"/>
    <w:rsid w:val="00E85D5C"/>
    <w:rsid w:val="00E876D5"/>
    <w:rsid w:val="00E87BAA"/>
    <w:rsid w:val="00E9259E"/>
    <w:rsid w:val="00E95D47"/>
    <w:rsid w:val="00EA0A5F"/>
    <w:rsid w:val="00EA23D1"/>
    <w:rsid w:val="00EA7832"/>
    <w:rsid w:val="00EB184A"/>
    <w:rsid w:val="00EB30A0"/>
    <w:rsid w:val="00EC71F1"/>
    <w:rsid w:val="00ED228C"/>
    <w:rsid w:val="00ED70F9"/>
    <w:rsid w:val="00ED747E"/>
    <w:rsid w:val="00EE23EF"/>
    <w:rsid w:val="00EE29C8"/>
    <w:rsid w:val="00EE2D3F"/>
    <w:rsid w:val="00EE3167"/>
    <w:rsid w:val="00EE74AB"/>
    <w:rsid w:val="00EF1A7B"/>
    <w:rsid w:val="00EF36DA"/>
    <w:rsid w:val="00EF3E1F"/>
    <w:rsid w:val="00EF4689"/>
    <w:rsid w:val="00EF5EBE"/>
    <w:rsid w:val="00F06201"/>
    <w:rsid w:val="00F102B2"/>
    <w:rsid w:val="00F11C51"/>
    <w:rsid w:val="00F13BC5"/>
    <w:rsid w:val="00F141E5"/>
    <w:rsid w:val="00F227CD"/>
    <w:rsid w:val="00F228E4"/>
    <w:rsid w:val="00F22F39"/>
    <w:rsid w:val="00F26021"/>
    <w:rsid w:val="00F26D27"/>
    <w:rsid w:val="00F37A9D"/>
    <w:rsid w:val="00F40A8E"/>
    <w:rsid w:val="00F40E93"/>
    <w:rsid w:val="00F43ABF"/>
    <w:rsid w:val="00F44303"/>
    <w:rsid w:val="00F503F4"/>
    <w:rsid w:val="00F52702"/>
    <w:rsid w:val="00F53EAF"/>
    <w:rsid w:val="00F54C8B"/>
    <w:rsid w:val="00F55464"/>
    <w:rsid w:val="00F56E32"/>
    <w:rsid w:val="00F606C9"/>
    <w:rsid w:val="00F61697"/>
    <w:rsid w:val="00F63888"/>
    <w:rsid w:val="00F6415B"/>
    <w:rsid w:val="00F6473E"/>
    <w:rsid w:val="00F64D04"/>
    <w:rsid w:val="00F64F95"/>
    <w:rsid w:val="00F71BE7"/>
    <w:rsid w:val="00F73E25"/>
    <w:rsid w:val="00F763EA"/>
    <w:rsid w:val="00F83939"/>
    <w:rsid w:val="00F8533C"/>
    <w:rsid w:val="00F86FA2"/>
    <w:rsid w:val="00F8741E"/>
    <w:rsid w:val="00F90DD1"/>
    <w:rsid w:val="00F921B6"/>
    <w:rsid w:val="00F9231F"/>
    <w:rsid w:val="00F964FA"/>
    <w:rsid w:val="00FA0755"/>
    <w:rsid w:val="00FA0F42"/>
    <w:rsid w:val="00FA3AB2"/>
    <w:rsid w:val="00FA4F72"/>
    <w:rsid w:val="00FA6BC7"/>
    <w:rsid w:val="00FA7EA5"/>
    <w:rsid w:val="00FB2F3D"/>
    <w:rsid w:val="00FB3289"/>
    <w:rsid w:val="00FB4BAA"/>
    <w:rsid w:val="00FC2B34"/>
    <w:rsid w:val="00FC382C"/>
    <w:rsid w:val="00FC3B26"/>
    <w:rsid w:val="00FC3E23"/>
    <w:rsid w:val="00FC7B97"/>
    <w:rsid w:val="00FC7DDC"/>
    <w:rsid w:val="00FD19BE"/>
    <w:rsid w:val="00FD1CD5"/>
    <w:rsid w:val="00FD3F6C"/>
    <w:rsid w:val="00FD59BA"/>
    <w:rsid w:val="00FD6A07"/>
    <w:rsid w:val="00FE0193"/>
    <w:rsid w:val="00FE12A4"/>
    <w:rsid w:val="00FE2376"/>
    <w:rsid w:val="00FE2A9D"/>
    <w:rsid w:val="00FF06C4"/>
    <w:rsid w:val="00FF12AA"/>
    <w:rsid w:val="00FF200F"/>
    <w:rsid w:val="00FF2305"/>
    <w:rsid w:val="00FF2DBE"/>
    <w:rsid w:val="00FF4EAB"/>
    <w:rsid w:val="00FF68F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9"/>
    <o:shapelayout v:ext="edit">
      <o:idmap v:ext="edit" data="2"/>
    </o:shapelayout>
  </w:shapeDefaults>
  <w:decimalSymbol w:val=","/>
  <w:listSeparator w:val=";"/>
  <w14:docId w14:val="699183FD"/>
  <w15:docId w15:val="{F9E1E774-BFC7-4B67-A2B6-11BE53F16E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584F"/>
    <w:pPr>
      <w:spacing w:before="120" w:after="120"/>
      <w:jc w:val="both"/>
    </w:pPr>
    <w:rPr>
      <w:rFonts w:ascii="Arial" w:hAnsi="Arial"/>
      <w:sz w:val="20"/>
      <w:lang w:val="fr-FR"/>
    </w:rPr>
  </w:style>
  <w:style w:type="paragraph" w:styleId="Titre1">
    <w:name w:val="heading 1"/>
    <w:aliases w:val="Partie,(Titre),Titre1 av num,Heading 1,Titre 11,t1.T1.Titre 1,t1,t1.T1,Titre 1I,h1,Section,Partie1,Partie2,Partie3,Partie4,Partie5,Partie6,Partie7,Partie8,Partie9,Partie10,Partie11,Partie21,Partie31,Partie41,Partie51,Partie61,Partie71,Partie81,H"/>
    <w:basedOn w:val="Normal"/>
    <w:next w:val="Normal"/>
    <w:link w:val="Titre1Car"/>
    <w:qFormat/>
    <w:rsid w:val="004B11A5"/>
    <w:pPr>
      <w:keepNext/>
      <w:keepLines/>
      <w:numPr>
        <w:numId w:val="4"/>
      </w:numPr>
      <w:shd w:val="clear" w:color="auto" w:fill="BFBFBF" w:themeFill="background1" w:themeFillShade="BF"/>
      <w:tabs>
        <w:tab w:val="left" w:pos="0"/>
      </w:tabs>
      <w:spacing w:before="240"/>
      <w:jc w:val="left"/>
      <w:outlineLvl w:val="0"/>
    </w:pPr>
    <w:rPr>
      <w:rFonts w:ascii="Arial Gras" w:eastAsiaTheme="majorEastAsia" w:hAnsi="Arial Gras" w:cstheme="majorBidi"/>
      <w:b/>
      <w:bCs/>
      <w:sz w:val="28"/>
      <w:szCs w:val="28"/>
    </w:rPr>
  </w:style>
  <w:style w:type="paragraph" w:styleId="Titre2">
    <w:name w:val="heading 2"/>
    <w:basedOn w:val="Titre1"/>
    <w:next w:val="Normal"/>
    <w:link w:val="Titre2Car"/>
    <w:uiPriority w:val="9"/>
    <w:unhideWhenUsed/>
    <w:qFormat/>
    <w:rsid w:val="00F921B6"/>
    <w:pPr>
      <w:numPr>
        <w:ilvl w:val="1"/>
      </w:numPr>
      <w:shd w:val="clear" w:color="auto" w:fill="auto"/>
      <w:outlineLvl w:val="1"/>
    </w:pPr>
    <w:rPr>
      <w:rFonts w:eastAsia="Arial"/>
      <w:b w:val="0"/>
      <w:caps/>
      <w:sz w:val="24"/>
      <w:szCs w:val="26"/>
    </w:rPr>
  </w:style>
  <w:style w:type="paragraph" w:styleId="Titre3">
    <w:name w:val="heading 3"/>
    <w:basedOn w:val="Normal"/>
    <w:next w:val="Normal"/>
    <w:link w:val="Titre3Car"/>
    <w:autoRedefine/>
    <w:uiPriority w:val="9"/>
    <w:unhideWhenUsed/>
    <w:qFormat/>
    <w:rsid w:val="006F1C89"/>
    <w:pPr>
      <w:keepNext/>
      <w:keepLines/>
      <w:numPr>
        <w:ilvl w:val="2"/>
        <w:numId w:val="4"/>
      </w:numPr>
      <w:spacing w:before="240"/>
      <w:jc w:val="left"/>
      <w:outlineLvl w:val="2"/>
    </w:pPr>
    <w:rPr>
      <w:rFonts w:eastAsia="Arial" w:cstheme="majorBidi"/>
      <w:b/>
      <w:bCs/>
      <w:sz w:val="22"/>
      <w:u w:val="single"/>
      <w:lang w:eastAsia="fr-FR"/>
    </w:rPr>
  </w:style>
  <w:style w:type="paragraph" w:styleId="Titre4">
    <w:name w:val="heading 4"/>
    <w:basedOn w:val="Normal"/>
    <w:next w:val="Normal"/>
    <w:link w:val="Titre4Car"/>
    <w:autoRedefine/>
    <w:uiPriority w:val="9"/>
    <w:unhideWhenUsed/>
    <w:qFormat/>
    <w:rsid w:val="00C7378A"/>
    <w:pPr>
      <w:keepNext/>
      <w:keepLines/>
      <w:numPr>
        <w:ilvl w:val="3"/>
        <w:numId w:val="4"/>
      </w:numPr>
      <w:spacing w:line="240" w:lineRule="auto"/>
      <w:outlineLvl w:val="3"/>
    </w:pPr>
    <w:rPr>
      <w:rFonts w:eastAsia="Arial" w:cstheme="majorBidi"/>
      <w:i/>
      <w:iCs/>
      <w:sz w:val="22"/>
      <w:u w:val="single"/>
    </w:rPr>
  </w:style>
  <w:style w:type="paragraph" w:styleId="Titre5">
    <w:name w:val="heading 5"/>
    <w:basedOn w:val="Normal"/>
    <w:next w:val="Normal"/>
    <w:link w:val="Titre5Car"/>
    <w:uiPriority w:val="9"/>
    <w:unhideWhenUsed/>
    <w:qFormat/>
    <w:rsid w:val="001C475C"/>
    <w:pPr>
      <w:keepNext/>
      <w:keepLines/>
      <w:numPr>
        <w:ilvl w:val="4"/>
        <w:numId w:val="4"/>
      </w:numPr>
      <w:spacing w:before="240"/>
      <w:outlineLvl w:val="4"/>
    </w:pPr>
    <w:rPr>
      <w:rFonts w:eastAsiaTheme="majorEastAsia" w:cstheme="majorBidi"/>
      <w:b/>
    </w:rPr>
  </w:style>
  <w:style w:type="paragraph" w:styleId="Titre6">
    <w:name w:val="heading 6"/>
    <w:basedOn w:val="Normal"/>
    <w:next w:val="Normal"/>
    <w:link w:val="Titre6Car"/>
    <w:uiPriority w:val="9"/>
    <w:unhideWhenUsed/>
    <w:qFormat/>
    <w:rsid w:val="00157A84"/>
    <w:pPr>
      <w:keepNext/>
      <w:keepLines/>
      <w:numPr>
        <w:ilvl w:val="5"/>
        <w:numId w:val="4"/>
      </w:numPr>
      <w:spacing w:before="40" w:after="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rsid w:val="00157A84"/>
    <w:pPr>
      <w:keepNext/>
      <w:keepLines/>
      <w:numPr>
        <w:ilvl w:val="6"/>
        <w:numId w:val="4"/>
      </w:numPr>
      <w:spacing w:before="40" w:after="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rsid w:val="00157A84"/>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157A84"/>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1A2D82"/>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A2D82"/>
    <w:rPr>
      <w:rFonts w:ascii="Tahoma" w:hAnsi="Tahoma" w:cs="Tahoma"/>
      <w:sz w:val="16"/>
      <w:szCs w:val="16"/>
    </w:rPr>
  </w:style>
  <w:style w:type="paragraph" w:styleId="Paragraphedeliste">
    <w:name w:val="List Paragraph"/>
    <w:aliases w:val="lp1,List Paragraph1,Bullet List,FooterText,numbered,List11,List Paragraph,P1 Pharos,ARS Puces,Paragraphe de liste2,List1,Nomios - Paragraphe de liste,ParagrapheLEXSI,Bulletr List Paragraph,列出段落,列出段落1,List Paragraph2,List Paragraph21"/>
    <w:basedOn w:val="Normal"/>
    <w:link w:val="ParagraphedelisteCar"/>
    <w:qFormat/>
    <w:rsid w:val="001A2D82"/>
    <w:pPr>
      <w:ind w:left="720"/>
      <w:contextualSpacing/>
    </w:pPr>
  </w:style>
  <w:style w:type="character" w:styleId="Marquedecommentaire">
    <w:name w:val="annotation reference"/>
    <w:basedOn w:val="Policepardfaut"/>
    <w:semiHidden/>
    <w:unhideWhenUsed/>
    <w:rsid w:val="00822723"/>
    <w:rPr>
      <w:sz w:val="16"/>
      <w:szCs w:val="16"/>
    </w:rPr>
  </w:style>
  <w:style w:type="paragraph" w:styleId="Commentaire">
    <w:name w:val="annotation text"/>
    <w:basedOn w:val="Normal"/>
    <w:link w:val="CommentaireCar"/>
    <w:unhideWhenUsed/>
    <w:rsid w:val="00822723"/>
    <w:pPr>
      <w:spacing w:line="240" w:lineRule="auto"/>
    </w:pPr>
    <w:rPr>
      <w:szCs w:val="20"/>
    </w:rPr>
  </w:style>
  <w:style w:type="character" w:customStyle="1" w:styleId="CommentaireCar">
    <w:name w:val="Commentaire Car"/>
    <w:basedOn w:val="Policepardfaut"/>
    <w:link w:val="Commentaire"/>
    <w:rsid w:val="00822723"/>
    <w:rPr>
      <w:sz w:val="20"/>
      <w:szCs w:val="20"/>
    </w:rPr>
  </w:style>
  <w:style w:type="paragraph" w:styleId="Objetducommentaire">
    <w:name w:val="annotation subject"/>
    <w:basedOn w:val="Commentaire"/>
    <w:next w:val="Commentaire"/>
    <w:link w:val="ObjetducommentaireCar"/>
    <w:uiPriority w:val="99"/>
    <w:semiHidden/>
    <w:unhideWhenUsed/>
    <w:rsid w:val="00822723"/>
    <w:rPr>
      <w:b/>
      <w:bCs/>
    </w:rPr>
  </w:style>
  <w:style w:type="character" w:customStyle="1" w:styleId="ObjetducommentaireCar">
    <w:name w:val="Objet du commentaire Car"/>
    <w:basedOn w:val="CommentaireCar"/>
    <w:link w:val="Objetducommentaire"/>
    <w:uiPriority w:val="99"/>
    <w:semiHidden/>
    <w:rsid w:val="00822723"/>
    <w:rPr>
      <w:b/>
      <w:bCs/>
      <w:sz w:val="20"/>
      <w:szCs w:val="20"/>
    </w:rPr>
  </w:style>
  <w:style w:type="paragraph" w:styleId="En-tte">
    <w:name w:val="header"/>
    <w:basedOn w:val="Normal"/>
    <w:link w:val="En-tteCar"/>
    <w:uiPriority w:val="99"/>
    <w:unhideWhenUsed/>
    <w:rsid w:val="00822723"/>
    <w:pPr>
      <w:tabs>
        <w:tab w:val="center" w:pos="4536"/>
        <w:tab w:val="right" w:pos="9072"/>
      </w:tabs>
      <w:spacing w:after="0" w:line="240" w:lineRule="auto"/>
    </w:pPr>
  </w:style>
  <w:style w:type="character" w:customStyle="1" w:styleId="En-tteCar">
    <w:name w:val="En-tête Car"/>
    <w:basedOn w:val="Policepardfaut"/>
    <w:link w:val="En-tte"/>
    <w:uiPriority w:val="99"/>
    <w:rsid w:val="00822723"/>
  </w:style>
  <w:style w:type="paragraph" w:styleId="Pieddepage">
    <w:name w:val="footer"/>
    <w:basedOn w:val="Normal"/>
    <w:link w:val="PieddepageCar"/>
    <w:uiPriority w:val="99"/>
    <w:unhideWhenUsed/>
    <w:rsid w:val="0082272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22723"/>
  </w:style>
  <w:style w:type="character" w:customStyle="1" w:styleId="Titre3Car">
    <w:name w:val="Titre 3 Car"/>
    <w:basedOn w:val="Policepardfaut"/>
    <w:link w:val="Titre3"/>
    <w:uiPriority w:val="9"/>
    <w:rsid w:val="006F1C89"/>
    <w:rPr>
      <w:rFonts w:ascii="Arial" w:eastAsia="Arial" w:hAnsi="Arial" w:cstheme="majorBidi"/>
      <w:b/>
      <w:bCs/>
      <w:u w:val="single"/>
      <w:lang w:val="fr-FR" w:eastAsia="fr-FR"/>
    </w:rPr>
  </w:style>
  <w:style w:type="character" w:customStyle="1" w:styleId="Titre1Car">
    <w:name w:val="Titre 1 Car"/>
    <w:aliases w:val="Partie Car,(Titre) Car,Titre1 av num Car,Heading 1 Car,Titre 11 Car,t1.T1.Titre 1 Car,t1 Car,t1.T1 Car,Titre 1I Car,h1 Car,Section Car,Partie1 Car,Partie2 Car,Partie3 Car,Partie4 Car,Partie5 Car,Partie6 Car,Partie7 Car,Partie8 Car,H Car"/>
    <w:basedOn w:val="Policepardfaut"/>
    <w:link w:val="Titre1"/>
    <w:rsid w:val="004B11A5"/>
    <w:rPr>
      <w:rFonts w:ascii="Arial Gras" w:eastAsiaTheme="majorEastAsia" w:hAnsi="Arial Gras" w:cstheme="majorBidi"/>
      <w:b/>
      <w:bCs/>
      <w:sz w:val="28"/>
      <w:szCs w:val="28"/>
      <w:shd w:val="clear" w:color="auto" w:fill="BFBFBF" w:themeFill="background1" w:themeFillShade="BF"/>
      <w:lang w:val="fr-FR"/>
    </w:rPr>
  </w:style>
  <w:style w:type="paragraph" w:styleId="En-ttedetabledesmatires">
    <w:name w:val="TOC Heading"/>
    <w:basedOn w:val="Titre1"/>
    <w:next w:val="Normal"/>
    <w:uiPriority w:val="39"/>
    <w:unhideWhenUsed/>
    <w:qFormat/>
    <w:rsid w:val="005F3FB3"/>
    <w:pPr>
      <w:widowControl/>
      <w:outlineLvl w:val="9"/>
    </w:pPr>
    <w:rPr>
      <w:lang w:eastAsia="fr-FR"/>
    </w:rPr>
  </w:style>
  <w:style w:type="paragraph" w:styleId="Sansinterligne">
    <w:name w:val="No Spacing"/>
    <w:uiPriority w:val="1"/>
    <w:qFormat/>
    <w:rsid w:val="00EE3167"/>
    <w:pPr>
      <w:spacing w:after="0" w:line="240" w:lineRule="auto"/>
    </w:pPr>
  </w:style>
  <w:style w:type="character" w:customStyle="1" w:styleId="Titre2Car">
    <w:name w:val="Titre 2 Car"/>
    <w:basedOn w:val="Policepardfaut"/>
    <w:link w:val="Titre2"/>
    <w:uiPriority w:val="9"/>
    <w:rsid w:val="00F921B6"/>
    <w:rPr>
      <w:rFonts w:ascii="Arial Gras" w:eastAsia="Arial" w:hAnsi="Arial Gras" w:cstheme="majorBidi"/>
      <w:bCs/>
      <w:caps/>
      <w:sz w:val="24"/>
      <w:szCs w:val="26"/>
      <w:lang w:val="fr-FR"/>
    </w:rPr>
  </w:style>
  <w:style w:type="character" w:styleId="Lienhypertexte">
    <w:name w:val="Hyperlink"/>
    <w:basedOn w:val="Policepardfaut"/>
    <w:uiPriority w:val="99"/>
    <w:unhideWhenUsed/>
    <w:rsid w:val="00CC398E"/>
    <w:rPr>
      <w:color w:val="0000FF"/>
      <w:u w:val="single"/>
    </w:rPr>
  </w:style>
  <w:style w:type="paragraph" w:customStyle="1" w:styleId="Retrait2avecflche">
    <w:name w:val="Retrait 2 avec flèche"/>
    <w:basedOn w:val="Normal"/>
    <w:autoRedefine/>
    <w:rsid w:val="00CC398E"/>
    <w:pPr>
      <w:widowControl/>
      <w:numPr>
        <w:numId w:val="3"/>
      </w:numPr>
      <w:tabs>
        <w:tab w:val="left" w:pos="360"/>
      </w:tabs>
      <w:spacing w:after="0" w:line="240" w:lineRule="auto"/>
    </w:pPr>
    <w:rPr>
      <w:rFonts w:ascii="FuturaA Bk BT" w:eastAsia="Times New Roman" w:hAnsi="FuturaA Bk BT" w:cs="Arial"/>
      <w:color w:val="000000"/>
      <w:szCs w:val="20"/>
      <w:lang w:eastAsia="fr-FR"/>
    </w:rPr>
  </w:style>
  <w:style w:type="paragraph" w:customStyle="1" w:styleId="Retrait2avecdemilune">
    <w:name w:val="Retrait 2 avec demi lune"/>
    <w:basedOn w:val="Normal"/>
    <w:rsid w:val="00CC398E"/>
    <w:pPr>
      <w:widowControl/>
      <w:numPr>
        <w:numId w:val="2"/>
      </w:numPr>
      <w:spacing w:after="0" w:line="240" w:lineRule="auto"/>
    </w:pPr>
    <w:rPr>
      <w:rFonts w:ascii="FuturaA Bk BT" w:eastAsia="Times New Roman" w:hAnsi="FuturaA Bk BT" w:cs="Arial"/>
      <w:szCs w:val="20"/>
      <w:lang w:eastAsia="fr-FR"/>
    </w:rPr>
  </w:style>
  <w:style w:type="paragraph" w:customStyle="1" w:styleId="CCTP-Puce1">
    <w:name w:val="CCTP - Puce 1"/>
    <w:link w:val="CCTP-Puce1Car1"/>
    <w:uiPriority w:val="99"/>
    <w:qFormat/>
    <w:rsid w:val="00CC398E"/>
    <w:pPr>
      <w:widowControl/>
      <w:numPr>
        <w:numId w:val="1"/>
      </w:numPr>
      <w:spacing w:before="60" w:after="60" w:line="240" w:lineRule="auto"/>
      <w:jc w:val="both"/>
    </w:pPr>
    <w:rPr>
      <w:rFonts w:ascii="Arial" w:eastAsia="Times New Roman" w:hAnsi="Arial" w:cs="Arial"/>
      <w:sz w:val="20"/>
      <w:szCs w:val="20"/>
      <w:lang w:val="fr-FR" w:eastAsia="fr-FR"/>
    </w:rPr>
  </w:style>
  <w:style w:type="character" w:customStyle="1" w:styleId="CCTP-Puce1Car1">
    <w:name w:val="CCTP - Puce 1 Car1"/>
    <w:link w:val="CCTP-Puce1"/>
    <w:uiPriority w:val="99"/>
    <w:rsid w:val="00CC398E"/>
    <w:rPr>
      <w:rFonts w:ascii="Arial" w:eastAsia="Times New Roman" w:hAnsi="Arial" w:cs="Arial"/>
      <w:sz w:val="20"/>
      <w:szCs w:val="20"/>
      <w:lang w:val="fr-FR" w:eastAsia="fr-FR"/>
    </w:rPr>
  </w:style>
  <w:style w:type="character" w:customStyle="1" w:styleId="Titre4Car">
    <w:name w:val="Titre 4 Car"/>
    <w:basedOn w:val="Policepardfaut"/>
    <w:link w:val="Titre4"/>
    <w:uiPriority w:val="9"/>
    <w:rsid w:val="00C7378A"/>
    <w:rPr>
      <w:rFonts w:ascii="Arial" w:eastAsia="Arial" w:hAnsi="Arial" w:cstheme="majorBidi"/>
      <w:i/>
      <w:iCs/>
      <w:u w:val="single"/>
      <w:lang w:val="fr-FR"/>
    </w:rPr>
  </w:style>
  <w:style w:type="character" w:customStyle="1" w:styleId="Titre5Car">
    <w:name w:val="Titre 5 Car"/>
    <w:basedOn w:val="Policepardfaut"/>
    <w:link w:val="Titre5"/>
    <w:uiPriority w:val="9"/>
    <w:rsid w:val="001C475C"/>
    <w:rPr>
      <w:rFonts w:ascii="Arial" w:eastAsiaTheme="majorEastAsia" w:hAnsi="Arial" w:cstheme="majorBidi"/>
      <w:b/>
      <w:sz w:val="20"/>
      <w:lang w:val="fr-FR"/>
    </w:rPr>
  </w:style>
  <w:style w:type="character" w:customStyle="1" w:styleId="Titre6Car">
    <w:name w:val="Titre 6 Car"/>
    <w:basedOn w:val="Policepardfaut"/>
    <w:link w:val="Titre6"/>
    <w:uiPriority w:val="9"/>
    <w:rsid w:val="00157A84"/>
    <w:rPr>
      <w:rFonts w:asciiTheme="majorHAnsi" w:eastAsiaTheme="majorEastAsia" w:hAnsiTheme="majorHAnsi" w:cstheme="majorBidi"/>
      <w:color w:val="243F60" w:themeColor="accent1" w:themeShade="7F"/>
      <w:sz w:val="20"/>
      <w:lang w:val="fr-FR"/>
    </w:rPr>
  </w:style>
  <w:style w:type="character" w:customStyle="1" w:styleId="Titre7Car">
    <w:name w:val="Titre 7 Car"/>
    <w:basedOn w:val="Policepardfaut"/>
    <w:link w:val="Titre7"/>
    <w:uiPriority w:val="9"/>
    <w:semiHidden/>
    <w:rsid w:val="00157A84"/>
    <w:rPr>
      <w:rFonts w:asciiTheme="majorHAnsi" w:eastAsiaTheme="majorEastAsia" w:hAnsiTheme="majorHAnsi" w:cstheme="majorBidi"/>
      <w:i/>
      <w:iCs/>
      <w:color w:val="243F60" w:themeColor="accent1" w:themeShade="7F"/>
      <w:sz w:val="20"/>
      <w:lang w:val="fr-FR"/>
    </w:rPr>
  </w:style>
  <w:style w:type="character" w:customStyle="1" w:styleId="Titre8Car">
    <w:name w:val="Titre 8 Car"/>
    <w:basedOn w:val="Policepardfaut"/>
    <w:link w:val="Titre8"/>
    <w:uiPriority w:val="9"/>
    <w:semiHidden/>
    <w:rsid w:val="00157A84"/>
    <w:rPr>
      <w:rFonts w:asciiTheme="majorHAnsi" w:eastAsiaTheme="majorEastAsia" w:hAnsiTheme="majorHAnsi" w:cstheme="majorBidi"/>
      <w:color w:val="272727" w:themeColor="text1" w:themeTint="D8"/>
      <w:sz w:val="21"/>
      <w:szCs w:val="21"/>
      <w:lang w:val="fr-FR"/>
    </w:rPr>
  </w:style>
  <w:style w:type="character" w:customStyle="1" w:styleId="Titre9Car">
    <w:name w:val="Titre 9 Car"/>
    <w:basedOn w:val="Policepardfaut"/>
    <w:link w:val="Titre9"/>
    <w:uiPriority w:val="9"/>
    <w:semiHidden/>
    <w:rsid w:val="00157A84"/>
    <w:rPr>
      <w:rFonts w:asciiTheme="majorHAnsi" w:eastAsiaTheme="majorEastAsia" w:hAnsiTheme="majorHAnsi" w:cstheme="majorBidi"/>
      <w:i/>
      <w:iCs/>
      <w:color w:val="272727" w:themeColor="text1" w:themeTint="D8"/>
      <w:sz w:val="21"/>
      <w:szCs w:val="21"/>
      <w:lang w:val="fr-FR"/>
    </w:rPr>
  </w:style>
  <w:style w:type="paragraph" w:styleId="TM1">
    <w:name w:val="toc 1"/>
    <w:basedOn w:val="Normal"/>
    <w:next w:val="Normal"/>
    <w:autoRedefine/>
    <w:uiPriority w:val="39"/>
    <w:unhideWhenUsed/>
    <w:rsid w:val="004B11A5"/>
    <w:pPr>
      <w:tabs>
        <w:tab w:val="left" w:pos="1540"/>
        <w:tab w:val="right" w:leader="dot" w:pos="9076"/>
      </w:tabs>
      <w:spacing w:after="100"/>
    </w:pPr>
    <w:rPr>
      <w:b/>
      <w:sz w:val="24"/>
    </w:rPr>
  </w:style>
  <w:style w:type="paragraph" w:styleId="TM2">
    <w:name w:val="toc 2"/>
    <w:basedOn w:val="Normal"/>
    <w:next w:val="Normal"/>
    <w:autoRedefine/>
    <w:uiPriority w:val="39"/>
    <w:unhideWhenUsed/>
    <w:rsid w:val="009E2617"/>
    <w:pPr>
      <w:spacing w:after="100"/>
    </w:pPr>
    <w:rPr>
      <w:b/>
    </w:rPr>
  </w:style>
  <w:style w:type="paragraph" w:styleId="TM3">
    <w:name w:val="toc 3"/>
    <w:basedOn w:val="Normal"/>
    <w:next w:val="Normal"/>
    <w:autoRedefine/>
    <w:uiPriority w:val="39"/>
    <w:unhideWhenUsed/>
    <w:rsid w:val="00282DEE"/>
    <w:pPr>
      <w:spacing w:after="100"/>
      <w:ind w:left="440"/>
    </w:pPr>
  </w:style>
  <w:style w:type="table" w:styleId="Grilledutableau">
    <w:name w:val="Table Grid"/>
    <w:basedOn w:val="TableauNormal"/>
    <w:uiPriority w:val="39"/>
    <w:rsid w:val="00DD46C5"/>
    <w:pPr>
      <w:widowControl/>
      <w:spacing w:after="0" w:line="240" w:lineRule="auto"/>
    </w:pPr>
    <w:rPr>
      <w:rFonts w:ascii="Times New Roman" w:eastAsia="Times New Roman" w:hAnsi="Times New Roman" w:cs="Times New Roman"/>
      <w:sz w:val="20"/>
      <w:szCs w:val="2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agraphedelisteCar">
    <w:name w:val="Paragraphe de liste Car"/>
    <w:aliases w:val="lp1 Car,List Paragraph1 Car,Bullet List Car,FooterText Car,numbered Car,List11 Car,List Paragraph Car,P1 Pharos Car,ARS Puces Car,Paragraphe de liste2 Car,List1 Car,Nomios - Paragraphe de liste Car,ParagrapheLEXSI Car,列出段落 Car"/>
    <w:link w:val="Paragraphedeliste"/>
    <w:rsid w:val="0006205C"/>
  </w:style>
  <w:style w:type="paragraph" w:customStyle="1" w:styleId="niv1">
    <w:name w:val="niv 1"/>
    <w:basedOn w:val="Paragraphedeliste"/>
    <w:link w:val="niv1Car"/>
    <w:qFormat/>
    <w:rsid w:val="007B143A"/>
    <w:pPr>
      <w:widowControl/>
      <w:numPr>
        <w:numId w:val="5"/>
      </w:numPr>
      <w:spacing w:after="160" w:line="240" w:lineRule="auto"/>
    </w:pPr>
    <w:rPr>
      <w:rFonts w:eastAsia="Times New Roman" w:cs="Times New Roman"/>
      <w:szCs w:val="20"/>
      <w:lang w:eastAsia="fr-FR"/>
    </w:rPr>
  </w:style>
  <w:style w:type="paragraph" w:customStyle="1" w:styleId="Niv5">
    <w:name w:val="Niv 5"/>
    <w:basedOn w:val="Normal"/>
    <w:qFormat/>
    <w:rsid w:val="007B143A"/>
    <w:pPr>
      <w:widowControl/>
      <w:numPr>
        <w:ilvl w:val="4"/>
        <w:numId w:val="5"/>
      </w:numPr>
      <w:spacing w:after="160" w:line="300" w:lineRule="auto"/>
      <w:contextualSpacing/>
    </w:pPr>
    <w:rPr>
      <w:rFonts w:eastAsiaTheme="minorEastAsia"/>
      <w:szCs w:val="21"/>
    </w:rPr>
  </w:style>
  <w:style w:type="paragraph" w:customStyle="1" w:styleId="niv3">
    <w:name w:val="niv 3"/>
    <w:basedOn w:val="Normal"/>
    <w:qFormat/>
    <w:rsid w:val="007B143A"/>
    <w:pPr>
      <w:widowControl/>
      <w:numPr>
        <w:ilvl w:val="2"/>
        <w:numId w:val="5"/>
      </w:numPr>
      <w:spacing w:after="160" w:line="240" w:lineRule="auto"/>
      <w:ind w:left="1560"/>
      <w:contextualSpacing/>
    </w:pPr>
    <w:rPr>
      <w:rFonts w:eastAsia="Times New Roman" w:cs="Times New Roman"/>
      <w:szCs w:val="20"/>
      <w:lang w:eastAsia="fr-FR"/>
    </w:rPr>
  </w:style>
  <w:style w:type="paragraph" w:customStyle="1" w:styleId="BulletNiv1">
    <w:name w:val="Bullet Niv 1"/>
    <w:basedOn w:val="Paragraphedeliste"/>
    <w:link w:val="BulletNiv1Car"/>
    <w:uiPriority w:val="99"/>
    <w:qFormat/>
    <w:rsid w:val="007B143A"/>
    <w:pPr>
      <w:widowControl/>
      <w:spacing w:after="0" w:line="240" w:lineRule="auto"/>
      <w:ind w:left="0"/>
    </w:pPr>
    <w:rPr>
      <w:rFonts w:eastAsia="Calibri" w:cstheme="minorHAnsi"/>
      <w:bCs/>
      <w:szCs w:val="20"/>
      <w:lang w:eastAsia="fr-FR"/>
    </w:rPr>
  </w:style>
  <w:style w:type="character" w:customStyle="1" w:styleId="BulletNiv1Car">
    <w:name w:val="Bullet Niv 1 Car"/>
    <w:link w:val="BulletNiv1"/>
    <w:uiPriority w:val="99"/>
    <w:qFormat/>
    <w:rsid w:val="007B143A"/>
    <w:rPr>
      <w:rFonts w:eastAsia="Calibri" w:cstheme="minorHAnsi"/>
      <w:bCs/>
      <w:sz w:val="20"/>
      <w:szCs w:val="20"/>
      <w:lang w:val="fr-FR" w:eastAsia="fr-FR"/>
    </w:rPr>
  </w:style>
  <w:style w:type="paragraph" w:customStyle="1" w:styleId="Nijinormal">
    <w:name w:val="Niji_normal"/>
    <w:link w:val="NijinormalCar"/>
    <w:rsid w:val="007B143A"/>
    <w:pPr>
      <w:widowControl/>
      <w:spacing w:after="120" w:line="240" w:lineRule="auto"/>
      <w:jc w:val="both"/>
    </w:pPr>
    <w:rPr>
      <w:rFonts w:ascii="Verdana" w:eastAsia="Times New Roman" w:hAnsi="Verdana" w:cs="Arial"/>
      <w:sz w:val="20"/>
      <w:szCs w:val="20"/>
      <w:lang w:val="fr-FR" w:eastAsia="fr-FR"/>
    </w:rPr>
  </w:style>
  <w:style w:type="character" w:customStyle="1" w:styleId="NijinormalCar">
    <w:name w:val="Niji_normal Car"/>
    <w:link w:val="Nijinormal"/>
    <w:rsid w:val="007B143A"/>
    <w:rPr>
      <w:rFonts w:ascii="Verdana" w:eastAsia="Times New Roman" w:hAnsi="Verdana" w:cs="Arial"/>
      <w:sz w:val="20"/>
      <w:szCs w:val="20"/>
      <w:lang w:val="fr-FR" w:eastAsia="fr-FR"/>
    </w:rPr>
  </w:style>
  <w:style w:type="character" w:styleId="Lienhypertextesuivivisit">
    <w:name w:val="FollowedHyperlink"/>
    <w:basedOn w:val="Policepardfaut"/>
    <w:uiPriority w:val="99"/>
    <w:semiHidden/>
    <w:unhideWhenUsed/>
    <w:rsid w:val="00C560AF"/>
    <w:rPr>
      <w:color w:val="800080" w:themeColor="followedHyperlink"/>
      <w:u w:val="single"/>
    </w:rPr>
  </w:style>
  <w:style w:type="paragraph" w:styleId="Corpsdetexte">
    <w:name w:val="Body Text"/>
    <w:basedOn w:val="Normal"/>
    <w:link w:val="CorpsdetexteCar"/>
    <w:uiPriority w:val="1"/>
    <w:qFormat/>
    <w:rsid w:val="003212FC"/>
    <w:pPr>
      <w:autoSpaceDE w:val="0"/>
      <w:autoSpaceDN w:val="0"/>
      <w:spacing w:after="0" w:line="240" w:lineRule="auto"/>
    </w:pPr>
    <w:rPr>
      <w:rFonts w:ascii="Calibri" w:eastAsia="Calibri" w:hAnsi="Calibri" w:cs="Calibri"/>
    </w:rPr>
  </w:style>
  <w:style w:type="character" w:customStyle="1" w:styleId="CorpsdetexteCar">
    <w:name w:val="Corps de texte Car"/>
    <w:basedOn w:val="Policepardfaut"/>
    <w:link w:val="Corpsdetexte"/>
    <w:uiPriority w:val="1"/>
    <w:rsid w:val="003212FC"/>
    <w:rPr>
      <w:rFonts w:ascii="Calibri" w:eastAsia="Calibri" w:hAnsi="Calibri" w:cs="Calibri"/>
      <w:lang w:val="fr-FR"/>
    </w:rPr>
  </w:style>
  <w:style w:type="paragraph" w:customStyle="1" w:styleId="Default">
    <w:name w:val="Default"/>
    <w:rsid w:val="00991967"/>
    <w:pPr>
      <w:widowControl/>
      <w:autoSpaceDE w:val="0"/>
      <w:autoSpaceDN w:val="0"/>
      <w:adjustRightInd w:val="0"/>
      <w:spacing w:after="0" w:line="240" w:lineRule="auto"/>
    </w:pPr>
    <w:rPr>
      <w:rFonts w:ascii="Calibri" w:hAnsi="Calibri" w:cs="Calibri"/>
      <w:color w:val="000000"/>
      <w:sz w:val="24"/>
      <w:szCs w:val="24"/>
      <w:lang w:val="fr-FR"/>
    </w:rPr>
  </w:style>
  <w:style w:type="paragraph" w:customStyle="1" w:styleId="Bulletniv2">
    <w:name w:val="Bullet niv 2"/>
    <w:basedOn w:val="Paragraphedeliste"/>
    <w:link w:val="Bulletniv2Car"/>
    <w:qFormat/>
    <w:rsid w:val="00036843"/>
    <w:pPr>
      <w:widowControl/>
      <w:numPr>
        <w:numId w:val="8"/>
      </w:numPr>
      <w:spacing w:after="0" w:line="240" w:lineRule="auto"/>
      <w:ind w:left="993"/>
    </w:pPr>
    <w:rPr>
      <w:rFonts w:eastAsia="Calibri" w:cstheme="minorHAnsi"/>
      <w:szCs w:val="18"/>
      <w:lang w:eastAsia="fr-FR"/>
    </w:rPr>
  </w:style>
  <w:style w:type="character" w:customStyle="1" w:styleId="Bulletniv2Car">
    <w:name w:val="Bullet niv 2 Car"/>
    <w:link w:val="Bulletniv2"/>
    <w:qFormat/>
    <w:rsid w:val="00036843"/>
    <w:rPr>
      <w:rFonts w:ascii="Arial" w:eastAsia="Calibri" w:hAnsi="Arial" w:cstheme="minorHAnsi"/>
      <w:sz w:val="20"/>
      <w:szCs w:val="18"/>
      <w:lang w:val="fr-FR" w:eastAsia="fr-FR"/>
    </w:rPr>
  </w:style>
  <w:style w:type="paragraph" w:customStyle="1" w:styleId="BulletNiv3">
    <w:name w:val="Bullet Niv 3"/>
    <w:basedOn w:val="Bulletniv2"/>
    <w:link w:val="BulletNiv3Car"/>
    <w:qFormat/>
    <w:rsid w:val="00853A1D"/>
    <w:pPr>
      <w:numPr>
        <w:numId w:val="9"/>
      </w:numPr>
      <w:ind w:left="1418"/>
    </w:pPr>
  </w:style>
  <w:style w:type="character" w:customStyle="1" w:styleId="BulletNiv3Car">
    <w:name w:val="Bullet Niv 3 Car"/>
    <w:link w:val="BulletNiv3"/>
    <w:rsid w:val="00853A1D"/>
    <w:rPr>
      <w:rFonts w:ascii="Arial" w:eastAsia="Calibri" w:hAnsi="Arial" w:cstheme="minorHAnsi"/>
      <w:sz w:val="20"/>
      <w:szCs w:val="18"/>
      <w:lang w:val="fr-FR" w:eastAsia="fr-FR"/>
    </w:rPr>
  </w:style>
  <w:style w:type="paragraph" w:customStyle="1" w:styleId="titre70">
    <w:name w:val="titre 7"/>
    <w:basedOn w:val="Titre7"/>
    <w:link w:val="titre7Car0"/>
    <w:qFormat/>
    <w:rsid w:val="00853A1D"/>
    <w:pPr>
      <w:keepNext w:val="0"/>
      <w:keepLines w:val="0"/>
      <w:widowControl/>
      <w:numPr>
        <w:ilvl w:val="0"/>
        <w:numId w:val="0"/>
      </w:numPr>
      <w:spacing w:before="240" w:after="60" w:line="240" w:lineRule="auto"/>
    </w:pPr>
    <w:rPr>
      <w:rFonts w:ascii="Calibri" w:eastAsia="Times New Roman" w:hAnsi="Calibri" w:cs="Calibri"/>
      <w:i w:val="0"/>
      <w:iCs w:val="0"/>
      <w:color w:val="auto"/>
      <w:u w:val="single"/>
    </w:rPr>
  </w:style>
  <w:style w:type="character" w:customStyle="1" w:styleId="titre7Car0">
    <w:name w:val="titre 7 Car"/>
    <w:basedOn w:val="Policepardfaut"/>
    <w:link w:val="titre70"/>
    <w:rsid w:val="00853A1D"/>
    <w:rPr>
      <w:rFonts w:ascii="Calibri" w:eastAsia="Times New Roman" w:hAnsi="Calibri" w:cs="Calibri"/>
      <w:sz w:val="20"/>
      <w:u w:val="single"/>
      <w:lang w:val="fr-FR"/>
    </w:rPr>
  </w:style>
  <w:style w:type="paragraph" w:styleId="Listepuces2">
    <w:name w:val="List Bullet 2"/>
    <w:basedOn w:val="Normal"/>
    <w:autoRedefine/>
    <w:unhideWhenUsed/>
    <w:rsid w:val="00853A1D"/>
    <w:pPr>
      <w:widowControl/>
      <w:numPr>
        <w:numId w:val="10"/>
      </w:numPr>
      <w:spacing w:after="0" w:line="240" w:lineRule="auto"/>
    </w:pPr>
    <w:rPr>
      <w:rFonts w:ascii="Calibri" w:eastAsia="Times New Roman" w:hAnsi="Calibri" w:cs="Calibri"/>
      <w:szCs w:val="20"/>
    </w:rPr>
  </w:style>
  <w:style w:type="paragraph" w:customStyle="1" w:styleId="Normalindent">
    <w:name w:val="Normal indenté"/>
    <w:basedOn w:val="Normal"/>
    <w:link w:val="NormalindentCar"/>
    <w:qFormat/>
    <w:rsid w:val="007655A2"/>
    <w:pPr>
      <w:widowControl/>
      <w:spacing w:after="0" w:line="240" w:lineRule="auto"/>
      <w:ind w:left="357"/>
    </w:pPr>
    <w:rPr>
      <w:rFonts w:ascii="Calibri" w:eastAsia="Times New Roman" w:hAnsi="Calibri" w:cs="Calibri"/>
      <w:szCs w:val="20"/>
    </w:rPr>
  </w:style>
  <w:style w:type="character" w:customStyle="1" w:styleId="NormalindentCar">
    <w:name w:val="Normal indenté Car"/>
    <w:basedOn w:val="Policepardfaut"/>
    <w:link w:val="Normalindent"/>
    <w:rsid w:val="007655A2"/>
    <w:rPr>
      <w:rFonts w:ascii="Calibri" w:eastAsia="Times New Roman" w:hAnsi="Calibri" w:cs="Calibri"/>
      <w:sz w:val="20"/>
      <w:szCs w:val="20"/>
      <w:lang w:val="fr-FR"/>
    </w:rPr>
  </w:style>
  <w:style w:type="character" w:customStyle="1" w:styleId="niv1Car">
    <w:name w:val="niv 1 Car"/>
    <w:basedOn w:val="Policepardfaut"/>
    <w:link w:val="niv1"/>
    <w:locked/>
    <w:rsid w:val="007655A2"/>
    <w:rPr>
      <w:rFonts w:ascii="Arial" w:eastAsia="Times New Roman" w:hAnsi="Arial" w:cs="Times New Roman"/>
      <w:sz w:val="20"/>
      <w:szCs w:val="20"/>
      <w:lang w:val="fr-FR" w:eastAsia="fr-FR"/>
    </w:rPr>
  </w:style>
  <w:style w:type="paragraph" w:customStyle="1" w:styleId="Texte1">
    <w:name w:val="Texte 1"/>
    <w:basedOn w:val="Normal"/>
    <w:rsid w:val="005C17C8"/>
    <w:pPr>
      <w:widowControl/>
      <w:spacing w:after="0" w:line="240" w:lineRule="auto"/>
      <w:ind w:left="567"/>
    </w:pPr>
    <w:rPr>
      <w:rFonts w:ascii="Times New Roman" w:eastAsia="Times New Roman" w:hAnsi="Times New Roman" w:cs="Times New Roman"/>
      <w:lang w:eastAsia="fr-FR"/>
    </w:rPr>
  </w:style>
  <w:style w:type="paragraph" w:styleId="TM4">
    <w:name w:val="toc 4"/>
    <w:basedOn w:val="Normal"/>
    <w:next w:val="Normal"/>
    <w:autoRedefine/>
    <w:uiPriority w:val="39"/>
    <w:unhideWhenUsed/>
    <w:rsid w:val="00282DEE"/>
    <w:pPr>
      <w:spacing w:after="100"/>
      <w:ind w:left="600"/>
    </w:pPr>
  </w:style>
  <w:style w:type="paragraph" w:styleId="TM5">
    <w:name w:val="toc 5"/>
    <w:basedOn w:val="Normal"/>
    <w:next w:val="Normal"/>
    <w:autoRedefine/>
    <w:uiPriority w:val="39"/>
    <w:unhideWhenUsed/>
    <w:rsid w:val="00282DEE"/>
    <w:pPr>
      <w:widowControl/>
      <w:spacing w:before="0" w:after="100" w:line="259" w:lineRule="auto"/>
      <w:ind w:left="880"/>
      <w:jc w:val="left"/>
    </w:pPr>
    <w:rPr>
      <w:rFonts w:asciiTheme="minorHAnsi" w:eastAsiaTheme="minorEastAsia" w:hAnsiTheme="minorHAnsi"/>
      <w:sz w:val="22"/>
      <w:lang w:eastAsia="fr-FR"/>
    </w:rPr>
  </w:style>
  <w:style w:type="paragraph" w:styleId="TM6">
    <w:name w:val="toc 6"/>
    <w:basedOn w:val="Normal"/>
    <w:next w:val="Normal"/>
    <w:autoRedefine/>
    <w:uiPriority w:val="39"/>
    <w:unhideWhenUsed/>
    <w:rsid w:val="00282DEE"/>
    <w:pPr>
      <w:widowControl/>
      <w:spacing w:before="0" w:after="100" w:line="259" w:lineRule="auto"/>
      <w:ind w:left="1100"/>
      <w:jc w:val="left"/>
    </w:pPr>
    <w:rPr>
      <w:rFonts w:asciiTheme="minorHAnsi" w:eastAsiaTheme="minorEastAsia" w:hAnsiTheme="minorHAnsi"/>
      <w:sz w:val="22"/>
      <w:lang w:eastAsia="fr-FR"/>
    </w:rPr>
  </w:style>
  <w:style w:type="paragraph" w:styleId="TM7">
    <w:name w:val="toc 7"/>
    <w:basedOn w:val="Normal"/>
    <w:next w:val="Normal"/>
    <w:autoRedefine/>
    <w:uiPriority w:val="39"/>
    <w:unhideWhenUsed/>
    <w:rsid w:val="00282DEE"/>
    <w:pPr>
      <w:widowControl/>
      <w:spacing w:before="0" w:after="100" w:line="259" w:lineRule="auto"/>
      <w:ind w:left="1320"/>
      <w:jc w:val="left"/>
    </w:pPr>
    <w:rPr>
      <w:rFonts w:asciiTheme="minorHAnsi" w:eastAsiaTheme="minorEastAsia" w:hAnsiTheme="minorHAnsi"/>
      <w:sz w:val="22"/>
      <w:lang w:eastAsia="fr-FR"/>
    </w:rPr>
  </w:style>
  <w:style w:type="paragraph" w:styleId="TM8">
    <w:name w:val="toc 8"/>
    <w:basedOn w:val="Normal"/>
    <w:next w:val="Normal"/>
    <w:autoRedefine/>
    <w:uiPriority w:val="39"/>
    <w:unhideWhenUsed/>
    <w:rsid w:val="00282DEE"/>
    <w:pPr>
      <w:widowControl/>
      <w:spacing w:before="0" w:after="100" w:line="259" w:lineRule="auto"/>
      <w:ind w:left="1540"/>
      <w:jc w:val="left"/>
    </w:pPr>
    <w:rPr>
      <w:rFonts w:asciiTheme="minorHAnsi" w:eastAsiaTheme="minorEastAsia" w:hAnsiTheme="minorHAnsi"/>
      <w:sz w:val="22"/>
      <w:lang w:eastAsia="fr-FR"/>
    </w:rPr>
  </w:style>
  <w:style w:type="paragraph" w:styleId="TM9">
    <w:name w:val="toc 9"/>
    <w:basedOn w:val="Normal"/>
    <w:next w:val="Normal"/>
    <w:autoRedefine/>
    <w:uiPriority w:val="39"/>
    <w:unhideWhenUsed/>
    <w:rsid w:val="00282DEE"/>
    <w:pPr>
      <w:widowControl/>
      <w:spacing w:before="0" w:after="100" w:line="259" w:lineRule="auto"/>
      <w:ind w:left="1760"/>
      <w:jc w:val="left"/>
    </w:pPr>
    <w:rPr>
      <w:rFonts w:asciiTheme="minorHAnsi" w:eastAsiaTheme="minorEastAsia" w:hAnsiTheme="minorHAnsi"/>
      <w:sz w:val="22"/>
      <w:lang w:eastAsia="fr-FR"/>
    </w:rPr>
  </w:style>
  <w:style w:type="character" w:styleId="Mentionnonrsolue">
    <w:name w:val="Unresolved Mention"/>
    <w:basedOn w:val="Policepardfaut"/>
    <w:uiPriority w:val="99"/>
    <w:semiHidden/>
    <w:unhideWhenUsed/>
    <w:rsid w:val="00282DEE"/>
    <w:rPr>
      <w:color w:val="605E5C"/>
      <w:shd w:val="clear" w:color="auto" w:fill="E1DFDD"/>
    </w:rPr>
  </w:style>
  <w:style w:type="character" w:styleId="Accentuation">
    <w:name w:val="Emphasis"/>
    <w:basedOn w:val="Policepardfaut"/>
    <w:uiPriority w:val="20"/>
    <w:qFormat/>
    <w:rsid w:val="00543EC2"/>
    <w:rPr>
      <w:i/>
      <w:iCs/>
    </w:rPr>
  </w:style>
  <w:style w:type="paragraph" w:styleId="Notedebasdepage">
    <w:name w:val="footnote text"/>
    <w:basedOn w:val="Normal"/>
    <w:link w:val="NotedebasdepageCar"/>
    <w:uiPriority w:val="99"/>
    <w:semiHidden/>
    <w:unhideWhenUsed/>
    <w:rsid w:val="00D64476"/>
    <w:pPr>
      <w:spacing w:before="0" w:after="0" w:line="240" w:lineRule="auto"/>
    </w:pPr>
    <w:rPr>
      <w:szCs w:val="20"/>
    </w:rPr>
  </w:style>
  <w:style w:type="character" w:customStyle="1" w:styleId="NotedebasdepageCar">
    <w:name w:val="Note de bas de page Car"/>
    <w:basedOn w:val="Policepardfaut"/>
    <w:link w:val="Notedebasdepage"/>
    <w:uiPriority w:val="99"/>
    <w:semiHidden/>
    <w:rsid w:val="00D64476"/>
    <w:rPr>
      <w:rFonts w:ascii="Arial" w:hAnsi="Arial"/>
      <w:sz w:val="20"/>
      <w:szCs w:val="20"/>
      <w:lang w:val="fr-FR"/>
    </w:rPr>
  </w:style>
  <w:style w:type="character" w:styleId="Appelnotedebasdep">
    <w:name w:val="footnote reference"/>
    <w:basedOn w:val="Policepardfaut"/>
    <w:uiPriority w:val="99"/>
    <w:semiHidden/>
    <w:unhideWhenUsed/>
    <w:rsid w:val="00D64476"/>
    <w:rPr>
      <w:vertAlign w:val="superscript"/>
    </w:rPr>
  </w:style>
  <w:style w:type="paragraph" w:styleId="Rvision">
    <w:name w:val="Revision"/>
    <w:hidden/>
    <w:uiPriority w:val="99"/>
    <w:semiHidden/>
    <w:rsid w:val="00571837"/>
    <w:pPr>
      <w:widowControl/>
      <w:spacing w:after="0" w:line="240" w:lineRule="auto"/>
    </w:pPr>
    <w:rPr>
      <w:rFonts w:ascii="Arial" w:hAnsi="Arial"/>
      <w:sz w:val="20"/>
      <w:lang w:val="fr-FR"/>
    </w:rPr>
  </w:style>
  <w:style w:type="table" w:customStyle="1" w:styleId="ApixitTab-Vertbis">
    <w:name w:val="Apixit Tab - Vert bis"/>
    <w:basedOn w:val="TableauNormal"/>
    <w:uiPriority w:val="99"/>
    <w:rsid w:val="00771AC1"/>
    <w:pPr>
      <w:widowControl/>
      <w:spacing w:after="0" w:line="240" w:lineRule="auto"/>
      <w:jc w:val="center"/>
    </w:pPr>
    <w:rPr>
      <w:lang w:val="fr-FR"/>
    </w:rPr>
    <w:tblPr>
      <w:tblBorders>
        <w:top w:val="single" w:sz="4" w:space="0" w:color="EEECE1" w:themeColor="background2"/>
        <w:left w:val="single" w:sz="4" w:space="0" w:color="EEECE1" w:themeColor="background2"/>
        <w:bottom w:val="single" w:sz="4" w:space="0" w:color="EEECE1" w:themeColor="background2"/>
        <w:right w:val="single" w:sz="4" w:space="0" w:color="EEECE1" w:themeColor="background2"/>
        <w:insideH w:val="single" w:sz="4" w:space="0" w:color="EEECE1" w:themeColor="background2"/>
        <w:insideV w:val="single" w:sz="4" w:space="0" w:color="EEECE1" w:themeColor="background2"/>
      </w:tblBorders>
    </w:tblPr>
    <w:tcPr>
      <w:shd w:val="clear" w:color="auto" w:fill="FFFFFF" w:themeFill="background1"/>
      <w:vAlign w:val="center"/>
    </w:tcPr>
    <w:tblStylePr w:type="firstRow">
      <w:pPr>
        <w:jc w:val="center"/>
      </w:pPr>
      <w:tblPr/>
      <w:tcPr>
        <w:shd w:val="clear" w:color="auto" w:fill="4F81BD" w:themeFill="accent1"/>
      </w:tcPr>
    </w:tblStylePr>
    <w:tblStylePr w:type="firstCol">
      <w:tblPr/>
      <w:tcPr>
        <w:shd w:val="clear" w:color="auto" w:fill="4F81BD" w:themeFill="accent1"/>
      </w:tcPr>
    </w:tblStylePr>
  </w:style>
  <w:style w:type="character" w:styleId="lev">
    <w:name w:val="Strong"/>
    <w:basedOn w:val="Policepardfaut"/>
    <w:uiPriority w:val="22"/>
    <w:qFormat/>
    <w:rsid w:val="00F503F4"/>
    <w:rPr>
      <w:b/>
      <w:bCs/>
    </w:rPr>
  </w:style>
  <w:style w:type="table" w:customStyle="1" w:styleId="Grilledutableau1">
    <w:name w:val="Grille du tableau1"/>
    <w:basedOn w:val="TableauNormal"/>
    <w:next w:val="Grilledutableau"/>
    <w:uiPriority w:val="39"/>
    <w:rsid w:val="00440B28"/>
    <w:pPr>
      <w:widowControl/>
      <w:suppressAutoHyphens/>
      <w:spacing w:after="0" w:line="240" w:lineRule="auto"/>
    </w:pPr>
    <w:rPr>
      <w:kern w:val="2"/>
      <w:lang w:val="fr-F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rpsCar">
    <w:name w:val="Corps Car"/>
    <w:link w:val="Corps"/>
    <w:qFormat/>
    <w:locked/>
    <w:rsid w:val="00440B28"/>
    <w:rPr>
      <w:rFonts w:ascii="Arial" w:eastAsia="Times New Roman" w:hAnsi="Arial" w:cs="Times New Roman"/>
      <w:bCs/>
      <w:sz w:val="20"/>
      <w:szCs w:val="20"/>
    </w:rPr>
  </w:style>
  <w:style w:type="paragraph" w:customStyle="1" w:styleId="Corps">
    <w:name w:val="Corps"/>
    <w:basedOn w:val="Normal"/>
    <w:link w:val="CorpsCar"/>
    <w:qFormat/>
    <w:rsid w:val="00440B28"/>
    <w:pPr>
      <w:widowControl/>
      <w:tabs>
        <w:tab w:val="left" w:pos="1440"/>
      </w:tabs>
      <w:suppressAutoHyphens/>
      <w:spacing w:line="240" w:lineRule="auto"/>
    </w:pPr>
    <w:rPr>
      <w:rFonts w:eastAsia="Times New Roman" w:cs="Times New Roman"/>
      <w:bCs/>
      <w:szCs w:val="20"/>
      <w:lang w:val="en-US"/>
    </w:rPr>
  </w:style>
  <w:style w:type="table" w:customStyle="1" w:styleId="TableNormal1">
    <w:name w:val="Table Normal1"/>
    <w:uiPriority w:val="2"/>
    <w:semiHidden/>
    <w:unhideWhenUsed/>
    <w:qFormat/>
    <w:rsid w:val="00BB0A48"/>
    <w:pPr>
      <w:widowControl/>
      <w:suppressAutoHyphens/>
      <w:spacing w:after="0" w:line="240" w:lineRule="auto"/>
    </w:pPr>
    <w:rPr>
      <w:kern w:val="2"/>
      <w14:ligatures w14:val="standardContextual"/>
    </w:rPr>
    <w:tblPr>
      <w:tblCellMar>
        <w:top w:w="0" w:type="dxa"/>
        <w:left w:w="0" w:type="dxa"/>
        <w:bottom w:w="0" w:type="dxa"/>
        <w:right w:w="0" w:type="dxa"/>
      </w:tblCellMar>
    </w:tblPr>
  </w:style>
  <w:style w:type="character" w:customStyle="1" w:styleId="apple-converted-space">
    <w:name w:val="apple-converted-space"/>
    <w:basedOn w:val="Policepardfaut"/>
    <w:rsid w:val="00426B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099586">
      <w:bodyDiv w:val="1"/>
      <w:marLeft w:val="0"/>
      <w:marRight w:val="0"/>
      <w:marTop w:val="0"/>
      <w:marBottom w:val="0"/>
      <w:divBdr>
        <w:top w:val="none" w:sz="0" w:space="0" w:color="auto"/>
        <w:left w:val="none" w:sz="0" w:space="0" w:color="auto"/>
        <w:bottom w:val="none" w:sz="0" w:space="0" w:color="auto"/>
        <w:right w:val="none" w:sz="0" w:space="0" w:color="auto"/>
      </w:divBdr>
    </w:div>
    <w:div w:id="417798864">
      <w:bodyDiv w:val="1"/>
      <w:marLeft w:val="0"/>
      <w:marRight w:val="0"/>
      <w:marTop w:val="0"/>
      <w:marBottom w:val="0"/>
      <w:divBdr>
        <w:top w:val="none" w:sz="0" w:space="0" w:color="auto"/>
        <w:left w:val="none" w:sz="0" w:space="0" w:color="auto"/>
        <w:bottom w:val="none" w:sz="0" w:space="0" w:color="auto"/>
        <w:right w:val="none" w:sz="0" w:space="0" w:color="auto"/>
      </w:divBdr>
    </w:div>
    <w:div w:id="434788667">
      <w:bodyDiv w:val="1"/>
      <w:marLeft w:val="0"/>
      <w:marRight w:val="0"/>
      <w:marTop w:val="0"/>
      <w:marBottom w:val="0"/>
      <w:divBdr>
        <w:top w:val="none" w:sz="0" w:space="0" w:color="auto"/>
        <w:left w:val="none" w:sz="0" w:space="0" w:color="auto"/>
        <w:bottom w:val="none" w:sz="0" w:space="0" w:color="auto"/>
        <w:right w:val="none" w:sz="0" w:space="0" w:color="auto"/>
      </w:divBdr>
    </w:div>
    <w:div w:id="498890833">
      <w:bodyDiv w:val="1"/>
      <w:marLeft w:val="0"/>
      <w:marRight w:val="0"/>
      <w:marTop w:val="0"/>
      <w:marBottom w:val="0"/>
      <w:divBdr>
        <w:top w:val="none" w:sz="0" w:space="0" w:color="auto"/>
        <w:left w:val="none" w:sz="0" w:space="0" w:color="auto"/>
        <w:bottom w:val="none" w:sz="0" w:space="0" w:color="auto"/>
        <w:right w:val="none" w:sz="0" w:space="0" w:color="auto"/>
      </w:divBdr>
    </w:div>
    <w:div w:id="568072872">
      <w:bodyDiv w:val="1"/>
      <w:marLeft w:val="0"/>
      <w:marRight w:val="0"/>
      <w:marTop w:val="0"/>
      <w:marBottom w:val="0"/>
      <w:divBdr>
        <w:top w:val="none" w:sz="0" w:space="0" w:color="auto"/>
        <w:left w:val="none" w:sz="0" w:space="0" w:color="auto"/>
        <w:bottom w:val="none" w:sz="0" w:space="0" w:color="auto"/>
        <w:right w:val="none" w:sz="0" w:space="0" w:color="auto"/>
      </w:divBdr>
    </w:div>
    <w:div w:id="673647885">
      <w:bodyDiv w:val="1"/>
      <w:marLeft w:val="0"/>
      <w:marRight w:val="0"/>
      <w:marTop w:val="0"/>
      <w:marBottom w:val="0"/>
      <w:divBdr>
        <w:top w:val="none" w:sz="0" w:space="0" w:color="auto"/>
        <w:left w:val="none" w:sz="0" w:space="0" w:color="auto"/>
        <w:bottom w:val="none" w:sz="0" w:space="0" w:color="auto"/>
        <w:right w:val="none" w:sz="0" w:space="0" w:color="auto"/>
      </w:divBdr>
    </w:div>
    <w:div w:id="824013403">
      <w:bodyDiv w:val="1"/>
      <w:marLeft w:val="0"/>
      <w:marRight w:val="0"/>
      <w:marTop w:val="0"/>
      <w:marBottom w:val="0"/>
      <w:divBdr>
        <w:top w:val="none" w:sz="0" w:space="0" w:color="auto"/>
        <w:left w:val="none" w:sz="0" w:space="0" w:color="auto"/>
        <w:bottom w:val="none" w:sz="0" w:space="0" w:color="auto"/>
        <w:right w:val="none" w:sz="0" w:space="0" w:color="auto"/>
      </w:divBdr>
    </w:div>
    <w:div w:id="998655861">
      <w:bodyDiv w:val="1"/>
      <w:marLeft w:val="0"/>
      <w:marRight w:val="0"/>
      <w:marTop w:val="0"/>
      <w:marBottom w:val="0"/>
      <w:divBdr>
        <w:top w:val="none" w:sz="0" w:space="0" w:color="auto"/>
        <w:left w:val="none" w:sz="0" w:space="0" w:color="auto"/>
        <w:bottom w:val="none" w:sz="0" w:space="0" w:color="auto"/>
        <w:right w:val="none" w:sz="0" w:space="0" w:color="auto"/>
      </w:divBdr>
    </w:div>
    <w:div w:id="1019357441">
      <w:bodyDiv w:val="1"/>
      <w:marLeft w:val="0"/>
      <w:marRight w:val="0"/>
      <w:marTop w:val="0"/>
      <w:marBottom w:val="0"/>
      <w:divBdr>
        <w:top w:val="none" w:sz="0" w:space="0" w:color="auto"/>
        <w:left w:val="none" w:sz="0" w:space="0" w:color="auto"/>
        <w:bottom w:val="none" w:sz="0" w:space="0" w:color="auto"/>
        <w:right w:val="none" w:sz="0" w:space="0" w:color="auto"/>
      </w:divBdr>
    </w:div>
    <w:div w:id="1032268019">
      <w:bodyDiv w:val="1"/>
      <w:marLeft w:val="0"/>
      <w:marRight w:val="0"/>
      <w:marTop w:val="0"/>
      <w:marBottom w:val="0"/>
      <w:divBdr>
        <w:top w:val="none" w:sz="0" w:space="0" w:color="auto"/>
        <w:left w:val="none" w:sz="0" w:space="0" w:color="auto"/>
        <w:bottom w:val="none" w:sz="0" w:space="0" w:color="auto"/>
        <w:right w:val="none" w:sz="0" w:space="0" w:color="auto"/>
      </w:divBdr>
    </w:div>
    <w:div w:id="1069767215">
      <w:bodyDiv w:val="1"/>
      <w:marLeft w:val="0"/>
      <w:marRight w:val="0"/>
      <w:marTop w:val="0"/>
      <w:marBottom w:val="0"/>
      <w:divBdr>
        <w:top w:val="none" w:sz="0" w:space="0" w:color="auto"/>
        <w:left w:val="none" w:sz="0" w:space="0" w:color="auto"/>
        <w:bottom w:val="none" w:sz="0" w:space="0" w:color="auto"/>
        <w:right w:val="none" w:sz="0" w:space="0" w:color="auto"/>
      </w:divBdr>
    </w:div>
    <w:div w:id="1368412916">
      <w:bodyDiv w:val="1"/>
      <w:marLeft w:val="0"/>
      <w:marRight w:val="0"/>
      <w:marTop w:val="0"/>
      <w:marBottom w:val="0"/>
      <w:divBdr>
        <w:top w:val="none" w:sz="0" w:space="0" w:color="auto"/>
        <w:left w:val="none" w:sz="0" w:space="0" w:color="auto"/>
        <w:bottom w:val="none" w:sz="0" w:space="0" w:color="auto"/>
        <w:right w:val="none" w:sz="0" w:space="0" w:color="auto"/>
      </w:divBdr>
    </w:div>
    <w:div w:id="1424959361">
      <w:bodyDiv w:val="1"/>
      <w:marLeft w:val="0"/>
      <w:marRight w:val="0"/>
      <w:marTop w:val="0"/>
      <w:marBottom w:val="0"/>
      <w:divBdr>
        <w:top w:val="none" w:sz="0" w:space="0" w:color="auto"/>
        <w:left w:val="none" w:sz="0" w:space="0" w:color="auto"/>
        <w:bottom w:val="none" w:sz="0" w:space="0" w:color="auto"/>
        <w:right w:val="none" w:sz="0" w:space="0" w:color="auto"/>
      </w:divBdr>
    </w:div>
    <w:div w:id="1511263178">
      <w:bodyDiv w:val="1"/>
      <w:marLeft w:val="0"/>
      <w:marRight w:val="0"/>
      <w:marTop w:val="0"/>
      <w:marBottom w:val="0"/>
      <w:divBdr>
        <w:top w:val="none" w:sz="0" w:space="0" w:color="auto"/>
        <w:left w:val="none" w:sz="0" w:space="0" w:color="auto"/>
        <w:bottom w:val="none" w:sz="0" w:space="0" w:color="auto"/>
        <w:right w:val="none" w:sz="0" w:space="0" w:color="auto"/>
      </w:divBdr>
    </w:div>
    <w:div w:id="1657415617">
      <w:bodyDiv w:val="1"/>
      <w:marLeft w:val="0"/>
      <w:marRight w:val="0"/>
      <w:marTop w:val="0"/>
      <w:marBottom w:val="0"/>
      <w:divBdr>
        <w:top w:val="none" w:sz="0" w:space="0" w:color="auto"/>
        <w:left w:val="none" w:sz="0" w:space="0" w:color="auto"/>
        <w:bottom w:val="none" w:sz="0" w:space="0" w:color="auto"/>
        <w:right w:val="none" w:sz="0" w:space="0" w:color="auto"/>
      </w:divBdr>
    </w:div>
    <w:div w:id="1746410608">
      <w:bodyDiv w:val="1"/>
      <w:marLeft w:val="0"/>
      <w:marRight w:val="0"/>
      <w:marTop w:val="0"/>
      <w:marBottom w:val="0"/>
      <w:divBdr>
        <w:top w:val="none" w:sz="0" w:space="0" w:color="auto"/>
        <w:left w:val="none" w:sz="0" w:space="0" w:color="auto"/>
        <w:bottom w:val="none" w:sz="0" w:space="0" w:color="auto"/>
        <w:right w:val="none" w:sz="0" w:space="0" w:color="auto"/>
      </w:divBdr>
    </w:div>
    <w:div w:id="1765875720">
      <w:bodyDiv w:val="1"/>
      <w:marLeft w:val="0"/>
      <w:marRight w:val="0"/>
      <w:marTop w:val="0"/>
      <w:marBottom w:val="0"/>
      <w:divBdr>
        <w:top w:val="none" w:sz="0" w:space="0" w:color="auto"/>
        <w:left w:val="none" w:sz="0" w:space="0" w:color="auto"/>
        <w:bottom w:val="none" w:sz="0" w:space="0" w:color="auto"/>
        <w:right w:val="none" w:sz="0" w:space="0" w:color="auto"/>
      </w:divBdr>
    </w:div>
    <w:div w:id="20446699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3.png"/><Relationship Id="rId21" Type="http://schemas.openxmlformats.org/officeDocument/2006/relationships/image" Target="media/image10.png"/><Relationship Id="rId34" Type="http://schemas.openxmlformats.org/officeDocument/2006/relationships/package" Target="embeddings/Microsoft_Visio_Drawing4.vsdx"/><Relationship Id="rId42" Type="http://schemas.openxmlformats.org/officeDocument/2006/relationships/image" Target="media/image26.emf"/><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3.png"/><Relationship Id="rId32" Type="http://schemas.openxmlformats.org/officeDocument/2006/relationships/package" Target="embeddings/Microsoft_Visio_Drawing3.vsdx"/><Relationship Id="rId37" Type="http://schemas.openxmlformats.org/officeDocument/2006/relationships/image" Target="media/image22.emf"/><Relationship Id="rId40" Type="http://schemas.openxmlformats.org/officeDocument/2006/relationships/image" Target="media/image24.png"/><Relationship Id="rId45" Type="http://schemas.openxmlformats.org/officeDocument/2006/relationships/package" Target="embeddings/Microsoft_Visio_Drawing8.vsdx"/><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7.jpg"/><Relationship Id="rId36" Type="http://schemas.openxmlformats.org/officeDocument/2006/relationships/package" Target="embeddings/Microsoft_Visio_Drawing5.vsdx"/><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image" Target="media/image19.emf"/><Relationship Id="rId44" Type="http://schemas.openxmlformats.org/officeDocument/2006/relationships/image" Target="media/image27.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package" Target="embeddings/Microsoft_Visio_Drawing2.vsdx"/><Relationship Id="rId35" Type="http://schemas.openxmlformats.org/officeDocument/2006/relationships/image" Target="media/image21.emf"/><Relationship Id="rId43" Type="http://schemas.openxmlformats.org/officeDocument/2006/relationships/package" Target="embeddings/Microsoft_Visio_Drawing7.vsdx"/><Relationship Id="rId48" Type="http://schemas.openxmlformats.org/officeDocument/2006/relationships/theme" Target="theme/theme1.xml"/><Relationship Id="rId8" Type="http://schemas.openxmlformats.org/officeDocument/2006/relationships/hyperlink" Target="http://www.cnc.fr" TargetMode="External"/><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0.emf"/><Relationship Id="rId38" Type="http://schemas.openxmlformats.org/officeDocument/2006/relationships/package" Target="embeddings/Microsoft_Visio_Drawing6.vsdx"/><Relationship Id="rId46" Type="http://schemas.openxmlformats.org/officeDocument/2006/relationships/image" Target="media/image28.png"/><Relationship Id="rId20" Type="http://schemas.openxmlformats.org/officeDocument/2006/relationships/image" Target="media/image9.png"/><Relationship Id="rId4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21248E-DB63-40E9-BF85-A4B2668871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123</Pages>
  <Words>34324</Words>
  <Characters>188787</Characters>
  <Application>Microsoft Office Word</Application>
  <DocSecurity>0</DocSecurity>
  <Lines>1573</Lines>
  <Paragraphs>445</Paragraphs>
  <ScaleCrop>false</ScaleCrop>
  <HeadingPairs>
    <vt:vector size="2" baseType="variant">
      <vt:variant>
        <vt:lpstr>Titre</vt:lpstr>
      </vt:variant>
      <vt:variant>
        <vt:i4>1</vt:i4>
      </vt:variant>
    </vt:vector>
  </HeadingPairs>
  <TitlesOfParts>
    <vt:vector size="1" baseType="lpstr">
      <vt:lpstr/>
    </vt:vector>
  </TitlesOfParts>
  <Company>Centre national du cinéma et de l'image animée</Company>
  <LinksUpToDate>false</LinksUpToDate>
  <CharactersWithSpaces>222666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foisseau</dc:creator>
  <cp:keywords/>
  <dc:description/>
  <cp:lastModifiedBy>Le Cocq Mathieu</cp:lastModifiedBy>
  <cp:revision>15</cp:revision>
  <cp:lastPrinted>2022-03-29T15:12:00Z</cp:lastPrinted>
  <dcterms:created xsi:type="dcterms:W3CDTF">2025-12-09T11:19:00Z</dcterms:created>
  <dcterms:modified xsi:type="dcterms:W3CDTF">2025-12-18T15:16:00Z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2014-07-29T00:00:00Z</vt:filetime>
  </property>
  <property fmtid="{D5CDD505-2E9C-101B-9397-08002B2CF9AE}" pid="3" name="LastSaved">
    <vt:filetime>2015-01-28T00:00:00Z</vt:filetime>
  </property>
</Properties>
</file>